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50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2"/>
        <w:gridCol w:w="4163"/>
        <w:gridCol w:w="3747"/>
        <w:gridCol w:w="4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宁晋县绿化提升补植项目十四标段中标结果公告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公示时间：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2021-04-28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所属地市：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邢台市-宁晋县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行业：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  <w:bdr w:val="none" w:color="auto" w:sz="0" w:space="0"/>
          <w:shd w:val="clear" w:fill="FFFFFF"/>
        </w:rPr>
        <w:t>中标单位名称:河北碧宁园林绿化工程有限公司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  <w:bdr w:val="none" w:color="auto" w:sz="0" w:space="0"/>
          <w:shd w:val="clear" w:fill="FFFFFF"/>
        </w:rPr>
        <w:t>投标报价(元):308304.26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  <w:bdr w:val="none" w:color="auto" w:sz="0" w:space="0"/>
          <w:shd w:val="clear" w:fill="FFFFFF"/>
        </w:rPr>
        <w:t>工期: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ascii="新宋体" w:hAnsi="新宋体" w:eastAsia="新宋体" w:cs="新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30日历天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  <w:bdr w:val="none" w:color="auto" w:sz="0" w:space="0"/>
          <w:shd w:val="clear" w:fill="FFFFFF"/>
        </w:rPr>
        <w:t>质量要求: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4C4948"/>
          <w:spacing w:val="0"/>
          <w:sz w:val="24"/>
          <w:szCs w:val="24"/>
          <w:bdr w:val="none" w:color="auto" w:sz="0" w:space="0"/>
          <w:shd w:val="clear" w:fill="FFFFFF"/>
        </w:rPr>
        <w:t>合格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  <w:bdr w:val="none" w:color="auto" w:sz="0" w:space="0"/>
          <w:shd w:val="clear" w:fill="FFFFFF"/>
        </w:rPr>
        <w:t>项目经理: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4C4948"/>
          <w:spacing w:val="0"/>
          <w:sz w:val="24"/>
          <w:szCs w:val="24"/>
          <w:bdr w:val="none" w:color="auto" w:sz="0" w:space="0"/>
          <w:shd w:val="clear" w:fill="FFFFFF"/>
        </w:rPr>
        <w:t>宋延昭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1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2021-05-20T02:03:06Z</dcterms:created>
  <dc:creator>刘丽霞</dc:creator>
  <cp:lastModifiedBy>钟灵毓秀</cp:lastModifiedBy>
  <dcterms:modified xsi:type="dcterms:W3CDTF">2021-05-20T02:03:16Z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594F9D382FE74B3CAE5D1F35A023F7F0</vt:lpwstr>
  </property>
</Properties>
</file>