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宁晋县绿化提升补植项目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E1100000190202084001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宁晋县绿化提升补植项目十五标段中标候选人公示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E1100000190202084001015002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  <w:r>
        <w:rPr>
          <w:rFonts w:hint="eastAsia"/>
        </w:rPr>
        <w:t>第一候选人：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投标单位名称:河北尊畅园林绿化工程有限公司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投标报价(元):301685.91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贾培栋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投标单位名称:宁晋县华茂建筑安装工程有限公司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投标报价(元):301700.27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曹玉良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投标单位名称:河北五光石园林工程有限公司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投标报价(元):300996.95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白青玉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全部投标单位：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河北五光石园林工程有限公司</w:t>
      </w:r>
    </w:p>
    <w:p>
      <w:pPr>
        <w:rPr>
          <w:rFonts w:hint="eastAsia"/>
        </w:rPr>
      </w:pPr>
      <w:r>
        <w:rPr>
          <w:rFonts w:hint="eastAsia"/>
        </w:rPr>
        <w:t>河北尊畅园林绿化工程有限公司</w:t>
      </w:r>
    </w:p>
    <w:p>
      <w:pPr>
        <w:rPr>
          <w:rFonts w:hint="eastAsia"/>
        </w:rPr>
      </w:pPr>
      <w:r>
        <w:rPr>
          <w:rFonts w:hint="eastAsia"/>
        </w:rPr>
        <w:t>宁晋县华茂建筑安装工程有限公司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/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招标代理：河北鑫凯招标有限公司，招标代理联系人：王卓云，联系方式：0311-66535328;招标单位：宁晋县城市管理综合行政执法局，联系人：周江红，联系方式：18331967888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河北五光石园林工程有限公司;河北尊畅园林绿化工程有限公司;宁晋县华茂建筑安装工程有限公司;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2021-04-23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2021-04-26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2021-04-21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宁晋县城市管理综合行政执法局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河北鑫凯招标有限公司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电子邮箱:</w:t>
      </w:r>
      <w:r>
        <w:rPr>
          <w:rFonts w:hint="eastAsia"/>
        </w:rPr>
        <w:tab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A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2021-05-20T02:17:20Z</dcterms:created>
  <dc:creator>刘丽霞</dc:creator>
  <cp:lastModifiedBy>钟灵毓秀</cp:lastModifiedBy>
  <dcterms:modified xsi:type="dcterms:W3CDTF">2021-05-20T02:17:29Z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D35A13E8E6E64F9D802CB09336C0FCA6</vt:lpwstr>
  </property>
</Properties>
</file>