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900" w:type="dxa"/>
        <w:tblInd w:w="0" w:type="dxa"/>
        <w:tblBorders>
          <w:top w:val="none" w:color="DDDDDD" w:sz="6" w:space="0"/>
          <w:left w:val="none" w:color="DDDDDD" w:sz="6" w:space="0"/>
          <w:bottom w:val="none" w:color="DDDDDD" w:sz="6" w:space="0"/>
          <w:right w:val="none" w:color="DDDDDD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15"/>
      </w:tblGrid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特色玉米仓储物流项目</w:t>
            </w: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85"/>
              <w:gridCol w:w="2907"/>
              <w:gridCol w:w="2285"/>
              <w:gridCol w:w="527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基本信息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标段(包)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特色玉米仓储物流项目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所属行业：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建筑业/房屋建筑业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所属地区：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邢台市-宁晋县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开标时间: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2021-09-30 09:30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开标地点: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宁晋县公共资源交易中心第一开标室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公示开始日期: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公示截止日期: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2021-10-03</w:t>
                  </w:r>
                </w:p>
              </w:tc>
            </w:tr>
          </w:tbl>
          <w:p>
            <w:pPr>
              <w:jc w:val="left"/>
              <w:rPr>
                <w:rFonts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72"/>
              <w:gridCol w:w="2037"/>
              <w:gridCol w:w="2666"/>
              <w:gridCol w:w="2090"/>
              <w:gridCol w:w="2090"/>
              <w:gridCol w:w="993"/>
              <w:gridCol w:w="993"/>
              <w:gridCol w:w="1309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中标候选人名单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排名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统一社会信用代码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中标候选人单位名称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投标价格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评标价格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评分结果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质量标准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工期/交货期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91130100754016228P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bookmarkStart w:id="0" w:name="_GoBack"/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河北双维集团有限公司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953179.34元人民币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953179.34元人民币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88.04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91130100MA0F74552G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河北旭焱建设工程有限公司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920963.98元人民币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920963.98元人民币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85.08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91130100586922255F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河北舜石建设工程有限公司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1000348.79元人民币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1000348.79元人民币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合格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45日历天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7"/>
              <w:gridCol w:w="1701"/>
              <w:gridCol w:w="1701"/>
              <w:gridCol w:w="3545"/>
              <w:gridCol w:w="36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郑春柳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冀213202131095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第1中标候选人-响应招标文件要求的资格能力条件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建筑工程施工总承包壹级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157"/>
              <w:gridCol w:w="1701"/>
              <w:gridCol w:w="1701"/>
              <w:gridCol w:w="3545"/>
              <w:gridCol w:w="3646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陈文光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冀213192006610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第2中标候选人-响应招标文件要求的资格能力条件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13"/>
              <w:gridCol w:w="1586"/>
              <w:gridCol w:w="2441"/>
              <w:gridCol w:w="3307"/>
              <w:gridCol w:w="3403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第3中标候选人-项目负责人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职务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职称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执业或职业资格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证书编号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项目经理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王志华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助理工程师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注册建造师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冀213060810972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第3中标候选人-响应招标文件要求的资格能力条件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建筑工程施工总承包叁级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提出异议渠道和方式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河北晟光工程项目管理有限公司、孙转 0319-5862168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50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全部投标单位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河北舜石建设工程有限公司、河北双维集团有限公司、河北旭焱建设工程有限公司、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DDDDDD" w:sz="6" w:space="0"/>
            <w:left w:val="none" w:color="DDDDDD" w:sz="6" w:space="0"/>
            <w:bottom w:val="none" w:color="DDDDDD" w:sz="6" w:space="0"/>
            <w:right w:val="non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2750" w:type="dxa"/>
              <w:tblInd w:w="8" w:type="dxa"/>
              <w:tblBorders>
                <w:top w:val="outset" w:color="DDDDDD" w:sz="6" w:space="0"/>
                <w:left w:val="outset" w:color="DDDDDD" w:sz="6" w:space="0"/>
                <w:bottom w:val="outset" w:color="DDDDDD" w:sz="6" w:space="0"/>
                <w:right w:val="outset" w:color="DDDDDD" w:sz="6" w:space="0"/>
                <w:insideH w:val="outset" w:color="000000" w:sz="6" w:space="0"/>
                <w:insideV w:val="outset" w:color="000000" w:sz="6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65"/>
              <w:gridCol w:w="3575"/>
              <w:gridCol w:w="2018"/>
              <w:gridCol w:w="5792"/>
            </w:tblGrid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pStyle w:val="3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single" w:color="C9C9C9" w:sz="36" w:space="0"/>
                      <w:bottom w:val="none" w:color="auto" w:sz="0" w:space="0"/>
                      <w:right w:val="none" w:color="auto" w:sz="0" w:space="0"/>
                    </w:pBdr>
                    <w:wordWrap w:val="0"/>
                    <w:spacing w:before="0" w:beforeAutospacing="0" w:after="0" w:afterAutospacing="0" w:line="30" w:lineRule="atLeast"/>
                    <w:ind w:left="0" w:right="0" w:firstLine="420"/>
                    <w:jc w:val="left"/>
                    <w:rPr>
                      <w:color w:val="4C4948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4C4948"/>
                      <w:sz w:val="24"/>
                      <w:szCs w:val="24"/>
                      <w:bdr w:val="none" w:color="auto" w:sz="0" w:space="0"/>
                    </w:rPr>
                    <w:t>联系方式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招标人：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邢台市晋家农业科技有限公司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招标代理机构：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河北晟光工程项目管理有限公司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成庆全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联系人: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孙转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宁晋县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地址: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石家庄市裕华区兰溪谷小区1号楼2单元2002室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13603116608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电话: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0319-5862168</w:t>
                  </w:r>
                </w:p>
              </w:tc>
            </w:tr>
            <w:tr>
              <w:tblPrEx>
                <w:tblBorders>
                  <w:top w:val="outset" w:color="DDDDDD" w:sz="6" w:space="0"/>
                  <w:left w:val="outset" w:color="DDDDDD" w:sz="6" w:space="0"/>
                  <w:bottom w:val="outset" w:color="DDDDDD" w:sz="6" w:space="0"/>
                  <w:right w:val="outset" w:color="DDDDDD" w:sz="6" w:space="0"/>
                  <w:insideH w:val="outset" w:color="000000" w:sz="6" w:space="0"/>
                  <w:insideV w:val="outset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b/>
                      <w:bCs/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电子邮箱: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wordWrap w:val="0"/>
                    <w:spacing w:before="0" w:beforeAutospacing="0" w:after="0" w:afterAutospacing="0" w:line="27" w:lineRule="atLeast"/>
                    <w:ind w:left="0" w:right="0"/>
                    <w:jc w:val="left"/>
                    <w:rPr>
                      <w:color w:val="4C4948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color w:val="4C4948"/>
                      <w:kern w:val="0"/>
                      <w:sz w:val="21"/>
                      <w:szCs w:val="21"/>
                      <w:bdr w:val="none" w:color="auto" w:sz="0" w:space="0"/>
                      <w:lang w:val="en-US" w:eastAsia="zh-CN" w:bidi="ar"/>
                    </w:rPr>
                    <w:t>361939526@qq.com</w:t>
                  </w:r>
                </w:p>
              </w:tc>
            </w:tr>
          </w:tbl>
          <w:p>
            <w:pPr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C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2021-10-08T08:36:34Z</dcterms:created>
  <dc:creator>刘丽霞</dc:creator>
  <cp:lastModifiedBy>钟灵毓秀</cp:lastModifiedBy>
  <dcterms:modified xsi:type="dcterms:W3CDTF">2021-10-08T08:37:48Z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58DCB5FA7E084DC3949F1D2D3671DED8</vt:lpwstr>
  </property>
</Properties>
</file>