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衔接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国务院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取消的行政许可事项目录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tbl>
      <w:tblPr>
        <w:tblStyle w:val="5"/>
        <w:tblW w:w="146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2"/>
        <w:gridCol w:w="1440"/>
        <w:gridCol w:w="1785"/>
        <w:gridCol w:w="570"/>
        <w:gridCol w:w="3053"/>
        <w:gridCol w:w="4932"/>
        <w:gridCol w:w="24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衔接取消事项名称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衔接部门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职权类别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设定依据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县级取消后加强事中事后监管措施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企业集团核准登记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县市场监管局（工商）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行政许可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《中华人民共和国企业法人登记管理条例》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县市场监管局加强事中事后监管措施：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.按照国家市场监管总局规定，明确在名称中使用（集团）资阳的标准和要求；加强企业母公司（集团公司）的信息公示，接受社会监督。2.严格按照国家市场监管总局新修订的有关法规规定，依法实施有关事中事后监管措施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1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台港澳人员在内地就业许可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县人社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局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行政许可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《国务院对确需保留的行政审批项目设定行政许可的决定》（国务院令第412号）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《国务院关于第六批取消和调整行政审批项目的决定》（国发〔2012〕52号）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县人力资源社会保障局事中事后监管措施：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认真贯彻落实《人力资源和社会保障部关于香港澳门台湾居民在内地（大陆）就业有关事项的通知》出台相关举措，将港澳台人员纳入当地就业创业管理服务体系，进行就业失业登记，提供基本就业创业服务，进一步做好港澳台人员在内地（大陆）就业有关工作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1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机动车维修经营许可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交运局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行政许可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《中华人民共和国道路运输条例》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县交通运输局事中事后监管措施：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.建立健全机动车维修经营备案制度，及时公布相关信息。2.要求机动车维修企业严格按照标准开展维修业务，维修服务完成后提供明细单，作为车主追责依据。3.加强对机动车维修行为的监管，对维修企业出现违法违规行为，依法予以处罚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农业机械维修技术合格证核发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农业局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行政许可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《农业机械安全监督管理条例》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农业局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加强事中事后监管措施：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指导农机部门对农机维修经营企业的维修质量进行监管。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设立分公司备案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县市场监管局（工商）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《中华人民共和国公司登记管理条例》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县市场监管局监管措施：按照国家市场监管总局有关规定要求，建设维护好信息系统完善规章制度，明确分支机构设立、变更、注销信息要及时推送、及时更新、及时掌握。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外商投资合伙企业设立、变更、注销分支机构备案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县市场监管局（工商）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《外商投资合伙企业登记管理规定》（原工商总局令2014年第63号）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按照国家市场监管总局有关规定要求，建设维护好信息系统完善规章制度，明确分支机构设立、变更、注销信息要及时推送、及时更新、及时掌握。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“设立分公司备案”子项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营业执照作废声明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县市场监管局（工商）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日常工作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《中华人民共和国公司登记管理条例》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县市场监管局监管措施：对营业执照遗失或损毁申请补领的，不再要求申请人委托媒体刊登登记作废声明的，改为在国家企业信用公示系统免费发布公告。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船舶进出渔港签证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行政许可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《中华人民共和国渔港水域交通安全管理条例》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我县不涉及该事项。</w:t>
            </w:r>
          </w:p>
        </w:tc>
      </w:tr>
    </w:tbl>
    <w:p/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57"/>
    <w:rsid w:val="00061D89"/>
    <w:rsid w:val="000B452C"/>
    <w:rsid w:val="00172256"/>
    <w:rsid w:val="00300873"/>
    <w:rsid w:val="004534F3"/>
    <w:rsid w:val="004F094F"/>
    <w:rsid w:val="00511EF8"/>
    <w:rsid w:val="00544389"/>
    <w:rsid w:val="00587D3E"/>
    <w:rsid w:val="00604A13"/>
    <w:rsid w:val="007E52B7"/>
    <w:rsid w:val="00832CE7"/>
    <w:rsid w:val="008A7860"/>
    <w:rsid w:val="009736CC"/>
    <w:rsid w:val="009E41C9"/>
    <w:rsid w:val="00B067E0"/>
    <w:rsid w:val="00B10557"/>
    <w:rsid w:val="00B97235"/>
    <w:rsid w:val="00BA6067"/>
    <w:rsid w:val="00C46BD6"/>
    <w:rsid w:val="00CC2712"/>
    <w:rsid w:val="00D26AC9"/>
    <w:rsid w:val="00DF0387"/>
    <w:rsid w:val="02F71A2F"/>
    <w:rsid w:val="08FF179C"/>
    <w:rsid w:val="0B8A1CEF"/>
    <w:rsid w:val="0F4E3B65"/>
    <w:rsid w:val="19437AA8"/>
    <w:rsid w:val="19D840CD"/>
    <w:rsid w:val="1A006235"/>
    <w:rsid w:val="1B397C4B"/>
    <w:rsid w:val="215A12AA"/>
    <w:rsid w:val="243D5CB1"/>
    <w:rsid w:val="25B5773E"/>
    <w:rsid w:val="2FAC511D"/>
    <w:rsid w:val="314936B1"/>
    <w:rsid w:val="32B41022"/>
    <w:rsid w:val="39084DC1"/>
    <w:rsid w:val="40C20BCA"/>
    <w:rsid w:val="414D0A62"/>
    <w:rsid w:val="4A152263"/>
    <w:rsid w:val="4AAE0609"/>
    <w:rsid w:val="535B5301"/>
    <w:rsid w:val="56DB38A0"/>
    <w:rsid w:val="5FDC738D"/>
    <w:rsid w:val="69F10928"/>
    <w:rsid w:val="6B651A2C"/>
    <w:rsid w:val="6EF82BCD"/>
    <w:rsid w:val="704E619F"/>
    <w:rsid w:val="730A7646"/>
    <w:rsid w:val="752909BF"/>
    <w:rsid w:val="77025449"/>
    <w:rsid w:val="77422C84"/>
    <w:rsid w:val="79C20612"/>
    <w:rsid w:val="7A3C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页脚 字符"/>
    <w:basedOn w:val="4"/>
    <w:link w:val="2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206</Words>
  <Characters>1179</Characters>
  <Lines>9</Lines>
  <Paragraphs>2</Paragraphs>
  <TotalTime>2</TotalTime>
  <ScaleCrop>false</ScaleCrop>
  <LinksUpToDate>false</LinksUpToDate>
  <CharactersWithSpaces>1383</CharactersWithSpaces>
  <Application>WPS Office_11.1.0.7811_F1E327BC-269C-435d-A152-05C5408002CA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2018-09-03T02:20:00Z</dcterms:created>
  <dc:creator>Administrator</dc:creator>
  <cp:lastModifiedBy>红杉</cp:lastModifiedBy>
  <cp:lastPrinted>2018-09-12T10:22:55Z</cp:lastPrinted>
  <dcterms:modified xsi:type="dcterms:W3CDTF">2018-09-12T10:25:18Z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