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eastAsia="方正小标宋_GBK"/>
          <w:sz w:val="38"/>
          <w:szCs w:val="38"/>
        </w:rPr>
      </w:pPr>
      <w:r>
        <w:rPr>
          <w:rFonts w:hint="default" w:ascii="Times New Roman" w:hAnsi="Times New Roman" w:eastAsia="黑体" w:cs="Times New Roman"/>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河北宝运化工科技有限公司</w:t>
            </w:r>
          </w:p>
          <w:p>
            <w:pPr>
              <w:adjustRightInd w:val="0"/>
              <w:snapToGrid w:val="0"/>
              <w:jc w:val="center"/>
              <w:rPr>
                <w:rFonts w:ascii="宋体" w:hAnsi="宋体" w:eastAsia="宋体"/>
                <w:sz w:val="21"/>
                <w:szCs w:val="21"/>
              </w:rPr>
            </w:pPr>
            <w:r>
              <w:rPr>
                <w:rFonts w:hint="default" w:ascii="Times New Roman" w:hAnsi="Times New Roman" w:eastAsia="宋体" w:cs="Times New Roman"/>
                <w:sz w:val="21"/>
                <w:szCs w:val="21"/>
              </w:rPr>
              <w:t>扩建涂装生产线项目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A19224F"/>
    <w:rsid w:val="0A50579B"/>
    <w:rsid w:val="0CBE0958"/>
    <w:rsid w:val="0D5E5E5F"/>
    <w:rsid w:val="0FC15AFA"/>
    <w:rsid w:val="0FE23B43"/>
    <w:rsid w:val="123B3E17"/>
    <w:rsid w:val="23DE5D32"/>
    <w:rsid w:val="248B08A3"/>
    <w:rsid w:val="254C4315"/>
    <w:rsid w:val="2975610E"/>
    <w:rsid w:val="31F8176A"/>
    <w:rsid w:val="334048BA"/>
    <w:rsid w:val="362C0673"/>
    <w:rsid w:val="3EFB1261"/>
    <w:rsid w:val="3F1541DB"/>
    <w:rsid w:val="43056242"/>
    <w:rsid w:val="44EB321A"/>
    <w:rsid w:val="45DE16EA"/>
    <w:rsid w:val="45E94BDC"/>
    <w:rsid w:val="50F028CF"/>
    <w:rsid w:val="58CE53F2"/>
    <w:rsid w:val="5A2970FA"/>
    <w:rsid w:val="5A501560"/>
    <w:rsid w:val="5D795677"/>
    <w:rsid w:val="615E2953"/>
    <w:rsid w:val="673709B3"/>
    <w:rsid w:val="67F57CC2"/>
    <w:rsid w:val="67F756B4"/>
    <w:rsid w:val="6D535020"/>
    <w:rsid w:val="6FAB7FFB"/>
    <w:rsid w:val="7ABC7C97"/>
    <w:rsid w:val="7F044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于海生</cp:lastModifiedBy>
  <dcterms:modified xsi:type="dcterms:W3CDTF">2019-02-25T11:50:35Z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