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  <w:shd w:val="clear" w:fill="FFFFFF"/>
        </w:rPr>
        <w:t>宁晋县东城污水处理厂一期工程EPC项目中标公示</w:t>
      </w:r>
    </w:p>
    <w:bookmarkEnd w:id="0"/>
    <w:p>
      <w:pPr>
        <w:keepNext w:val="0"/>
        <w:keepLines w:val="0"/>
        <w:widowControl/>
        <w:suppressLineNumbers w:val="0"/>
        <w:pBdr>
          <w:top w:val="single" w:color="D82023" w:sz="12" w:space="0"/>
        </w:pBdr>
        <w:shd w:val="clear" w:fill="FFFFFF"/>
        <w:spacing w:before="0" w:beforeAutospacing="1" w:after="150" w:afterAutospacing="0"/>
        <w:ind w:left="0" w:right="0"/>
        <w:jc w:val="left"/>
        <w:rPr>
          <w:rFonts w:ascii="微软雅黑" w:hAnsi="微软雅黑" w:eastAsia="微软雅黑" w:cs="微软雅黑"/>
        </w:rPr>
      </w:pPr>
      <w:r>
        <w:rPr>
          <w:rStyle w:val="9"/>
          <w:rFonts w:hint="eastAsia" w:ascii="微软雅黑" w:hAnsi="微软雅黑" w:eastAsia="微软雅黑" w:cs="微软雅黑"/>
          <w:shd w:val="clear" w:fill="FFFFFF"/>
          <w:lang w:val="en-US" w:eastAsia="zh-CN" w:bidi="ar"/>
        </w:rPr>
        <w:t>发布日期：2020-07-23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900" w:afterAutospacing="0" w:line="450" w:lineRule="atLeas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宁晋县东城污水处理厂一期工程EPC项目中标公示</w:t>
      </w:r>
    </w:p>
    <w:p>
      <w:pPr>
        <w:pStyle w:val="3"/>
        <w:keepNext w:val="0"/>
        <w:keepLines w:val="0"/>
        <w:widowControl/>
        <w:suppressLineNumbers w:val="0"/>
        <w:spacing w:before="362" w:beforeAutospacing="0" w:after="1020" w:afterAutospacing="0" w:line="435" w:lineRule="atLeast"/>
        <w:ind w:left="420" w:right="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978" w:afterAutospacing="0" w:line="435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招标单位名称：宁晋县住房和城乡建设局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978" w:afterAutospacing="0" w:line="435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招标项目编号：</w:t>
      </w:r>
      <w:r>
        <w:rPr>
          <w:rFonts w:ascii="Helvetica" w:hAnsi="Helvetica" w:eastAsia="Helvetica" w:cs="Helvetica"/>
          <w:color w:val="333333"/>
          <w:sz w:val="18"/>
          <w:szCs w:val="18"/>
          <w:shd w:val="clear" w:fill="FFFFFF"/>
        </w:rPr>
        <w:t>GCZB2020058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978" w:afterAutospacing="0" w:line="435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招标范围：本工程未开工建设。设计范围：初步设计、施工图设计及后续技术服务；施工范围：污水处理厂工程全部建设施工；采购范围：专业设备及主要材料供货。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978" w:afterAutospacing="0" w:line="435" w:lineRule="atLeast"/>
        <w:ind w:left="0" w:right="0"/>
        <w:jc w:val="left"/>
      </w:pPr>
      <w:r>
        <w:rPr>
          <w:rStyle w:val="6"/>
          <w:rFonts w:hint="eastAsia" w:ascii="宋体" w:hAnsi="宋体" w:eastAsia="宋体" w:cs="宋体"/>
          <w:b/>
          <w:color w:val="333333"/>
          <w:sz w:val="18"/>
          <w:szCs w:val="18"/>
          <w:shd w:val="clear" w:fill="FFFFFF"/>
        </w:rPr>
        <w:t>中标人：东方同华环保工程有限公司</w:t>
      </w:r>
      <w:r>
        <w:rPr>
          <w:rFonts w:hint="default" w:ascii="Helvetica" w:hAnsi="Helvetica" w:eastAsia="Helvetica" w:cs="Helvetica"/>
          <w:color w:val="333333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投标报价：</w:t>
      </w:r>
      <w:r>
        <w:rPr>
          <w:rFonts w:hint="default" w:ascii="Helvetica" w:hAnsi="Helvetica" w:eastAsia="Helvetica" w:cs="Helvetica"/>
          <w:color w:val="333333"/>
          <w:sz w:val="18"/>
          <w:szCs w:val="18"/>
          <w:shd w:val="clear" w:fill="FFFFFF"/>
        </w:rPr>
        <w:t>102176234.95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 xml:space="preserve">元，其中：设计费 2306595.66元 、工程费 </w:t>
      </w:r>
      <w:r>
        <w:rPr>
          <w:rFonts w:hint="default" w:ascii="Helvetica" w:hAnsi="Helvetica" w:eastAsia="Helvetica" w:cs="Helvetica"/>
          <w:color w:val="333333"/>
          <w:sz w:val="18"/>
          <w:szCs w:val="18"/>
          <w:shd w:val="clear" w:fill="FFFFFF"/>
        </w:rPr>
        <w:t xml:space="preserve">99869639.29 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元</w:t>
      </w:r>
      <w:r>
        <w:rPr>
          <w:rFonts w:hint="default" w:ascii="Helvetica" w:hAnsi="Helvetica" w:eastAsia="Helvetica" w:cs="Helvetica"/>
          <w:color w:val="333333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工期：</w:t>
      </w:r>
      <w:r>
        <w:rPr>
          <w:rFonts w:hint="default" w:ascii="Helvetica" w:hAnsi="Helvetica" w:eastAsia="Helvetica" w:cs="Helvetica"/>
          <w:color w:val="333333"/>
          <w:sz w:val="18"/>
          <w:szCs w:val="18"/>
          <w:shd w:val="clear" w:fill="FFFFFF"/>
        </w:rPr>
        <w:t xml:space="preserve">180 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日历天。其中包含设计周期：</w:t>
      </w:r>
      <w:r>
        <w:rPr>
          <w:rFonts w:hint="default" w:ascii="Helvetica" w:hAnsi="Helvetica" w:eastAsia="Helvetica" w:cs="Helvetica"/>
          <w:color w:val="333333"/>
          <w:sz w:val="18"/>
          <w:szCs w:val="18"/>
          <w:shd w:val="clear" w:fill="FFFFFF"/>
        </w:rPr>
        <w:t xml:space="preserve">20 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 xml:space="preserve">日历天。 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978" w:afterAutospacing="0" w:line="435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设计质量承诺：合格 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978" w:afterAutospacing="0" w:line="435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施工质量承诺：污水处理厂工程达到国家施工验收规范合格标准，污水处理厂出水主要指标执行类 IV 类《地表水环境质量标准》（</w:t>
      </w:r>
      <w:r>
        <w:rPr>
          <w:rFonts w:hint="default" w:ascii="Helvetica" w:hAnsi="Helvetica" w:eastAsia="Helvetica" w:cs="Helvetica"/>
          <w:color w:val="333333"/>
          <w:sz w:val="18"/>
          <w:szCs w:val="18"/>
          <w:shd w:val="clear" w:fill="FFFFFF"/>
        </w:rPr>
        <w:t>GB3838-2002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978" w:afterAutospacing="0" w:line="435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项目经理：殷现国，市政公用工程专业壹级注册建造师，注册证书编号00814236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978" w:afterAutospacing="0" w:line="435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设计负责人：陈燕波， 享受教授、研究员待遇的高级工程师 证书编号：083330421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978" w:afterAutospacing="0" w:line="435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参加投标单位：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978" w:afterAutospacing="0" w:line="435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东方同华环保工程有限公司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978" w:afterAutospacing="0" w:line="435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河北中科威德环境工程有限公司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978" w:afterAutospacing="0" w:line="435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博润建设集团有限公司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978" w:afterAutospacing="0" w:line="435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中兰环保科技股份有限公司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978" w:afterAutospacing="0" w:line="435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招标代理机构：河北润扬项目管理有限公司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 xml:space="preserve">地址：石家庄市桥西区华润万象城 B 座 </w:t>
      </w:r>
      <w:r>
        <w:rPr>
          <w:rFonts w:hint="default" w:ascii="Helvetica" w:hAnsi="Helvetica" w:eastAsia="Helvetica" w:cs="Helvetica"/>
          <w:color w:val="333333"/>
          <w:sz w:val="18"/>
          <w:szCs w:val="18"/>
          <w:shd w:val="clear" w:fill="FFFFFF"/>
        </w:rPr>
        <w:t>15A06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联系人：张丙霖 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978" w:afterAutospacing="0" w:line="435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电话：0311-85044105  15930131512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0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Hyperlink"/>
    <w:basedOn w:val="5"/>
    <w:uiPriority w:val="0"/>
    <w:rPr>
      <w:color w:val="0000FF"/>
      <w:u w:val="none"/>
    </w:rPr>
  </w:style>
  <w:style w:type="character" w:customStyle="1" w:styleId="9">
    <w:name w:val="dater1"/>
    <w:basedOn w:val="5"/>
    <w:uiPriority w:val="0"/>
    <w:rPr>
      <w:color w:val="AFAFAF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2020-07-24T03:14:08Z</dcterms:created>
  <dc:creator>Administrator</dc:creator>
  <cp:lastModifiedBy>钟灵毓秀</cp:lastModifiedBy>
  <dcterms:modified xsi:type="dcterms:W3CDTF">2020-07-24T03:14:24Z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