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宁晋县河渠镇大北苏幼儿园项目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34"/>
              <w:gridCol w:w="2319"/>
              <w:gridCol w:w="1734"/>
              <w:gridCol w:w="265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宁晋县河渠镇大北苏幼儿园项目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2020-08-19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56"/>
              <w:gridCol w:w="1391"/>
              <w:gridCol w:w="1516"/>
              <w:gridCol w:w="1205"/>
              <w:gridCol w:w="1205"/>
              <w:gridCol w:w="649"/>
              <w:gridCol w:w="1227"/>
              <w:gridCol w:w="79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911305003988773381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北京康盈建筑工程有限公司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2136127.59元人民币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2136127.59元人民币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92.63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2136041.04元人民币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2136041.04元人民币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91130403MA097QEDXB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邯郸市宏义建筑工程有限公司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2135508.35元人民币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2135508.35元人民币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竣工验收达到合格标准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57"/>
              <w:gridCol w:w="1077"/>
              <w:gridCol w:w="787"/>
              <w:gridCol w:w="2237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赵利宁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213171919429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02"/>
              <w:gridCol w:w="1041"/>
              <w:gridCol w:w="1041"/>
              <w:gridCol w:w="2163"/>
              <w:gridCol w:w="259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石占民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213141917206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79"/>
              <w:gridCol w:w="1008"/>
              <w:gridCol w:w="1550"/>
              <w:gridCol w:w="2093"/>
              <w:gridCol w:w="251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马文彬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213121945833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  <w:bdr w:val="none" w:color="auto" w:sz="0" w:space="0"/>
                    </w:rPr>
                    <w:t xml:space="preserve">河北宁泰路桥工程有限公司未附信用中国查询 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圣拓（河北）项目管理有限公司 邮箱：hebeistzj@163.com 联系电话：18231225210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河北宁泰路桥工程有限公司、北京康盈建筑工程有限公司、河北福棉建设工程有限公司、邯郸市宏义建筑工程有限公司、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8"/>
              <w:gridCol w:w="2061"/>
              <w:gridCol w:w="1375"/>
              <w:gridCol w:w="406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宁晋县李家营校区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圣拓（河北）项目管理有限公司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李京起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冯双铁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石家庄高新区长江大道388号长江道壹号A座801室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13833948329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18231225210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13833948329@163.com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hebeistzj@163.com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41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hover40"/>
    <w:basedOn w:val="5"/>
    <w:uiPriority w:val="0"/>
    <w:rPr>
      <w:color w:val="FFFFFF"/>
      <w:shd w:val="clear" w:fill="1F80E6"/>
    </w:rPr>
  </w:style>
  <w:style w:type="character" w:customStyle="1" w:styleId="9">
    <w:name w:val="hover41"/>
    <w:basedOn w:val="5"/>
    <w:uiPriority w:val="0"/>
    <w:rPr>
      <w:color w:val="FFFFFF"/>
      <w:shd w:val="clear" w:fill="1F80E6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active2"/>
    <w:basedOn w:val="5"/>
    <w:uiPriority w:val="0"/>
    <w:rPr>
      <w:color w:val="FFFFFF"/>
      <w:shd w:val="clear" w:fill="1F80E6"/>
    </w:rPr>
  </w:style>
  <w:style w:type="character" w:customStyle="1" w:styleId="12">
    <w:name w:val="active3"/>
    <w:basedOn w:val="5"/>
    <w:uiPriority w:val="0"/>
    <w:rPr>
      <w:color w:val="FF0000"/>
      <w:bdr w:val="none" w:color="auto" w:sz="0" w:space="0"/>
      <w:shd w:val="clear" w:fill="2B70B8"/>
    </w:rPr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today"/>
    <w:basedOn w:val="5"/>
    <w:uiPriority w:val="0"/>
    <w:rPr>
      <w:color w:val="737373"/>
    </w:rPr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2020-08-25T08:58:06Z</dcterms:created>
  <dc:creator>Administrator</dc:creator>
  <cp:lastModifiedBy>钟灵毓秀</cp:lastModifiedBy>
  <dcterms:modified xsi:type="dcterms:W3CDTF">2020-08-25T08:58:20Z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