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rPr>
                <w:color w:val="000000"/>
              </w:rPr>
              <w:t>宁晋县毕家寨小学教学楼附属工程.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74"/>
              <w:gridCol w:w="1972"/>
              <w:gridCol w:w="1474"/>
              <w:gridCol w:w="352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宁晋县毕家寨小学教学楼附属工程.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所属行业：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建筑业/房屋建筑业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所属地区：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开标时间: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2020-10-20 09:30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开标地点: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宁晋县公共资源交易中心第一开标室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公示开始日期: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2020-10-24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公示截止日期: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2020-10-27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72"/>
              <w:gridCol w:w="1441"/>
              <w:gridCol w:w="1709"/>
              <w:gridCol w:w="1280"/>
              <w:gridCol w:w="1280"/>
              <w:gridCol w:w="697"/>
              <w:gridCol w:w="698"/>
              <w:gridCol w:w="864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中标候选人名单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统一社会信用代码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中标候选人单位名称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投标价格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评标价格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评分结果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工期/交货期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911301000774526976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河北拓盛建筑工程有限公司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787010.23元人民币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787010.23元人民币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83.56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40 日历天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91130100792654044X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河北康华达建筑工程有限公司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787241.16元人民币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787241.16元人民币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40 日历天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91130528336290080K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河北宁泰路桥工程有限公司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787464.64元人民币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787464.64元人民币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79.20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40 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备注：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第1中标候选人其他说明：无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第2中标候选人其他说明：无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第3中标候选人其他说明：无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279"/>
              <w:gridCol w:w="1008"/>
              <w:gridCol w:w="1008"/>
              <w:gridCol w:w="2636"/>
              <w:gridCol w:w="2510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第1中标候选人-项目负责人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吴常雷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工程师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建筑工程二级建造师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冀 213161796915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第1中标候选人-响应招标文件要求的资格能力条件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详见响应文件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322"/>
              <w:gridCol w:w="761"/>
              <w:gridCol w:w="1041"/>
              <w:gridCol w:w="2723"/>
              <w:gridCol w:w="2594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第2中标候选人-项目负责人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吴震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工程师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建筑工程二级建造师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冀 213131787246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第2中标候选人-响应招标文件要求的资格能力条件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详见响应文件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333"/>
              <w:gridCol w:w="767"/>
              <w:gridCol w:w="1050"/>
              <w:gridCol w:w="2746"/>
              <w:gridCol w:w="2545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第3中标候选人-项目负责人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薛伟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工程师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建筑工程二级建造师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冀213191921000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第3中标候选人-响应招标文件要求的资格能力条件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详见响应文件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44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否决投标单位及理由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</w:pP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44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提出异议渠道和方式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对评标结果有异议的，应当在中标候选人公示期间提出。 受理单位：河北海新工程项目管理有限公司 联系人：高航 电话：15531100810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44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全部投标单位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河北拓盛建筑工程有限公司、河北宁泰路桥工程有限公司、河北晟源路桥工程有限公司、河北康华达建筑工程有限公司、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70"/>
              <w:gridCol w:w="1585"/>
              <w:gridCol w:w="1445"/>
              <w:gridCol w:w="444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招标人：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宁晋县毕家寨小学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招标代理机构：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河北海新工程项目管理有限公司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刘朝亮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高航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石家庄市新华区中华大街226号荣鼎天下A座1603室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13833945405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0311-85860497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haixinzhaobiao@163.com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5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 w:firstLine="42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444444"/>
      <w:u w:val="none"/>
    </w:rPr>
  </w:style>
  <w:style w:type="character" w:styleId="7">
    <w:name w:val="Hyperlink"/>
    <w:basedOn w:val="5"/>
    <w:uiPriority w:val="0"/>
    <w:rPr>
      <w:color w:val="444444"/>
      <w:u w:val="none"/>
    </w:rPr>
  </w:style>
  <w:style w:type="character" w:customStyle="1" w:styleId="8">
    <w:name w:val="panel_title"/>
    <w:basedOn w:val="5"/>
    <w:uiPriority w:val="0"/>
  </w:style>
  <w:style w:type="character" w:customStyle="1" w:styleId="9">
    <w:name w:val="active6"/>
    <w:basedOn w:val="5"/>
    <w:uiPriority w:val="0"/>
    <w:rPr>
      <w:color w:val="FFFFFF"/>
      <w:shd w:val="clear" w:fill="1F80E6"/>
    </w:rPr>
  </w:style>
  <w:style w:type="character" w:customStyle="1" w:styleId="10">
    <w:name w:val="active7"/>
    <w:basedOn w:val="5"/>
    <w:uiPriority w:val="0"/>
    <w:rPr>
      <w:color w:val="FFFFFF"/>
      <w:bdr w:val="none" w:color="auto" w:sz="0" w:space="0"/>
      <w:shd w:val="clear" w:fill="2B70B8"/>
    </w:rPr>
  </w:style>
  <w:style w:type="character" w:customStyle="1" w:styleId="11">
    <w:name w:val="hover40"/>
    <w:basedOn w:val="5"/>
    <w:uiPriority w:val="0"/>
    <w:rPr>
      <w:color w:val="FFFFFF"/>
      <w:shd w:val="clear" w:fill="1F80E6"/>
    </w:rPr>
  </w:style>
  <w:style w:type="character" w:customStyle="1" w:styleId="12">
    <w:name w:val="hover41"/>
    <w:basedOn w:val="5"/>
    <w:uiPriority w:val="0"/>
    <w:rPr>
      <w:color w:val="FF0000"/>
    </w:rPr>
  </w:style>
  <w:style w:type="character" w:customStyle="1" w:styleId="13">
    <w:name w:val="hover42"/>
    <w:basedOn w:val="5"/>
    <w:uiPriority w:val="0"/>
    <w:rPr>
      <w:color w:val="FFFFFF"/>
      <w:shd w:val="clear" w:fill="1F80E6"/>
    </w:rPr>
  </w:style>
  <w:style w:type="character" w:customStyle="1" w:styleId="14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15">
    <w:name w:val="first-child"/>
    <w:basedOn w:val="5"/>
    <w:uiPriority w:val="0"/>
    <w:rPr>
      <w:bdr w:val="none" w:color="auto" w:sz="0" w:space="0"/>
    </w:rPr>
  </w:style>
  <w:style w:type="character" w:customStyle="1" w:styleId="16">
    <w:name w:val="current"/>
    <w:basedOn w:val="5"/>
    <w:uiPriority w:val="0"/>
    <w:rPr>
      <w:shd w:val="clear" w:fill="1F80E6"/>
    </w:rPr>
  </w:style>
  <w:style w:type="character" w:customStyle="1" w:styleId="17">
    <w:name w:val="infro_laiyuan2"/>
    <w:basedOn w:val="5"/>
    <w:uiPriority w:val="0"/>
    <w:rPr>
      <w:b/>
      <w:color w:val="0099CC"/>
    </w:rPr>
  </w:style>
  <w:style w:type="character" w:customStyle="1" w:styleId="18">
    <w:name w:val="today"/>
    <w:basedOn w:val="5"/>
    <w:uiPriority w:val="0"/>
    <w:rPr>
      <w:color w:val="73737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2020-10-28T06:36:02Z</dcterms:created>
  <dc:creator>Administrator</dc:creator>
  <cp:lastModifiedBy>钟灵毓秀</cp:lastModifiedBy>
  <dcterms:modified xsi:type="dcterms:W3CDTF">2020-10-28T06:36:09Z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