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jc w:val="center"/>
            </w:pPr>
            <w:r>
              <w:rPr>
                <w:bdr w:val="none" w:color="auto" w:sz="0" w:space="0"/>
              </w:rPr>
              <w:t>宁晋县泜河治理工程施工中标候选人公示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397"/>
              <w:gridCol w:w="3500"/>
              <w:gridCol w:w="1396"/>
              <w:gridCol w:w="214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gridSpan w:val="4"/>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基本信息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标段(包)</w:t>
                  </w:r>
                </w:p>
              </w:tc>
              <w:tc>
                <w:tcPr>
                  <w:tcW w:w="0" w:type="auto"/>
                  <w:gridSpan w:val="3"/>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宁晋县泜河治理工程施工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所属行业：</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水利、环境和公共设施管理业/水利管理业</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所属地区：</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宁晋县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开标时间:</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2020-11-02 14:30</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开标地点:</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宁晋县公共资源交易中心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公示开始日期:</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2020-11-03</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公示截止日期:</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2020-11-05</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504"/>
              <w:gridCol w:w="1294"/>
              <w:gridCol w:w="1859"/>
              <w:gridCol w:w="1210"/>
              <w:gridCol w:w="1210"/>
              <w:gridCol w:w="731"/>
              <w:gridCol w:w="731"/>
              <w:gridCol w:w="90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8"/>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中标候选人名单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排名</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统一社会信用代码</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中标候选人单位名称</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投标价格</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评标价格</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评分结果</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质量标准</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工期/交货期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1</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91130000401704447R</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河北省水利工程局</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46341733元人民币</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46341733元人民币</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94.38</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合格</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200日历天</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2</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91120116103063469Q</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华北水利水电工程集团有限公司</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46625700元人民币</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46625700元人民币</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92.49</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合格</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200日历天</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3</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91340100737330012L</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安徽水安建设集团股份有限公司</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46198889元人民币</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46198889元人民币</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91.93</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合格</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200日历天</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23"/>
              <w:gridCol w:w="1130"/>
              <w:gridCol w:w="1130"/>
              <w:gridCol w:w="2310"/>
              <w:gridCol w:w="244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5"/>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第1中标候选人-项目负责人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职务</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姓名</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职称</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执业或职业资格</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证书编号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项目经理</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甄树春</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工程师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一级注册建造师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冀 113192002278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gridSpan w:val="5"/>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第1中标候选人-响应招标文件要求的资格能力条件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gridSpan w:val="5"/>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符合招标文件要求</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35"/>
              <w:gridCol w:w="1140"/>
              <w:gridCol w:w="1140"/>
              <w:gridCol w:w="2330"/>
              <w:gridCol w:w="239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5"/>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第2中标候选人-项目负责人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职务</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姓名</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职称</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执业或职业资格</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证书编号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项目经理</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赵鹏飞</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工程师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一级注册建造师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津112181901287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gridSpan w:val="5"/>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第2中标候选人-响应招标文件要求的资格能力条件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gridSpan w:val="5"/>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符合招标文件要求</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35"/>
              <w:gridCol w:w="1140"/>
              <w:gridCol w:w="1140"/>
              <w:gridCol w:w="2330"/>
              <w:gridCol w:w="239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gridSpan w:val="5"/>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第3中标候选人-项目负责人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职务</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姓名</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职称</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执业或职业资格</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证书编号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项目经理</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倪志斌</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工程师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二级注册建造师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皖234181899290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5"/>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第3中标候选人-响应招标文件要求的资格能力条件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5"/>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符合招标文件要求</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否决投标单位及理由</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河北禹王水利工程有限公司、福建省恒鼎建筑工程有限公司、邢台市晟达建筑工程有限公司、承德金昊达水利水电工程有限公司提供的单位类似项目业绩不符合招标文件要求，邯郸市兴禹水务工程处投标文件投标函中未填写投标报价，河南林润建设工程有限公司投标报价中环境保护工程报价高于招标文件中规定的最高限价</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rPr>
                <w:tblCellSpacing w:w="0" w:type="dxa"/>
              </w:trPr>
              <w:tc>
                <w:tcPr>
                  <w:tcW w:w="0" w:type="auto"/>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提出异议渠道和方式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受理单位：河北至成中盛工程咨询有限公司 联系人：曹京京 联系电话：0311-68121052 邮箱：hebeizhicheng@126.com</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全部投标单位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河北禹王水利工程有限公司、华北水利水电工程集团有限公司、江西省降龙水利水电建设工程有限公司、承德金昊达水利水电工程有限公司、河北省水利工程局、河南中原黄河工程有限公司、北京通成达水务建设有限公司、秦皇岛新禹水利工程有限公司、中鸿国际建工集团有限公司、邯郸市兴禹水务工程处、河南林润建设工程有限公司、青岛瑞源工程集团有限公司、邢台市晟达建筑工程有限公司、福建省恒鼎建筑工程有限公司、福建省红日水利水电工程有限公司、安徽水安建设集团股份有限公司、</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962"/>
              <w:gridCol w:w="2541"/>
              <w:gridCol w:w="1322"/>
              <w:gridCol w:w="361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4"/>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联系方式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招标人：</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宁晋县中小河流治理工程建设管理处</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招标代理机构：</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河北至成中盛工程咨询有限公司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联系人:</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刘宗尧</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联系人:</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曹京京</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地址:</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宁晋县县城文化路9号</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地址:</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石家庄市桥西区新石北路与石铜路交口旺角国际14层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电话:</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0319-5883593</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电话:</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0311-68121052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电子邮箱:</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电子邮箱:</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hebeizhicheng@126.com</w:t>
                  </w:r>
                </w:p>
              </w:tc>
            </w:tr>
          </w:tbl>
          <w:p>
            <w:pPr>
              <w:jc w:val="left"/>
              <w:rPr>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21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firstLine="42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2020-11-05T02:00:59Z</dcterms:created>
  <dc:creator>Administrator</dc:creator>
  <cp:lastModifiedBy>钟灵毓秀</cp:lastModifiedBy>
  <dcterms:modified xsi:type="dcterms:W3CDTF">2020-11-05T02:06:05Z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