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河渠镇大北苏至赵村道路（南楼下至赵村、赵村东至赵村西、赵村至曹河线、曹河线至大北苏）修建项目中标结果公示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2021-10-11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建筑业-土木工程建筑业</w:t>
      </w:r>
    </w:p>
    <w:p>
      <w:pPr>
        <w:rPr>
          <w:rFonts w:hint="eastAsia"/>
        </w:rPr>
      </w:pPr>
      <w:r>
        <w:rPr>
          <w:rFonts w:hint="eastAsia"/>
        </w:rPr>
        <w:t>河渠镇大北苏至赵村道路（南楼下至赵村、赵村东至赵村西、赵村至曹河线、曹河线至大北苏）修建项目中标结果公示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一、基本信息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项目编号：GCZB2021030/01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项目名称：河渠镇大北苏至赵村道路（南楼下至赵村、赵村东至赵村西、赵村至曹河线、曹河线至大北苏）修建项目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开标时间：2021年09月27日09时30分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开标地点：第一开标室,宁晋第一评标室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二、中标单位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投标人名称:河北大邦工程建设有限公司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投标报价（元）:2700880.00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工期（日历天）:30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质量标准:合格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备注: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三、联系方式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招标人：宁晋县河渠镇人民政府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地址：宁晋县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联系人：李冰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电话：0319-5786601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招标代理机构：河北晟光工程项目管理有限公司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地址：石家庄市裕华区兰溪谷小区1-2-2002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联系人：赵丁</w:t>
      </w:r>
    </w:p>
    <w:p>
      <w:pPr>
        <w:rPr>
          <w:rFonts w:hint="eastAsia"/>
        </w:rPr>
      </w:pPr>
    </w:p>
    <w:p>
      <w:r>
        <w:rPr>
          <w:rFonts w:hint="eastAsia"/>
        </w:rPr>
        <w:t>电话：15930493109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2021-10-14T01:16:01Z</dcterms:created>
  <dc:creator>刘丽霞</dc:creator>
  <cp:lastModifiedBy>钟灵毓秀</cp:lastModifiedBy>
  <dcterms:modified xsi:type="dcterms:W3CDTF">2021-10-14T01:16:08Z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14D2C9B80D904B8380DEC2F6A5E7958B</vt:lpwstr>
  </property>
</Properties>
</file>