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:lang w:eastAsia="zh-CN"/>
          <w14:textFill>
            <w14:solidFill>
              <w14:schemeClr w14:val="tx1"/>
            </w14:solidFill>
          </w14:textFill>
        </w:rPr>
        <w:t>宁晋县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科技和工业信息化局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bCs w:val="0"/>
          <w:i w:val="0"/>
          <w:caps w:val="0"/>
          <w:color w:val="000000" w:themeColor="text1"/>
          <w:spacing w:val="0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 w:val="0"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2022年</w:t>
      </w:r>
      <w:r>
        <w:rPr>
          <w:rFonts w:hint="eastAsia" w:ascii="宋体" w:hAnsi="宋体" w:eastAsia="宋体" w:cs="宋体"/>
          <w:b/>
          <w:bCs w:val="0"/>
          <w:i w:val="0"/>
          <w:caps w:val="0"/>
          <w:color w:val="000000" w:themeColor="text1"/>
          <w:spacing w:val="0"/>
          <w:sz w:val="44"/>
          <w:szCs w:val="44"/>
          <w:shd w:val="clear" w:color="auto" w:fill="FFFFFF"/>
          <w14:textFill>
            <w14:solidFill>
              <w14:schemeClr w14:val="tx1"/>
            </w14:solidFill>
          </w14:textFill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根据《中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华人民共和国政府信息公开条例》、《河北省实施〈中华人民共和国政府信息公开条例〉办法》和省、市、县政务公开工作要求等规定，发布本年度报告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2022年1月1日至12月31日。如对本年报有任何疑问，请与宁晋县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科技和工业信息化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局办公室联系，联系电话：0319-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lang w:val="en-US" w:eastAsia="zh-CN"/>
          <w14:textFill>
            <w14:solidFill>
              <w14:schemeClr w14:val="tx1"/>
            </w14:solidFill>
          </w14:textFill>
        </w:rPr>
        <w:t>5884335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宁晋县科技和工信局紧紧围绕县委、县政府关于政府信息公开的总体要求和工作部署，本着“实事求是、政务透明公开”的原则，把政府信息公开与本局工作实际紧密结合起来，不断完善政府信息公开相关制度，强化工作机制，突出公开重点，规范公开原则，取得了较好的效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主动公开情况。</w:t>
      </w: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通过宁晋县政府网站和政府信息公开平台发布机构职能、公告公示、工作部署、预算决算等各类政府信息。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依申请公开情况。全年共收到依申请公开0件，公开0件，不予公开0件，因政府信息依申请公开引起行政复议0件，行政诉讼0件。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（三）政府信息管理情况。</w:t>
      </w:r>
      <w:r>
        <w:rPr>
          <w:rFonts w:hint="eastAsia" w:ascii="仿宋" w:hAnsi="仿宋" w:eastAsia="仿宋" w:cs="仿宋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完善上网资料审批制度，每条信息须经《行政机关互联网网站和政务新媒体信息发布保密审查表》审核通过才可上网公开。确保发布的信息内容不涉密、不泄密，确保政府网站信息发布程序规范</w:t>
      </w: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u w:val="none"/>
          <w:shd w:val="clear" w:fill="FFFFFF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（四）政府信息公开平台建设情况。坚持以县政府信息公开平台为载体，以制度建设为抓手，夯实日常管理、做实平台维护，不断提升政府信息公开工作质量和质效。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（五）监督保障情况。我局高度重视政府信息工作，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为进一步加强信息公开工作的领导和监督，结合实际工作需要，及时调整局政务信息公开工作领导小组成员和监督小组成员，切实加强对政务公开工作的领导和监督，确保政务信息公开工作顺利开展。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  <w:rPr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五、存在的主要问题及改进情况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虽然，我局在政务信息公开工作方面作了一些工作，但也存在不足之处和薄弱环节，如在政务信息公开的广度和深度方面与社会公众的期待还有差距，制度建设还有待进一步完善。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23</w:t>
      </w:r>
      <w:r>
        <w:rPr>
          <w:rFonts w:hint="eastAsia" w:ascii="仿宋" w:hAnsi="仿宋" w:eastAsia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年，我们将更加认真贯彻落实省、市、县有关文件精神，切实加强管理，确保精神贯彻落到实处。进一步加强学习，提高工作人员素质，查找工作差距，完善工作制度，确保政府信息公开工作有序开展。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2022年，宁晋县科技和工业信息化局没有收取信息处理费。无其他需要报告事项。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both"/>
        <w:textAlignment w:val="auto"/>
        <w:rPr>
          <w:rFonts w:hint="eastAsia" w:ascii="仿宋" w:hAnsi="仿宋" w:eastAsia="仿宋"/>
          <w:sz w:val="24"/>
          <w:szCs w:val="24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right"/>
        <w:textAlignment w:val="auto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宁晋县科技和工业信息化局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420"/>
        <w:jc w:val="right"/>
        <w:textAlignment w:val="auto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2023年1月10日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C696734"/>
    <w:multiLevelType w:val="singleLevel"/>
    <w:tmpl w:val="1C69673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63977E7"/>
    <w:rsid w:val="1BD1392C"/>
    <w:rsid w:val="2D3A7792"/>
    <w:rsid w:val="332067C2"/>
    <w:rsid w:val="37BA5BAD"/>
    <w:rsid w:val="396800CE"/>
    <w:rsid w:val="40EF74D2"/>
    <w:rsid w:val="56FB7981"/>
    <w:rsid w:val="58D00F8B"/>
    <w:rsid w:val="5D6075DF"/>
    <w:rsid w:val="5E235FDC"/>
    <w:rsid w:val="70C31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Office_11.8.2.11716_F1E327BC-269C-435d-A152-05C5408002CA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dell</cp:lastModifiedBy>
  <dcterms:modified xsi:type="dcterms:W3CDTF">2023-01-17T01:50:02Z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2052-11.8.2.11716</vt:lpwstr>
  </property>
  <property fmtid="{D5CDD505-2E9C-101B-9397-08002B2CF9AE}" pid="3" name="ICV">
    <vt:lpwstr>401C6829388345F0B78113F070916B7D</vt:lpwstr>
  </property>
</Properties>
</file>