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唐邱镇2022年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今年来，唐邱镇政务公开工作认真按照中央和省市县的工作部署和要求，扎实做好政务公开工作，镇党委政府高度重视，进一步完善政务公开工作，促进了我镇政务公开工作向制度化、规范化发展，取得了较好的效果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3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（一）主动公开。</w:t>
      </w: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为加大主动公开力度，着力抓好政策信息公开发布，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通过政府政务公开平台全年更新了42余条政府各类信息，通过微信公众号更新了322余条通告、生活、文化、健康、农业知识等相关信息。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3" w:firstLineChars="200"/>
        <w:jc w:val="both"/>
        <w:textAlignment w:val="auto"/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（二）依申请公开。</w:t>
      </w:r>
      <w:r>
        <w:rPr>
          <w:rFonts w:hint="eastAsia" w:ascii="楷体" w:hAnsi="楷体" w:eastAsia="楷体" w:cs="楷体"/>
          <w:b w:val="0"/>
          <w:bCs w:val="0"/>
          <w:kern w:val="2"/>
          <w:sz w:val="32"/>
          <w:szCs w:val="32"/>
          <w:lang w:val="en-US" w:eastAsia="zh-CN" w:bidi="ar-SA"/>
        </w:rPr>
        <w:t>2022年度我镇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没有收到相关申请信息及事项。</w:t>
      </w:r>
    </w:p>
    <w:p>
      <w:pPr>
        <w:numPr>
          <w:ilvl w:val="0"/>
          <w:numId w:val="0"/>
        </w:numPr>
        <w:ind w:firstLine="643" w:firstLineChars="200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（三）政府信息管理。1.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政务公开平台。严格把握好三个环节，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审核环节，每次公开内容在公开前必须经政务公开领导小组审核，特别重大的应经党委审核把关。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公</w:t>
      </w:r>
      <w:bookmarkStart w:id="0" w:name="_GoBack"/>
      <w:bookmarkEnd w:id="0"/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开环节，由党政办将已审核公开的内容按照规范程序按时进行公开，对党务、政务重大决策，干部任免和涉及党员、群众的切身利益的重大问题等采取先党政内、后党政外的程序进行公开。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三是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反馈环节，公开期间，明确专人负责筛选，整理群众通过各种渠道反映的意见和要求，及时反馈给相关部门，并将处理和落实情况予以公开，接受群众监督。</w:t>
      </w: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.微信公众号。我们每周坚持做到至少更新两次以上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通告、生活、文化、健康、农业知识等相关信息。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3.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政务公开专区。我们能够按文件要求及时公开相关最新政策信息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（四）政府信息公开平台建设。一是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我镇在政务公开网站平台的各个相关栏目及时发布我镇政府动态、信息；</w:t>
      </w: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按照国务院和河北省要求，通过政务新媒体“微信公众号”传播政府公报，方便群众查阅。持续强化政务新媒体运维管理，坚持做到及时更新维护，让群众更好的了解新政策，新知识，为提升政务新媒体的传播力、引导力、影响力、公信力打下良好基础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3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kern w:val="2"/>
          <w:sz w:val="32"/>
          <w:szCs w:val="32"/>
          <w:lang w:val="en-US" w:eastAsia="zh-CN" w:bidi="ar-SA"/>
        </w:rPr>
        <w:t>（五）监督保障。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在推行政务公开工作过程中，我镇党委、政府制定了相关制度，并在镇政府开辟政务公开专栏，公开职能、职责、服务项目，设立监督电话，使政务公开工作有章可循。同时，加强政务公开工作的督查、考核工作，将该项工作作为党风廉政建设责任制和年终考核的重要内容。党政班子成员按照分工、负责分管部门、单位公开工作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231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2022年，虽然我镇在政府信息公开工作中取得了一定成效，但还存在一些问题：一是信息公开的形式较为单一，未能及时让群众知悉；二是部分信息更新较慢，缺乏了时效性。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改进措施：一是我镇将不断扩展信息公开的渠道，改进信息公开的形式，确保公开的信息能及时让社会广泛知晓；</w:t>
      </w:r>
    </w:p>
    <w:p>
      <w:pPr>
        <w:pStyle w:val="3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rightChars="0"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二是认真管理政府信息公开的发布流程，按照上级有关要求和我镇实际，及时更新公开信息，确保信息公开的时效性。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2022年，我镇没有收取信息处理费。无其他需要报告事项。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9429ACC"/>
    <w:multiLevelType w:val="singleLevel"/>
    <w:tmpl w:val="89429ACC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27F1BAE"/>
    <w:rsid w:val="063977E7"/>
    <w:rsid w:val="0D0507E3"/>
    <w:rsid w:val="169B66ED"/>
    <w:rsid w:val="19423081"/>
    <w:rsid w:val="1BD1392C"/>
    <w:rsid w:val="228577A9"/>
    <w:rsid w:val="25EB1182"/>
    <w:rsid w:val="2D3A7792"/>
    <w:rsid w:val="2E852C11"/>
    <w:rsid w:val="314A132B"/>
    <w:rsid w:val="3A271977"/>
    <w:rsid w:val="3DDB4C00"/>
    <w:rsid w:val="48AD618D"/>
    <w:rsid w:val="53C64C53"/>
    <w:rsid w:val="55D42824"/>
    <w:rsid w:val="56FB7981"/>
    <w:rsid w:val="58D00F8B"/>
    <w:rsid w:val="593C27E8"/>
    <w:rsid w:val="61EE3406"/>
    <w:rsid w:val="626F3FC1"/>
    <w:rsid w:val="687D4314"/>
    <w:rsid w:val="7C721409"/>
    <w:rsid w:val="7E491236"/>
    <w:rsid w:val="7E970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2600</Words>
  <Characters>2624</Characters>
  <Lines>0</Lines>
  <Paragraphs>0</Paragraphs>
  <TotalTime>9</TotalTime>
  <ScaleCrop>false</ScaleCrop>
  <LinksUpToDate>false</LinksUpToDate>
  <CharactersWithSpaces>2628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2023-01-12T07:17:52Z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1157CE926B71424ABCEDD46E97C11597</vt:lpwstr>
  </property>
</Properties>
</file>