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hd w:val="clear" w:color="auto" w:fill="FFFFFF"/>
        <w:spacing w:beforeAutospacing="0" w:afterAutospacing="0" w:line="560" w:lineRule="exact"/>
        <w:jc w:val="center"/>
        <w:rPr>
          <w:rFonts w:ascii="宋体" w:hAnsi="宋体" w:cs="宋体"/>
          <w:b/>
          <w:color w:val="333333"/>
          <w:sz w:val="36"/>
          <w:szCs w:val="36"/>
          <w:shd w:val="clear" w:color="auto" w:fill="FFFFFF"/>
        </w:rPr>
      </w:pPr>
      <w:r>
        <w:rPr>
          <w:rFonts w:hint="eastAsia" w:ascii="宋体" w:hAnsi="宋体" w:cs="宋体"/>
          <w:b/>
          <w:color w:val="333333"/>
          <w:sz w:val="36"/>
          <w:szCs w:val="36"/>
          <w:shd w:val="clear" w:color="auto" w:fill="FFFFFF"/>
        </w:rPr>
        <w:t>河北宁晋省级农业科技园区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val="en-US" w:eastAsia="zh-CN"/>
        </w:rPr>
        <w:t>2023年</w:t>
      </w:r>
      <w:r>
        <w:rPr>
          <w:rFonts w:hint="eastAsia" w:ascii="宋体" w:hAnsi="宋体" w:eastAsia="宋体" w:cs="宋体"/>
          <w:b/>
          <w:i w:val="0"/>
          <w:caps w:val="0"/>
          <w:color w:val="333333"/>
          <w:spacing w:val="0"/>
          <w:sz w:val="36"/>
          <w:szCs w:val="36"/>
          <w:shd w:val="clear" w:color="auto"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widowControl/>
        <w:shd w:val="clear" w:color="auto" w:fill="FFFFFF"/>
        <w:spacing w:beforeAutospacing="0" w:afterAutospacing="0"/>
        <w:ind w:firstLine="420"/>
        <w:jc w:val="both"/>
        <w:rPr>
          <w:rFonts w:hint="eastAsia"/>
          <w:color w:val="333333"/>
          <w:sz w:val="16"/>
          <w:szCs w:val="16"/>
          <w:shd w:val="clear" w:color="auto" w:fill="FFFFFF"/>
        </w:rPr>
      </w:pPr>
      <w:r>
        <w:rPr>
          <w:rFonts w:hint="eastAsia"/>
          <w:color w:val="333333"/>
          <w:sz w:val="16"/>
          <w:szCs w:val="16"/>
          <w:shd w:val="clear" w:color="auto" w:fill="FFFFFF"/>
        </w:rPr>
        <w:t>按照上级政务公开文件要求，园区不断完善政务信息公开制度，规范梳理政府信息公开目录要求公开的项目进行公开。为切实加强政府信息公开工作的领导，确保该项工作顺利推进，园区及时成立了由园区一把手任组长的政务公开领导小组，由园区办公室负责政府信息公开的日常工作，明确公开范围分类向社会主动公开，并做到及时公开。截止到</w:t>
      </w:r>
      <w:r>
        <w:rPr>
          <w:rFonts w:hint="eastAsia" w:ascii="微软雅黑" w:hAnsi="微软雅黑" w:eastAsia="微软雅黑"/>
          <w:color w:val="333333"/>
          <w:sz w:val="16"/>
          <w:szCs w:val="16"/>
          <w:shd w:val="clear" w:color="auto" w:fill="FFFFFF"/>
        </w:rPr>
        <w:t>202</w:t>
      </w:r>
      <w:r>
        <w:rPr>
          <w:rFonts w:hint="eastAsia" w:ascii="微软雅黑" w:hAnsi="微软雅黑" w:eastAsia="微软雅黑"/>
          <w:color w:val="333333"/>
          <w:sz w:val="16"/>
          <w:szCs w:val="16"/>
          <w:shd w:val="clear" w:color="auto" w:fill="FFFFFF"/>
          <w:lang w:val="en-US" w:eastAsia="zh-CN"/>
        </w:rPr>
        <w:t>3</w:t>
      </w:r>
      <w:bookmarkStart w:id="0" w:name="_GoBack"/>
      <w:bookmarkEnd w:id="0"/>
      <w:r>
        <w:rPr>
          <w:rFonts w:hint="eastAsia"/>
          <w:color w:val="333333"/>
          <w:sz w:val="16"/>
          <w:szCs w:val="16"/>
          <w:shd w:val="clear" w:color="auto" w:fill="FFFFFF"/>
        </w:rPr>
        <w:t>年底，园区政府信息公开工作均按照县政府政务信息公开目录要求在县政府网站进行了公开。</w:t>
      </w:r>
    </w:p>
    <w:p>
      <w:pPr>
        <w:pStyle w:val="2"/>
        <w:widowControl/>
        <w:numPr>
          <w:ilvl w:val="0"/>
          <w:numId w:val="0"/>
        </w:numPr>
        <w:shd w:val="clear" w:color="auto" w:fill="FFFFFF"/>
        <w:spacing w:beforeAutospacing="0" w:afterAutospacing="0"/>
        <w:ind w:left="0" w:leftChars="0" w:right="0" w:rightChars="0" w:firstLine="420" w:firstLineChars="0"/>
        <w:jc w:val="both"/>
        <w:rPr>
          <w:rFonts w:hint="eastAsia"/>
          <w:color w:val="333333"/>
          <w:sz w:val="16"/>
          <w:szCs w:val="16"/>
          <w:shd w:val="clear" w:color="auto" w:fill="FFFFFF"/>
          <w:lang w:val="en-US" w:eastAsia="zh-CN"/>
        </w:rPr>
      </w:pPr>
      <w:r>
        <w:rPr>
          <w:rFonts w:hint="eastAsia" w:asciiTheme="minorHAnsi" w:hAnsiTheme="minorHAnsi" w:eastAsiaTheme="minorEastAsia" w:cstheme="minorBidi"/>
          <w:color w:val="333333"/>
          <w:kern w:val="0"/>
          <w:sz w:val="16"/>
          <w:szCs w:val="16"/>
          <w:shd w:val="clear" w:fill="FFFFFF"/>
          <w:lang w:val="en-US" w:eastAsia="zh-CN" w:bidi="ar"/>
        </w:rPr>
        <w:t>（一）</w:t>
      </w:r>
      <w:r>
        <w:rPr>
          <w:rFonts w:hint="eastAsia"/>
          <w:color w:val="333333"/>
          <w:sz w:val="16"/>
          <w:szCs w:val="16"/>
          <w:shd w:val="clear" w:color="auto" w:fill="FFFFFF"/>
          <w:lang w:val="en-US" w:eastAsia="zh-CN"/>
        </w:rPr>
        <w:t>主动公开，园区积极落实政府信息公开工作要求，明确信息分类，及时主动进行信息公开，并及时完善相关信息。</w:t>
      </w:r>
    </w:p>
    <w:p>
      <w:pPr>
        <w:pStyle w:val="2"/>
        <w:widowControl/>
        <w:numPr>
          <w:ilvl w:val="0"/>
          <w:numId w:val="0"/>
        </w:numPr>
        <w:shd w:val="clear" w:color="auto" w:fill="FFFFFF"/>
        <w:spacing w:beforeAutospacing="0" w:afterAutospacing="0"/>
        <w:ind w:left="0" w:leftChars="0" w:right="0" w:rightChars="0" w:firstLine="420" w:firstLineChars="0"/>
        <w:jc w:val="both"/>
        <w:rPr>
          <w:rFonts w:hint="default"/>
          <w:color w:val="333333"/>
          <w:sz w:val="16"/>
          <w:szCs w:val="16"/>
          <w:shd w:val="clear" w:color="auto" w:fill="FFFFFF"/>
          <w:lang w:val="en-US" w:eastAsia="zh-CN"/>
        </w:rPr>
      </w:pPr>
      <w:r>
        <w:rPr>
          <w:rFonts w:hint="eastAsia" w:asciiTheme="minorHAnsi" w:hAnsiTheme="minorHAnsi" w:eastAsiaTheme="minorEastAsia" w:cstheme="minorBidi"/>
          <w:color w:val="333333"/>
          <w:kern w:val="0"/>
          <w:sz w:val="16"/>
          <w:szCs w:val="16"/>
          <w:shd w:val="clear" w:fill="FFFFFF"/>
          <w:lang w:val="en-US" w:eastAsia="zh-CN" w:bidi="ar"/>
        </w:rPr>
        <w:t>（二）</w:t>
      </w:r>
      <w:r>
        <w:rPr>
          <w:rFonts w:hint="eastAsia"/>
          <w:color w:val="333333"/>
          <w:sz w:val="16"/>
          <w:szCs w:val="16"/>
          <w:shd w:val="clear" w:color="auto" w:fill="FFFFFF"/>
          <w:lang w:val="en-US" w:eastAsia="zh-CN"/>
        </w:rPr>
        <w:t>依申请公开，园区依法依规进行信息公开工作，并按照依申请公开要求，切实做好人民群众对政府信息的特殊需求。</w:t>
      </w:r>
    </w:p>
    <w:p>
      <w:pPr>
        <w:pStyle w:val="2"/>
        <w:widowControl/>
        <w:numPr>
          <w:ilvl w:val="0"/>
          <w:numId w:val="0"/>
        </w:numPr>
        <w:shd w:val="clear" w:color="auto" w:fill="FFFFFF"/>
        <w:spacing w:beforeAutospacing="0" w:afterAutospacing="0"/>
        <w:ind w:left="0" w:leftChars="0" w:right="0" w:rightChars="0" w:firstLine="420" w:firstLineChars="0"/>
        <w:jc w:val="both"/>
        <w:rPr>
          <w:rFonts w:hint="default"/>
          <w:color w:val="333333"/>
          <w:sz w:val="16"/>
          <w:szCs w:val="16"/>
          <w:shd w:val="clear" w:color="auto" w:fill="FFFFFF"/>
          <w:lang w:val="en-US" w:eastAsia="zh-CN"/>
        </w:rPr>
      </w:pPr>
      <w:r>
        <w:rPr>
          <w:rFonts w:hint="eastAsia" w:asciiTheme="minorHAnsi" w:hAnsiTheme="minorHAnsi" w:eastAsiaTheme="minorEastAsia" w:cstheme="minorBidi"/>
          <w:color w:val="333333"/>
          <w:kern w:val="0"/>
          <w:sz w:val="16"/>
          <w:szCs w:val="16"/>
          <w:shd w:val="clear" w:fill="FFFFFF"/>
          <w:lang w:val="en-US" w:eastAsia="zh-CN" w:bidi="ar"/>
        </w:rPr>
        <w:t>（三）</w:t>
      </w:r>
      <w:r>
        <w:rPr>
          <w:rFonts w:hint="eastAsia"/>
          <w:color w:val="333333"/>
          <w:sz w:val="16"/>
          <w:szCs w:val="16"/>
          <w:shd w:val="clear" w:color="auto" w:fill="FFFFFF"/>
          <w:lang w:val="en-US" w:eastAsia="zh-CN"/>
        </w:rPr>
        <w:t>政府信息管理，园区认真落实公文公开审查机制，健全完善制度，为做好政府信息公开工作提供保障。</w:t>
      </w:r>
    </w:p>
    <w:p>
      <w:pPr>
        <w:pStyle w:val="2"/>
        <w:widowControl/>
        <w:numPr>
          <w:ilvl w:val="0"/>
          <w:numId w:val="0"/>
        </w:numPr>
        <w:shd w:val="clear" w:color="auto" w:fill="FFFFFF"/>
        <w:spacing w:beforeAutospacing="0" w:afterAutospacing="0"/>
        <w:ind w:left="0" w:leftChars="0" w:right="0" w:rightChars="0" w:firstLine="420" w:firstLineChars="0"/>
        <w:jc w:val="both"/>
        <w:rPr>
          <w:rFonts w:hint="default"/>
          <w:color w:val="333333"/>
          <w:sz w:val="16"/>
          <w:szCs w:val="16"/>
          <w:shd w:val="clear" w:color="auto" w:fill="FFFFFF"/>
          <w:lang w:val="en-US" w:eastAsia="zh-CN"/>
        </w:rPr>
      </w:pPr>
      <w:r>
        <w:rPr>
          <w:rFonts w:hint="eastAsia"/>
          <w:color w:val="333333"/>
          <w:sz w:val="16"/>
          <w:szCs w:val="16"/>
          <w:shd w:val="clear" w:color="auto" w:fill="FFFFFF"/>
          <w:lang w:val="en-US" w:eastAsia="zh-CN"/>
        </w:rPr>
        <w:t>（四）政府信息公开平台建设，园区积极落实公开平台建设要求，做好信息公开，推进政府信息公开平台建设。</w:t>
      </w:r>
    </w:p>
    <w:p>
      <w:pPr>
        <w:pStyle w:val="2"/>
        <w:widowControl/>
        <w:numPr>
          <w:ilvl w:val="0"/>
          <w:numId w:val="0"/>
        </w:numPr>
        <w:shd w:val="clear" w:color="auto" w:fill="FFFFFF"/>
        <w:spacing w:beforeAutospacing="0" w:afterAutospacing="0"/>
        <w:ind w:left="0" w:leftChars="0" w:right="0" w:rightChars="0" w:firstLine="420" w:firstLineChars="0"/>
        <w:jc w:val="both"/>
        <w:rPr>
          <w:rFonts w:hint="eastAsia" w:ascii="宋体" w:hAnsi="宋体" w:eastAsia="宋体" w:cs="宋体"/>
          <w:i w:val="0"/>
          <w:iCs w:val="0"/>
          <w:caps w:val="0"/>
          <w:color w:val="333333"/>
          <w:spacing w:val="0"/>
          <w:sz w:val="24"/>
          <w:szCs w:val="24"/>
        </w:rPr>
      </w:pPr>
      <w:r>
        <w:rPr>
          <w:rFonts w:hint="eastAsia"/>
          <w:color w:val="333333"/>
          <w:sz w:val="16"/>
          <w:szCs w:val="16"/>
          <w:shd w:val="clear" w:color="auto" w:fill="FFFFFF"/>
          <w:lang w:val="en-US" w:eastAsia="zh-CN"/>
        </w:rPr>
        <w:t>（五）监督保障，园区积极做好监督保障，按照规定时间进行政府信息公开，同时严把审核关，对政府公开信息进行审核，确保相关工作有序开展。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color w:val="333333"/>
          <w:sz w:val="19"/>
          <w:szCs w:val="19"/>
          <w:shd w:val="clear" w:color="auto" w:fill="FFFFFF"/>
        </w:rPr>
        <w:t>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pPr>
        <w:ind w:firstLine="380" w:firstLineChars="200"/>
      </w:pPr>
      <w:r>
        <w:rPr>
          <w:rFonts w:hint="eastAsia"/>
          <w:color w:val="333333"/>
          <w:sz w:val="19"/>
          <w:szCs w:val="19"/>
          <w:shd w:val="clear" w:color="auto" w:fill="FFFFFF"/>
        </w:rPr>
        <w:t>202</w:t>
      </w:r>
      <w:r>
        <w:rPr>
          <w:rFonts w:hint="eastAsia"/>
          <w:color w:val="333333"/>
          <w:sz w:val="19"/>
          <w:szCs w:val="19"/>
          <w:shd w:val="clear" w:color="auto" w:fill="FFFFFF"/>
          <w:lang w:val="en-US" w:eastAsia="zh-CN"/>
        </w:rPr>
        <w:t>3</w:t>
      </w:r>
      <w:r>
        <w:rPr>
          <w:rFonts w:hint="eastAsia"/>
          <w:color w:val="333333"/>
          <w:sz w:val="19"/>
          <w:szCs w:val="19"/>
          <w:shd w:val="clear" w:color="auto" w:fill="FFFFFF"/>
        </w:rPr>
        <w:t>年，河北宁晋省级农业科技园区没有收取信息处理费</w:t>
      </w:r>
      <w:r>
        <w:rPr>
          <w:rFonts w:hint="eastAsia"/>
          <w:color w:val="333333"/>
          <w:sz w:val="19"/>
          <w:szCs w:val="19"/>
          <w:shd w:val="clear" w:color="auto" w:fill="FFFFFF"/>
          <w:lang w:eastAsia="zh-CN"/>
        </w:rPr>
        <w:t>，</w:t>
      </w:r>
      <w:r>
        <w:rPr>
          <w:rFonts w:hint="eastAsia"/>
          <w:color w:val="333333"/>
          <w:sz w:val="19"/>
          <w:szCs w:val="19"/>
          <w:shd w:val="clear" w:color="auto" w:fill="FFFFFF"/>
        </w:rPr>
        <w:t>无其他需要报告事项。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5NTBhZDdlMmUzNWMyYWU5ZWY0MTM3N2EzOTZkMjQifQ=="/>
  </w:docVars>
  <w:rsids>
    <w:rsidRoot w:val="063977E7"/>
    <w:rsid w:val="063977E7"/>
    <w:rsid w:val="1BD1392C"/>
    <w:rsid w:val="2D3A7792"/>
    <w:rsid w:val="401E2F1A"/>
    <w:rsid w:val="56FB7981"/>
    <w:rsid w:val="58D00F8B"/>
    <w:rsid w:val="632A4E87"/>
    <w:rsid w:val="738526D6"/>
    <w:rsid w:val="750956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大轩二尧</cp:lastModifiedBy>
  <dcterms:modified xsi:type="dcterms:W3CDTF">2024-01-08T06:59:59Z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1157CE926B71424ABCEDD46E97C11597</vt:lpwstr>
  </property>
</Properties>
</file>