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</w:pP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eastAsia="zh-CN"/>
        </w:rPr>
        <w:t>宁晋县</w:t>
      </w: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  <w:t>发展和改革局2023年</w:t>
      </w: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  <w:t>政府信息公开工作年度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</w:pP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  <w:t>报告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本年度报告依据《中华人民共和国政府信息公开条例》、《中华人民共和国政府信息公开工作年度报告格式》和省、市、县政务公开工作要求编制而成，全文包括总体情况、主动公开政府信息情况、收到和处理政府信息公开申请情况、政府信息公开行政复议和行政诉讼情况、存在的主要问题及改进情况、其他需要报告的事项等内容。本年报中所列数据的统计期限为202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3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年1月1日至12月31日。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一、总体情况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default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（一）主动公开。我局就今年以来积极响应县委、县政府工作号召，认真贯彻落实县委、县政府各项工作要求。就信息公开方面我局自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2023以来共公开信息89篇。其中包括公告公示3篇，规范文件2篇，部门动态35篇，行政执法公示（事前公开）5篇，预算/决算公开2篇，重大建设项目40篇，其他事项1篇，基层政务公开事项目录1篇。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（二）依申请公开。本单位深入贯彻落实县委、县政府各项工作措施，扎实推进依申请公开工作规范化标准化，并按照依申请公开要求，切实保障群众对特殊需求的公开。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（三）政府信息管理。本单位就各项信息发放前期，委派专人管理、专人监督，同时每条信息须经《行政机关互联网网站和政务新媒体信息发布保密审查表》审核通过才可上网公开。信息发放层层把关，确保信息确实可靠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default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（四）政府信息公开平台建设。本单位严格遵守政府信息公开平台建设各项工作条例，积极推进政府信息公开平台建设，做好相应目录管理，加强上传的各项信息规范化，同时结合“宁晋发改”微信公众号，保持每周至少两次的发布频次。为政府信息公开平台建设贡献力量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default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（五）监督保障。本单位就此成立相关工作小组，小组组长由局办公室主任担任，确保上报信息内容准确和完整，加强政府信息监督保障，积极推进此项工作制度化、经常化、规范化，第一时间完善信息内容和堵塞漏洞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二、主动公开政府信息情况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三、收到和处理政府信息公开申请情况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3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4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3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bookmarkStart w:id="0" w:name="_GoBack"/>
            <w:bookmarkEnd w:id="0"/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3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4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4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503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4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5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210" w:firstLineChars="100"/>
              <w:jc w:val="both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五、存在的主要问题及改进情况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（一）信息公开的内容有待进一步充实，对于信息公开范围的界定标准把握不是很准确，致使部分信息公开存在不全、不快、不新的现象。二是信息公开质量需要进一步提高。我局就以上两点问题采取“一把手主要抓，主管领导具体抓”的工作机制，确保信息公开提质提量，深度研究信息报送知识，确保质量并举，迎头而上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六、其他需要报告的事项</w:t>
      </w:r>
    </w:p>
    <w:p>
      <w:pPr>
        <w:ind w:firstLine="480" w:firstLineChars="200"/>
        <w:rPr>
          <w:rFonts w:hint="default" w:eastAsiaTheme="minorEastAsia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2023年，宁晋县发展和改革局没有收取信息处理费，无其他需要报告事项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MxNjgzNmFjMThmYTcxMmIxM2JlODQ2OTRmOTg4MGMifQ=="/>
  </w:docVars>
  <w:rsids>
    <w:rsidRoot w:val="063977E7"/>
    <w:rsid w:val="063977E7"/>
    <w:rsid w:val="070A64BE"/>
    <w:rsid w:val="14C14EB2"/>
    <w:rsid w:val="1BD1392C"/>
    <w:rsid w:val="2D3A7792"/>
    <w:rsid w:val="3C254BF5"/>
    <w:rsid w:val="401E2F1A"/>
    <w:rsid w:val="46C36EBD"/>
    <w:rsid w:val="56FB7981"/>
    <w:rsid w:val="58D00F8B"/>
    <w:rsid w:val="7447539A"/>
    <w:rsid w:val="746476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68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A大山。</cp:lastModifiedBy>
  <cp:lastPrinted>2024-01-15T08:16:02Z</cp:lastPrinted>
  <dcterms:modified xsi:type="dcterms:W3CDTF">2024-01-15T08:21:00Z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1157CE926B71424ABCEDD46E97C11597</vt:lpwstr>
  </property>
</Properties>
</file>