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文化广电体育和旅游局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2023年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lang w:eastAsia="zh-CN"/>
        </w:rPr>
        <w:t>本年度报告依据《中华人民共和国政府信息公开条例》、《中华人民共和国政府信息公开工作年度报告格式》和省、市、县政务公开工作要求，由宁晋县文化广电体育和旅游局办公室编制而成。全文包括总体情况、主动公开政府信息情况、收到和处理政府信息公开申请情况、政府信息公开行政复议和行政诉讼情况、存在的主要问题及改进情况、其他需要报告的事项等内容。本年度报告中所列数据的统计期限为2023年1月1日至12月31日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3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，县文化广电体育和旅游局在县委、县政府的正确领导下，全面贯彻落实党中央、国务院关于政务公开决策部署和省委、省政府、市委、市政府以及县委、县政府工作安排，全县公共文化服务体系进一步完善，旅游发展基础进一步夯实，全民健身服务水平进一步提升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</w:rPr>
        <w:t>（一）主动公开。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</w:rPr>
        <w:t>按照县政府办要求，认真做好文广体和旅游局政务信息发布工作。202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  <w:lang w:val="en-US" w:eastAsia="zh-CN"/>
        </w:rPr>
        <w:t>3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</w:rPr>
        <w:t>年我局通过宁晋县人民政府信息公开平台内容管理系统共发布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  <w:lang w:val="en-US" w:eastAsia="zh-CN"/>
        </w:rPr>
        <w:t>33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</w:rPr>
        <w:t>篇信息，其中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  <w:lang w:val="en-US" w:eastAsia="zh-CN"/>
        </w:rPr>
        <w:t>机构职能2篇，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</w:rPr>
        <w:t>公告公示2篇，预算决算2篇、建议提案办理结果公开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  <w:lang w:val="en-US" w:eastAsia="zh-CN"/>
        </w:rPr>
        <w:t>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</w:rPr>
        <w:t>篇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  <w:lang w:eastAsia="zh-CN"/>
        </w:rPr>
        <w:t>（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  <w:lang w:val="en-US" w:eastAsia="zh-CN"/>
        </w:rPr>
        <w:t>内含17篇答复件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  <w:lang w:eastAsia="zh-CN"/>
        </w:rPr>
        <w:t>）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</w:rPr>
        <w:t>，行政执法公示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  <w:lang w:val="en-US" w:eastAsia="zh-CN"/>
        </w:rPr>
        <w:t>12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</w:rPr>
        <w:t>篇、政府信息公开年报1篇，部门动态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  <w:lang w:val="en-US" w:eastAsia="zh-CN"/>
        </w:rPr>
        <w:t>10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</w:rPr>
        <w:t>篇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  <w:lang w:eastAsia="zh-CN"/>
        </w:rPr>
        <w:t>、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  <w:lang w:val="en-US" w:eastAsia="zh-CN"/>
        </w:rPr>
        <w:t>基层政务公开事项目</w:t>
      </w:r>
      <w:bookmarkStart w:id="0" w:name="_GoBack"/>
      <w:bookmarkEnd w:id="0"/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  <w:lang w:val="en-US" w:eastAsia="zh-CN"/>
        </w:rPr>
        <w:t>录2篇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</w:rPr>
        <w:t>，及时、准确地公开了我县文广体旅工作信息，提升了政府公信力。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</w:rPr>
        <w:t>（二）依申请公开。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  <w:lang w:val="en-US" w:eastAsia="zh-CN"/>
        </w:rPr>
        <w:t>3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highlight w:val="none"/>
          <w:shd w:val="clear" w:fill="FFFFFF"/>
        </w:rPr>
        <w:t>年宁晋县文化广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电体育和旅游局依申请公开信息，没有办理依申请公开答复。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（三）政府信息管理。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认真贯彻落实公文公开审查机制，将公文属性源头认定和发布审查嵌入发文流程，有效解决政府文件公开不到位问题；明确相关股室负责政府信息公开工作，安排专人负责对政府信息公开情况进行协调、督办、审核、通报，保证政府信息公开工作科学高效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（四）政府信息公开平台建设。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按照县委县政府统一安排部署，我局能及时在网站公开各项工作，及时更新信息。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（五）监督保障。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是积极落实信息公开制度，严格信息审查机制，对未按照要求公开政府信息的科室及时进行督促整改；二是严格落实《河北省人民政府办公厅关于印发〈河北省政务公开工作考核办法〉〈河北省政务公开工作社会评议办法〉〈河北省政务公开工作责任追究办法〉的通知》文件精神，持续推进政务公开各项工作有序开展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 xml:space="preserve"> 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 xml:space="preserve"> 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少量事项公开不及时，存在部门之间协调的时效性问题。我局将进一步完善信息发布审核和保密审查机制，并加强各部门之间协作的粘性，确保及时准确的对信息内容进行更新。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3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宁晋县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文化广电体育和旅游局没有收取信息处理费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无其他需要报告事项。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 xml:space="preserve">                                         2024年1月12日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E3ZDYyYjI4OGJmNTU0NjExYjlhZTlkNDJmZDA3ZTcifQ=="/>
  </w:docVars>
  <w:rsids>
    <w:rsidRoot w:val="063977E7"/>
    <w:rsid w:val="01916C5A"/>
    <w:rsid w:val="026D3223"/>
    <w:rsid w:val="040A2CF3"/>
    <w:rsid w:val="063977E7"/>
    <w:rsid w:val="0DA33F9D"/>
    <w:rsid w:val="154871D8"/>
    <w:rsid w:val="182A4787"/>
    <w:rsid w:val="190B0C48"/>
    <w:rsid w:val="1BD1392C"/>
    <w:rsid w:val="24280900"/>
    <w:rsid w:val="273D58F2"/>
    <w:rsid w:val="2ADA66CC"/>
    <w:rsid w:val="2D3A7792"/>
    <w:rsid w:val="32D54349"/>
    <w:rsid w:val="32DF6F75"/>
    <w:rsid w:val="35127F40"/>
    <w:rsid w:val="37266C72"/>
    <w:rsid w:val="380F5C07"/>
    <w:rsid w:val="3C79662B"/>
    <w:rsid w:val="401E2F1A"/>
    <w:rsid w:val="467852BF"/>
    <w:rsid w:val="46A71700"/>
    <w:rsid w:val="4ACB00B3"/>
    <w:rsid w:val="4D8D364F"/>
    <w:rsid w:val="53BC2C8F"/>
    <w:rsid w:val="56FB7981"/>
    <w:rsid w:val="57805D82"/>
    <w:rsid w:val="583B5927"/>
    <w:rsid w:val="58D00F8B"/>
    <w:rsid w:val="5AEE394A"/>
    <w:rsid w:val="5C8C341B"/>
    <w:rsid w:val="5F8403D9"/>
    <w:rsid w:val="61483DB4"/>
    <w:rsid w:val="64AA2690"/>
    <w:rsid w:val="650D2C1F"/>
    <w:rsid w:val="68870DF0"/>
    <w:rsid w:val="6B023576"/>
    <w:rsid w:val="6C427652"/>
    <w:rsid w:val="6C8C6B1F"/>
    <w:rsid w:val="710870BC"/>
    <w:rsid w:val="732F29BE"/>
    <w:rsid w:val="734D525A"/>
    <w:rsid w:val="77D84872"/>
    <w:rsid w:val="7C740E72"/>
    <w:rsid w:val="7D991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217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dcterms:modified xsi:type="dcterms:W3CDTF">2024-01-18T08:13:29Z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1157CE926B71424ABCEDD46E97C11597</vt:lpwstr>
  </property>
</Properties>
</file>