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2" w:name="_GoBack"/>
      <w:bookmarkEnd w:id="2"/>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
      <w:pPr>
        <w:jc w:val="center"/>
      </w:pPr>
      <w:r>
        <w:rPr>
          <w:rFonts w:ascii="黑体" w:hAnsi="黑体" w:eastAsia="黑体" w:cs="黑体"/>
          <w:b/>
          <w:color w:val="000000"/>
          <w:sz w:val="30"/>
        </w:rPr>
        <w:t>第</w:t>
      </w:r>
      <w:r>
        <w:rPr>
          <w:rFonts w:hint="eastAsia" w:ascii="黑体" w:hAnsi="黑体" w:eastAsia="黑体" w:cs="黑体"/>
          <w:b/>
          <w:color w:val="000000"/>
          <w:sz w:val="30"/>
          <w:lang w:eastAsia="zh-CN"/>
        </w:rPr>
        <w:t>一</w:t>
      </w:r>
      <w:r>
        <w:rPr>
          <w:rFonts w:ascii="黑体" w:hAnsi="黑体" w:eastAsia="黑体" w:cs="黑体"/>
          <w:b/>
          <w:color w:val="000000"/>
          <w:sz w:val="30"/>
        </w:rPr>
        <w:t>部分  部门所属单位预算</w:t>
      </w:r>
    </w:p>
    <w:p>
      <w:pPr>
        <w:pStyle w:val="32"/>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一、宁晋县融媒体中心(宁晋县广播电视台)本级收支预算</w:t>
      </w:r>
      <w:r>
        <w:rPr>
          <w:rFonts w:hint="eastAsia"/>
          <w:lang w:val="en-US" w:eastAsia="zh-CN"/>
        </w:rPr>
        <w:t>.................................................................................................4</w:t>
      </w:r>
      <w:r>
        <w:fldChar w:fldCharType="end"/>
      </w:r>
      <w:r>
        <w:rPr>
          <w:rFonts w:hint="eastAsia"/>
          <w:lang w:val="en-US" w:eastAsia="zh-CN"/>
        </w:rPr>
        <w:t>9</w:t>
      </w:r>
    </w:p>
    <w:p>
      <w:pPr>
        <w:pStyle w:val="32"/>
        <w:tabs>
          <w:tab w:val="right" w:leader="dot" w:pos="14562"/>
        </w:tabs>
        <w:rPr>
          <w:rFonts w:hint="eastAsia" w:eastAsia="方正仿宋_GBK"/>
          <w:lang w:val="en-US" w:eastAsia="zh-CN"/>
        </w:rPr>
      </w:pPr>
      <w:r>
        <w:fldChar w:fldCharType="begin"/>
      </w:r>
      <w:r>
        <w:instrText xml:space="preserve"> HYPERLINK \l "_Toc_4_4_0000000020" </w:instrText>
      </w:r>
      <w:r>
        <w:fldChar w:fldCharType="separate"/>
      </w:r>
      <w:r>
        <w:t>二、宁晋县冀云融媒体有限公司收支预算</w:t>
      </w:r>
      <w:r>
        <w:rPr>
          <w:rFonts w:hint="eastAsia"/>
          <w:lang w:val="en-US" w:eastAsia="zh-CN"/>
        </w:rPr>
        <w:t>............................................................................................................................6</w:t>
      </w:r>
      <w:r>
        <w:fldChar w:fldCharType="end"/>
      </w:r>
      <w:r>
        <w:rPr>
          <w:rFonts w:hint="eastAsia"/>
          <w:lang w:val="en-US" w:eastAsia="zh-CN"/>
        </w:rPr>
        <w:t>4</w:t>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w:t>
      </w:r>
      <w:r>
        <w:rPr>
          <w:rFonts w:hint="eastAsia" w:ascii="方正小标宋_GBK" w:hAnsi="方正小标宋_GBK" w:eastAsia="方正小标宋_GBK" w:cs="方正小标宋_GBK"/>
          <w:color w:val="000000"/>
          <w:sz w:val="72"/>
          <w:lang w:eastAsia="zh-CN"/>
        </w:rPr>
        <w:t>一</w:t>
      </w:r>
      <w:r>
        <w:rPr>
          <w:rFonts w:ascii="方正小标宋_GBK" w:hAnsi="方正小标宋_GBK" w:eastAsia="方正小标宋_GBK" w:cs="方正小标宋_GBK"/>
          <w:color w:val="000000"/>
          <w:sz w:val="72"/>
        </w:rPr>
        <w:t>部分  部门所属单位预算</w:t>
      </w:r>
    </w:p>
    <w:p>
      <w:pPr>
        <w:jc w:val="center"/>
        <w:outlineLvl w:val="3"/>
      </w:pPr>
      <w:bookmarkStart w:id="0" w:name="_Toc_4_4_0000000019"/>
      <w:r>
        <w:rPr>
          <w:rFonts w:ascii="方正小标宋_GBK" w:hAnsi="方正小标宋_GBK" w:eastAsia="方正小标宋_GBK" w:cs="方正小标宋_GBK"/>
          <w:color w:val="000000"/>
          <w:sz w:val="44"/>
        </w:rPr>
        <w:t>一、宁晋县融媒体中心(宁晋县广播电视台)本级收支预算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359001宁晋县融媒体中心(宁晋县广播电视台)本级</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1348.48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1154.25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122.93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47.63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三十二、人行科目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本年收入合计</w:t>
            </w:r>
          </w:p>
        </w:tc>
        <w:tc>
          <w:tcPr>
            <w:tcW w:w="2126" w:type="dxa"/>
            <w:vAlign w:val="center"/>
          </w:tcPr>
          <w:p>
            <w:pPr>
              <w:pStyle w:val="15"/>
            </w:pPr>
            <w:r>
              <w:t>1348.48</w:t>
            </w:r>
          </w:p>
        </w:tc>
        <w:tc>
          <w:tcPr>
            <w:tcW w:w="4535" w:type="dxa"/>
            <w:vAlign w:val="center"/>
          </w:tcPr>
          <w:p>
            <w:pPr>
              <w:pStyle w:val="14"/>
            </w:pPr>
            <w:r>
              <w:t>本年支出合计</w:t>
            </w:r>
          </w:p>
        </w:tc>
        <w:tc>
          <w:tcPr>
            <w:tcW w:w="2126" w:type="dxa"/>
            <w:vAlign w:val="center"/>
          </w:tcPr>
          <w:p>
            <w:pPr>
              <w:pStyle w:val="15"/>
            </w:pPr>
            <w:r>
              <w:t>1348.48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4535" w:type="dxa"/>
            <w:vAlign w:val="center"/>
          </w:tcPr>
          <w:p>
            <w:pPr>
              <w:pStyle w:val="14"/>
            </w:pPr>
            <w:r>
              <w:t>收入总计</w:t>
            </w:r>
          </w:p>
        </w:tc>
        <w:tc>
          <w:tcPr>
            <w:tcW w:w="2126" w:type="dxa"/>
            <w:vAlign w:val="center"/>
          </w:tcPr>
          <w:p>
            <w:pPr>
              <w:pStyle w:val="15"/>
            </w:pPr>
            <w:r>
              <w:t>1348.48</w:t>
            </w:r>
          </w:p>
        </w:tc>
        <w:tc>
          <w:tcPr>
            <w:tcW w:w="4535" w:type="dxa"/>
            <w:vAlign w:val="center"/>
          </w:tcPr>
          <w:p>
            <w:pPr>
              <w:pStyle w:val="14"/>
            </w:pPr>
            <w:r>
              <w:t>支出总计</w:t>
            </w:r>
          </w:p>
        </w:tc>
        <w:tc>
          <w:tcPr>
            <w:tcW w:w="2126" w:type="dxa"/>
            <w:vAlign w:val="center"/>
          </w:tcPr>
          <w:p>
            <w:pPr>
              <w:pStyle w:val="15"/>
            </w:pPr>
            <w:r>
              <w:t>1348.48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359001宁晋县融媒体中心(宁晋县广播电视台)本级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1348.48</w:t>
            </w:r>
          </w:p>
        </w:tc>
        <w:tc>
          <w:tcPr>
            <w:tcW w:w="1134" w:type="dxa"/>
            <w:vAlign w:val="center"/>
          </w:tcPr>
          <w:p>
            <w:pPr>
              <w:pStyle w:val="15"/>
            </w:pPr>
            <w:r>
              <w:t>1348.48</w:t>
            </w:r>
          </w:p>
        </w:tc>
        <w:tc>
          <w:tcPr>
            <w:tcW w:w="1134" w:type="dxa"/>
            <w:vAlign w:val="center"/>
          </w:tcPr>
          <w:p>
            <w:pPr>
              <w:pStyle w:val="15"/>
            </w:pPr>
            <w:r>
              <w:t>1348.48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1154.25</w:t>
            </w:r>
          </w:p>
        </w:tc>
        <w:tc>
          <w:tcPr>
            <w:tcW w:w="1134" w:type="dxa"/>
            <w:vAlign w:val="center"/>
          </w:tcPr>
          <w:p>
            <w:pPr>
              <w:pStyle w:val="11"/>
            </w:pPr>
            <w:r>
              <w:t>1154.25</w:t>
            </w:r>
          </w:p>
        </w:tc>
        <w:tc>
          <w:tcPr>
            <w:tcW w:w="1134" w:type="dxa"/>
            <w:vAlign w:val="center"/>
          </w:tcPr>
          <w:p>
            <w:pPr>
              <w:pStyle w:val="11"/>
            </w:pPr>
            <w:r>
              <w:t>1154.25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20708</w:t>
            </w:r>
          </w:p>
        </w:tc>
        <w:tc>
          <w:tcPr>
            <w:tcW w:w="1559" w:type="dxa"/>
            <w:vAlign w:val="center"/>
          </w:tcPr>
          <w:p>
            <w:pPr>
              <w:pStyle w:val="12"/>
            </w:pPr>
            <w:r>
              <w:t>广播电视</w:t>
            </w:r>
          </w:p>
        </w:tc>
        <w:tc>
          <w:tcPr>
            <w:tcW w:w="1134" w:type="dxa"/>
            <w:vAlign w:val="center"/>
          </w:tcPr>
          <w:p>
            <w:pPr>
              <w:pStyle w:val="11"/>
            </w:pPr>
            <w:r>
              <w:t>1144.25</w:t>
            </w:r>
          </w:p>
        </w:tc>
        <w:tc>
          <w:tcPr>
            <w:tcW w:w="1134" w:type="dxa"/>
            <w:vAlign w:val="center"/>
          </w:tcPr>
          <w:p>
            <w:pPr>
              <w:pStyle w:val="11"/>
            </w:pPr>
            <w:r>
              <w:t>1144.25</w:t>
            </w:r>
          </w:p>
        </w:tc>
        <w:tc>
          <w:tcPr>
            <w:tcW w:w="1134" w:type="dxa"/>
            <w:vAlign w:val="center"/>
          </w:tcPr>
          <w:p>
            <w:pPr>
              <w:pStyle w:val="11"/>
            </w:pPr>
            <w:r>
              <w:t>1144.25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2070801</w:t>
            </w:r>
          </w:p>
        </w:tc>
        <w:tc>
          <w:tcPr>
            <w:tcW w:w="1559" w:type="dxa"/>
            <w:vAlign w:val="center"/>
          </w:tcPr>
          <w:p>
            <w:pPr>
              <w:pStyle w:val="12"/>
            </w:pPr>
            <w:r>
              <w:t>行政运行</w:t>
            </w:r>
          </w:p>
        </w:tc>
        <w:tc>
          <w:tcPr>
            <w:tcW w:w="1134" w:type="dxa"/>
            <w:vAlign w:val="center"/>
          </w:tcPr>
          <w:p>
            <w:pPr>
              <w:pStyle w:val="11"/>
            </w:pPr>
            <w:r>
              <w:t>455.77</w:t>
            </w:r>
          </w:p>
        </w:tc>
        <w:tc>
          <w:tcPr>
            <w:tcW w:w="1134" w:type="dxa"/>
            <w:vAlign w:val="center"/>
          </w:tcPr>
          <w:p>
            <w:pPr>
              <w:pStyle w:val="11"/>
            </w:pPr>
            <w:r>
              <w:t>455.77</w:t>
            </w:r>
          </w:p>
        </w:tc>
        <w:tc>
          <w:tcPr>
            <w:tcW w:w="1134" w:type="dxa"/>
            <w:vAlign w:val="center"/>
          </w:tcPr>
          <w:p>
            <w:pPr>
              <w:pStyle w:val="11"/>
            </w:pPr>
            <w:r>
              <w:t>455.77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2070808</w:t>
            </w:r>
          </w:p>
        </w:tc>
        <w:tc>
          <w:tcPr>
            <w:tcW w:w="1559" w:type="dxa"/>
            <w:vAlign w:val="center"/>
          </w:tcPr>
          <w:p>
            <w:pPr>
              <w:pStyle w:val="12"/>
            </w:pPr>
            <w:r>
              <w:t>广播电视事务</w:t>
            </w:r>
          </w:p>
        </w:tc>
        <w:tc>
          <w:tcPr>
            <w:tcW w:w="1134" w:type="dxa"/>
            <w:vAlign w:val="center"/>
          </w:tcPr>
          <w:p>
            <w:pPr>
              <w:pStyle w:val="11"/>
            </w:pPr>
            <w:r>
              <w:t>688.48</w:t>
            </w:r>
          </w:p>
        </w:tc>
        <w:tc>
          <w:tcPr>
            <w:tcW w:w="1134" w:type="dxa"/>
            <w:vAlign w:val="center"/>
          </w:tcPr>
          <w:p>
            <w:pPr>
              <w:pStyle w:val="11"/>
            </w:pPr>
            <w:r>
              <w:t>688.48</w:t>
            </w:r>
          </w:p>
        </w:tc>
        <w:tc>
          <w:tcPr>
            <w:tcW w:w="1134" w:type="dxa"/>
            <w:vAlign w:val="center"/>
          </w:tcPr>
          <w:p>
            <w:pPr>
              <w:pStyle w:val="11"/>
            </w:pPr>
            <w:r>
              <w:t>688.48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122.93</w:t>
            </w:r>
          </w:p>
        </w:tc>
        <w:tc>
          <w:tcPr>
            <w:tcW w:w="1134" w:type="dxa"/>
            <w:vAlign w:val="center"/>
          </w:tcPr>
          <w:p>
            <w:pPr>
              <w:pStyle w:val="11"/>
            </w:pPr>
            <w:r>
              <w:t>122.93</w:t>
            </w:r>
          </w:p>
        </w:tc>
        <w:tc>
          <w:tcPr>
            <w:tcW w:w="1134" w:type="dxa"/>
            <w:vAlign w:val="center"/>
          </w:tcPr>
          <w:p>
            <w:pPr>
              <w:pStyle w:val="11"/>
            </w:pPr>
            <w:r>
              <w:t>122.93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118.29</w:t>
            </w:r>
          </w:p>
        </w:tc>
        <w:tc>
          <w:tcPr>
            <w:tcW w:w="1134" w:type="dxa"/>
            <w:vAlign w:val="center"/>
          </w:tcPr>
          <w:p>
            <w:pPr>
              <w:pStyle w:val="11"/>
            </w:pPr>
            <w:r>
              <w:t>118.29</w:t>
            </w:r>
          </w:p>
        </w:tc>
        <w:tc>
          <w:tcPr>
            <w:tcW w:w="1134" w:type="dxa"/>
            <w:vAlign w:val="center"/>
          </w:tcPr>
          <w:p>
            <w:pPr>
              <w:pStyle w:val="11"/>
            </w:pPr>
            <w:r>
              <w:t>118.29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58.50</w:t>
            </w:r>
          </w:p>
        </w:tc>
        <w:tc>
          <w:tcPr>
            <w:tcW w:w="1134" w:type="dxa"/>
            <w:vAlign w:val="center"/>
          </w:tcPr>
          <w:p>
            <w:pPr>
              <w:pStyle w:val="11"/>
            </w:pPr>
            <w:r>
              <w:t>58.50</w:t>
            </w:r>
          </w:p>
        </w:tc>
        <w:tc>
          <w:tcPr>
            <w:tcW w:w="1134" w:type="dxa"/>
            <w:vAlign w:val="center"/>
          </w:tcPr>
          <w:p>
            <w:pPr>
              <w:pStyle w:val="11"/>
            </w:pPr>
            <w:r>
              <w:t>58.50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59.79</w:t>
            </w:r>
          </w:p>
        </w:tc>
        <w:tc>
          <w:tcPr>
            <w:tcW w:w="1134" w:type="dxa"/>
            <w:vAlign w:val="center"/>
          </w:tcPr>
          <w:p>
            <w:pPr>
              <w:pStyle w:val="11"/>
            </w:pPr>
            <w:r>
              <w:t>59.79</w:t>
            </w:r>
          </w:p>
        </w:tc>
        <w:tc>
          <w:tcPr>
            <w:tcW w:w="1134" w:type="dxa"/>
            <w:vAlign w:val="center"/>
          </w:tcPr>
          <w:p>
            <w:pPr>
              <w:pStyle w:val="11"/>
            </w:pPr>
            <w:r>
              <w:t>59.79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1.64</w:t>
            </w:r>
          </w:p>
        </w:tc>
        <w:tc>
          <w:tcPr>
            <w:tcW w:w="1134" w:type="dxa"/>
            <w:vAlign w:val="center"/>
          </w:tcPr>
          <w:p>
            <w:pPr>
              <w:pStyle w:val="11"/>
            </w:pPr>
            <w:r>
              <w:t>1.64</w:t>
            </w:r>
          </w:p>
        </w:tc>
        <w:tc>
          <w:tcPr>
            <w:tcW w:w="1134" w:type="dxa"/>
            <w:vAlign w:val="center"/>
          </w:tcPr>
          <w:p>
            <w:pPr>
              <w:pStyle w:val="11"/>
            </w:pPr>
            <w:r>
              <w:t>1.64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1.64</w:t>
            </w:r>
          </w:p>
        </w:tc>
        <w:tc>
          <w:tcPr>
            <w:tcW w:w="1134" w:type="dxa"/>
            <w:vAlign w:val="center"/>
          </w:tcPr>
          <w:p>
            <w:pPr>
              <w:pStyle w:val="11"/>
            </w:pPr>
            <w:r>
              <w:t>1.64</w:t>
            </w:r>
          </w:p>
        </w:tc>
        <w:tc>
          <w:tcPr>
            <w:tcW w:w="1134" w:type="dxa"/>
            <w:vAlign w:val="center"/>
          </w:tcPr>
          <w:p>
            <w:pPr>
              <w:pStyle w:val="11"/>
            </w:pPr>
            <w:r>
              <w:t>1.64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23.67</w:t>
            </w:r>
          </w:p>
        </w:tc>
        <w:tc>
          <w:tcPr>
            <w:tcW w:w="1134" w:type="dxa"/>
            <w:vAlign w:val="center"/>
          </w:tcPr>
          <w:p>
            <w:pPr>
              <w:pStyle w:val="11"/>
            </w:pPr>
            <w:r>
              <w:t>23.67</w:t>
            </w:r>
          </w:p>
        </w:tc>
        <w:tc>
          <w:tcPr>
            <w:tcW w:w="1134" w:type="dxa"/>
            <w:vAlign w:val="center"/>
          </w:tcPr>
          <w:p>
            <w:pPr>
              <w:pStyle w:val="11"/>
            </w:pPr>
            <w:r>
              <w:t>23.67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23.67</w:t>
            </w:r>
          </w:p>
        </w:tc>
        <w:tc>
          <w:tcPr>
            <w:tcW w:w="1134" w:type="dxa"/>
            <w:vAlign w:val="center"/>
          </w:tcPr>
          <w:p>
            <w:pPr>
              <w:pStyle w:val="11"/>
            </w:pPr>
            <w:r>
              <w:t>23.67</w:t>
            </w:r>
          </w:p>
        </w:tc>
        <w:tc>
          <w:tcPr>
            <w:tcW w:w="1134" w:type="dxa"/>
            <w:vAlign w:val="center"/>
          </w:tcPr>
          <w:p>
            <w:pPr>
              <w:pStyle w:val="11"/>
            </w:pPr>
            <w:r>
              <w:t>23.67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23.67</w:t>
            </w:r>
          </w:p>
        </w:tc>
        <w:tc>
          <w:tcPr>
            <w:tcW w:w="1134" w:type="dxa"/>
            <w:vAlign w:val="center"/>
          </w:tcPr>
          <w:p>
            <w:pPr>
              <w:pStyle w:val="11"/>
            </w:pPr>
            <w:r>
              <w:t>23.67</w:t>
            </w:r>
          </w:p>
        </w:tc>
        <w:tc>
          <w:tcPr>
            <w:tcW w:w="1134" w:type="dxa"/>
            <w:vAlign w:val="center"/>
          </w:tcPr>
          <w:p>
            <w:pPr>
              <w:pStyle w:val="11"/>
            </w:pPr>
            <w:r>
              <w:t>23.67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47.63</w:t>
            </w:r>
          </w:p>
        </w:tc>
        <w:tc>
          <w:tcPr>
            <w:tcW w:w="1134" w:type="dxa"/>
            <w:vAlign w:val="center"/>
          </w:tcPr>
          <w:p>
            <w:pPr>
              <w:pStyle w:val="11"/>
            </w:pPr>
            <w:r>
              <w:t>47.63</w:t>
            </w:r>
          </w:p>
        </w:tc>
        <w:tc>
          <w:tcPr>
            <w:tcW w:w="1134" w:type="dxa"/>
            <w:vAlign w:val="center"/>
          </w:tcPr>
          <w:p>
            <w:pPr>
              <w:pStyle w:val="11"/>
            </w:pPr>
            <w:r>
              <w:t>47.63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47.63</w:t>
            </w:r>
          </w:p>
        </w:tc>
        <w:tc>
          <w:tcPr>
            <w:tcW w:w="1134" w:type="dxa"/>
            <w:vAlign w:val="center"/>
          </w:tcPr>
          <w:p>
            <w:pPr>
              <w:pStyle w:val="11"/>
            </w:pPr>
            <w:r>
              <w:t>47.63</w:t>
            </w:r>
          </w:p>
        </w:tc>
        <w:tc>
          <w:tcPr>
            <w:tcW w:w="1134" w:type="dxa"/>
            <w:vAlign w:val="center"/>
          </w:tcPr>
          <w:p>
            <w:pPr>
              <w:pStyle w:val="11"/>
            </w:pPr>
            <w:r>
              <w:t>47.63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47.63</w:t>
            </w:r>
          </w:p>
        </w:tc>
        <w:tc>
          <w:tcPr>
            <w:tcW w:w="1134" w:type="dxa"/>
            <w:vAlign w:val="center"/>
          </w:tcPr>
          <w:p>
            <w:pPr>
              <w:pStyle w:val="11"/>
            </w:pPr>
            <w:r>
              <w:t>47.63</w:t>
            </w:r>
          </w:p>
        </w:tc>
        <w:tc>
          <w:tcPr>
            <w:tcW w:w="1134" w:type="dxa"/>
            <w:vAlign w:val="center"/>
          </w:tcPr>
          <w:p>
            <w:pPr>
              <w:pStyle w:val="11"/>
            </w:pPr>
            <w:r>
              <w:t>47.63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359001宁晋县融媒体中心(宁晋县广播电视台)本级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1348.48</w:t>
            </w:r>
          </w:p>
        </w:tc>
        <w:tc>
          <w:tcPr>
            <w:tcW w:w="1361" w:type="dxa"/>
            <w:vAlign w:val="center"/>
          </w:tcPr>
          <w:p>
            <w:pPr>
              <w:pStyle w:val="15"/>
            </w:pPr>
            <w:r>
              <w:t>650.00</w:t>
            </w:r>
          </w:p>
        </w:tc>
        <w:tc>
          <w:tcPr>
            <w:tcW w:w="1361" w:type="dxa"/>
            <w:vAlign w:val="center"/>
          </w:tcPr>
          <w:p>
            <w:pPr>
              <w:pStyle w:val="15"/>
            </w:pPr>
            <w:r>
              <w:t>698.48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1154.25</w:t>
            </w:r>
          </w:p>
        </w:tc>
        <w:tc>
          <w:tcPr>
            <w:tcW w:w="1361" w:type="dxa"/>
            <w:vAlign w:val="center"/>
          </w:tcPr>
          <w:p>
            <w:pPr>
              <w:pStyle w:val="11"/>
            </w:pPr>
            <w:r>
              <w:t>455.77</w:t>
            </w:r>
          </w:p>
        </w:tc>
        <w:tc>
          <w:tcPr>
            <w:tcW w:w="1361" w:type="dxa"/>
            <w:vAlign w:val="center"/>
          </w:tcPr>
          <w:p>
            <w:pPr>
              <w:pStyle w:val="11"/>
            </w:pPr>
            <w:r>
              <w:t>698.48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20708</w:t>
            </w:r>
          </w:p>
        </w:tc>
        <w:tc>
          <w:tcPr>
            <w:tcW w:w="4535" w:type="dxa"/>
            <w:vAlign w:val="center"/>
          </w:tcPr>
          <w:p>
            <w:pPr>
              <w:pStyle w:val="12"/>
            </w:pPr>
            <w:r>
              <w:t>广播电视</w:t>
            </w:r>
          </w:p>
        </w:tc>
        <w:tc>
          <w:tcPr>
            <w:tcW w:w="1361" w:type="dxa"/>
            <w:vAlign w:val="center"/>
          </w:tcPr>
          <w:p>
            <w:pPr>
              <w:pStyle w:val="11"/>
            </w:pPr>
            <w:r>
              <w:t>1144.25</w:t>
            </w:r>
          </w:p>
        </w:tc>
        <w:tc>
          <w:tcPr>
            <w:tcW w:w="1361" w:type="dxa"/>
            <w:vAlign w:val="center"/>
          </w:tcPr>
          <w:p>
            <w:pPr>
              <w:pStyle w:val="11"/>
            </w:pPr>
            <w:r>
              <w:t>455.77</w:t>
            </w:r>
          </w:p>
        </w:tc>
        <w:tc>
          <w:tcPr>
            <w:tcW w:w="1361" w:type="dxa"/>
            <w:vAlign w:val="center"/>
          </w:tcPr>
          <w:p>
            <w:pPr>
              <w:pStyle w:val="11"/>
            </w:pPr>
            <w:r>
              <w:t>688.48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2070801</w:t>
            </w:r>
          </w:p>
        </w:tc>
        <w:tc>
          <w:tcPr>
            <w:tcW w:w="4535" w:type="dxa"/>
            <w:vAlign w:val="center"/>
          </w:tcPr>
          <w:p>
            <w:pPr>
              <w:pStyle w:val="12"/>
            </w:pPr>
            <w:r>
              <w:t>行政运行</w:t>
            </w:r>
          </w:p>
        </w:tc>
        <w:tc>
          <w:tcPr>
            <w:tcW w:w="1361" w:type="dxa"/>
            <w:vAlign w:val="center"/>
          </w:tcPr>
          <w:p>
            <w:pPr>
              <w:pStyle w:val="11"/>
            </w:pPr>
            <w:r>
              <w:t>455.77</w:t>
            </w:r>
          </w:p>
        </w:tc>
        <w:tc>
          <w:tcPr>
            <w:tcW w:w="1361" w:type="dxa"/>
            <w:vAlign w:val="center"/>
          </w:tcPr>
          <w:p>
            <w:pPr>
              <w:pStyle w:val="11"/>
            </w:pPr>
            <w:r>
              <w:t>455.77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2070808</w:t>
            </w:r>
          </w:p>
        </w:tc>
        <w:tc>
          <w:tcPr>
            <w:tcW w:w="4535" w:type="dxa"/>
            <w:vAlign w:val="center"/>
          </w:tcPr>
          <w:p>
            <w:pPr>
              <w:pStyle w:val="12"/>
            </w:pPr>
            <w:r>
              <w:t>广播电视事务</w:t>
            </w:r>
          </w:p>
        </w:tc>
        <w:tc>
          <w:tcPr>
            <w:tcW w:w="1361" w:type="dxa"/>
            <w:vAlign w:val="center"/>
          </w:tcPr>
          <w:p>
            <w:pPr>
              <w:pStyle w:val="11"/>
            </w:pPr>
            <w:r>
              <w:t>688.48</w:t>
            </w:r>
          </w:p>
        </w:tc>
        <w:tc>
          <w:tcPr>
            <w:tcW w:w="1361" w:type="dxa"/>
            <w:vAlign w:val="center"/>
          </w:tcPr>
          <w:p>
            <w:pPr>
              <w:pStyle w:val="11"/>
            </w:pPr>
          </w:p>
        </w:tc>
        <w:tc>
          <w:tcPr>
            <w:tcW w:w="1361" w:type="dxa"/>
            <w:vAlign w:val="center"/>
          </w:tcPr>
          <w:p>
            <w:pPr>
              <w:pStyle w:val="11"/>
            </w:pPr>
            <w:r>
              <w:t>688.48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122.93</w:t>
            </w:r>
          </w:p>
        </w:tc>
        <w:tc>
          <w:tcPr>
            <w:tcW w:w="1361" w:type="dxa"/>
            <w:vAlign w:val="center"/>
          </w:tcPr>
          <w:p>
            <w:pPr>
              <w:pStyle w:val="11"/>
            </w:pPr>
            <w:r>
              <w:t>122.93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118.29</w:t>
            </w:r>
          </w:p>
        </w:tc>
        <w:tc>
          <w:tcPr>
            <w:tcW w:w="1361" w:type="dxa"/>
            <w:vAlign w:val="center"/>
          </w:tcPr>
          <w:p>
            <w:pPr>
              <w:pStyle w:val="11"/>
            </w:pPr>
            <w:r>
              <w:t>118.29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58.50</w:t>
            </w:r>
          </w:p>
        </w:tc>
        <w:tc>
          <w:tcPr>
            <w:tcW w:w="1361" w:type="dxa"/>
            <w:vAlign w:val="center"/>
          </w:tcPr>
          <w:p>
            <w:pPr>
              <w:pStyle w:val="11"/>
            </w:pPr>
            <w:r>
              <w:t>58.50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59.79</w:t>
            </w:r>
          </w:p>
        </w:tc>
        <w:tc>
          <w:tcPr>
            <w:tcW w:w="1361" w:type="dxa"/>
            <w:vAlign w:val="center"/>
          </w:tcPr>
          <w:p>
            <w:pPr>
              <w:pStyle w:val="11"/>
            </w:pPr>
            <w:r>
              <w:t>59.79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2080801</w:t>
            </w:r>
          </w:p>
        </w:tc>
        <w:tc>
          <w:tcPr>
            <w:tcW w:w="4535" w:type="dxa"/>
            <w:vAlign w:val="center"/>
          </w:tcPr>
          <w:p>
            <w:pPr>
              <w:pStyle w:val="12"/>
            </w:pPr>
            <w:r>
              <w:t>死亡抚恤</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1.64</w:t>
            </w:r>
          </w:p>
        </w:tc>
        <w:tc>
          <w:tcPr>
            <w:tcW w:w="1361" w:type="dxa"/>
            <w:vAlign w:val="center"/>
          </w:tcPr>
          <w:p>
            <w:pPr>
              <w:pStyle w:val="11"/>
            </w:pPr>
            <w:r>
              <w:t>1.64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1.64</w:t>
            </w:r>
          </w:p>
        </w:tc>
        <w:tc>
          <w:tcPr>
            <w:tcW w:w="1361" w:type="dxa"/>
            <w:vAlign w:val="center"/>
          </w:tcPr>
          <w:p>
            <w:pPr>
              <w:pStyle w:val="11"/>
            </w:pPr>
            <w:r>
              <w:t>1.64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23.67</w:t>
            </w:r>
          </w:p>
        </w:tc>
        <w:tc>
          <w:tcPr>
            <w:tcW w:w="1361" w:type="dxa"/>
            <w:vAlign w:val="center"/>
          </w:tcPr>
          <w:p>
            <w:pPr>
              <w:pStyle w:val="11"/>
            </w:pPr>
            <w:r>
              <w:t>23.67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23.67</w:t>
            </w:r>
          </w:p>
        </w:tc>
        <w:tc>
          <w:tcPr>
            <w:tcW w:w="1361" w:type="dxa"/>
            <w:vAlign w:val="center"/>
          </w:tcPr>
          <w:p>
            <w:pPr>
              <w:pStyle w:val="11"/>
            </w:pPr>
            <w:r>
              <w:t>23.67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23.67</w:t>
            </w:r>
          </w:p>
        </w:tc>
        <w:tc>
          <w:tcPr>
            <w:tcW w:w="1361" w:type="dxa"/>
            <w:vAlign w:val="center"/>
          </w:tcPr>
          <w:p>
            <w:pPr>
              <w:pStyle w:val="11"/>
            </w:pPr>
            <w:r>
              <w:t>23.67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47.63</w:t>
            </w:r>
          </w:p>
        </w:tc>
        <w:tc>
          <w:tcPr>
            <w:tcW w:w="1361" w:type="dxa"/>
            <w:vAlign w:val="center"/>
          </w:tcPr>
          <w:p>
            <w:pPr>
              <w:pStyle w:val="11"/>
            </w:pPr>
            <w:r>
              <w:t>47.63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47.63</w:t>
            </w:r>
          </w:p>
        </w:tc>
        <w:tc>
          <w:tcPr>
            <w:tcW w:w="1361" w:type="dxa"/>
            <w:vAlign w:val="center"/>
          </w:tcPr>
          <w:p>
            <w:pPr>
              <w:pStyle w:val="11"/>
            </w:pPr>
            <w:r>
              <w:t>47.63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47.63</w:t>
            </w:r>
          </w:p>
        </w:tc>
        <w:tc>
          <w:tcPr>
            <w:tcW w:w="1361" w:type="dxa"/>
            <w:vAlign w:val="center"/>
          </w:tcPr>
          <w:p>
            <w:pPr>
              <w:pStyle w:val="11"/>
            </w:pPr>
            <w:r>
              <w:t>47.63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359001宁晋县融媒体中心(宁晋县广播电视台)本级</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1348.48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1154.25</w:t>
            </w:r>
          </w:p>
        </w:tc>
        <w:tc>
          <w:tcPr>
            <w:tcW w:w="1474" w:type="dxa"/>
            <w:vAlign w:val="center"/>
          </w:tcPr>
          <w:p>
            <w:pPr>
              <w:pStyle w:val="11"/>
            </w:pPr>
            <w:r>
              <w:t>1154.25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122.93</w:t>
            </w:r>
          </w:p>
        </w:tc>
        <w:tc>
          <w:tcPr>
            <w:tcW w:w="1474" w:type="dxa"/>
            <w:vAlign w:val="center"/>
          </w:tcPr>
          <w:p>
            <w:pPr>
              <w:pStyle w:val="11"/>
            </w:pPr>
            <w:r>
              <w:t>122.93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23.67</w:t>
            </w:r>
          </w:p>
        </w:tc>
        <w:tc>
          <w:tcPr>
            <w:tcW w:w="1474" w:type="dxa"/>
            <w:vAlign w:val="center"/>
          </w:tcPr>
          <w:p>
            <w:pPr>
              <w:pStyle w:val="11"/>
            </w:pPr>
            <w:r>
              <w:t>23.67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47.63</w:t>
            </w:r>
          </w:p>
        </w:tc>
        <w:tc>
          <w:tcPr>
            <w:tcW w:w="1474" w:type="dxa"/>
            <w:vAlign w:val="center"/>
          </w:tcPr>
          <w:p>
            <w:pPr>
              <w:pStyle w:val="11"/>
            </w:pPr>
            <w:r>
              <w:t>47.63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三十二、人行科目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4"/>
            </w:pPr>
            <w:r>
              <w:t>本年收入合计</w:t>
            </w:r>
          </w:p>
        </w:tc>
        <w:tc>
          <w:tcPr>
            <w:tcW w:w="1474" w:type="dxa"/>
            <w:vAlign w:val="center"/>
          </w:tcPr>
          <w:p>
            <w:pPr>
              <w:pStyle w:val="15"/>
            </w:pPr>
            <w:r>
              <w:t>1348.48</w:t>
            </w:r>
          </w:p>
        </w:tc>
        <w:tc>
          <w:tcPr>
            <w:tcW w:w="3402" w:type="dxa"/>
            <w:vAlign w:val="center"/>
          </w:tcPr>
          <w:p>
            <w:pPr>
              <w:pStyle w:val="14"/>
            </w:pPr>
            <w:r>
              <w:t>本年支出合计</w:t>
            </w:r>
          </w:p>
        </w:tc>
        <w:tc>
          <w:tcPr>
            <w:tcW w:w="1474" w:type="dxa"/>
            <w:vAlign w:val="center"/>
          </w:tcPr>
          <w:p>
            <w:pPr>
              <w:pStyle w:val="15"/>
            </w:pPr>
            <w:r>
              <w:t>1348.48</w:t>
            </w:r>
          </w:p>
        </w:tc>
        <w:tc>
          <w:tcPr>
            <w:tcW w:w="1474" w:type="dxa"/>
            <w:vAlign w:val="center"/>
          </w:tcPr>
          <w:p>
            <w:pPr>
              <w:pStyle w:val="15"/>
            </w:pPr>
            <w:r>
              <w:t>1348.48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3402" w:type="dxa"/>
            <w:vAlign w:val="center"/>
          </w:tcPr>
          <w:p>
            <w:pPr>
              <w:pStyle w:val="14"/>
            </w:pPr>
            <w:r>
              <w:t>收入总计</w:t>
            </w:r>
          </w:p>
        </w:tc>
        <w:tc>
          <w:tcPr>
            <w:tcW w:w="1474" w:type="dxa"/>
            <w:vAlign w:val="center"/>
          </w:tcPr>
          <w:p>
            <w:pPr>
              <w:pStyle w:val="15"/>
            </w:pPr>
            <w:r>
              <w:t>1348.48</w:t>
            </w:r>
          </w:p>
        </w:tc>
        <w:tc>
          <w:tcPr>
            <w:tcW w:w="3402" w:type="dxa"/>
            <w:vAlign w:val="center"/>
          </w:tcPr>
          <w:p>
            <w:pPr>
              <w:pStyle w:val="14"/>
            </w:pPr>
            <w:r>
              <w:t>支出总计</w:t>
            </w:r>
          </w:p>
        </w:tc>
        <w:tc>
          <w:tcPr>
            <w:tcW w:w="1474" w:type="dxa"/>
            <w:vAlign w:val="center"/>
          </w:tcPr>
          <w:p>
            <w:pPr>
              <w:pStyle w:val="15"/>
            </w:pPr>
            <w:r>
              <w:t>1348.48</w:t>
            </w:r>
          </w:p>
        </w:tc>
        <w:tc>
          <w:tcPr>
            <w:tcW w:w="1474" w:type="dxa"/>
            <w:vAlign w:val="center"/>
          </w:tcPr>
          <w:p>
            <w:pPr>
              <w:pStyle w:val="15"/>
            </w:pPr>
            <w:r>
              <w:t>1348.48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359001宁晋县融媒体中心(宁晋县广播电视台)本级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1348.48</w:t>
            </w:r>
          </w:p>
        </w:tc>
        <w:tc>
          <w:tcPr>
            <w:tcW w:w="2551" w:type="dxa"/>
            <w:vAlign w:val="center"/>
          </w:tcPr>
          <w:p>
            <w:pPr>
              <w:pStyle w:val="15"/>
            </w:pPr>
            <w:r>
              <w:t>650.00</w:t>
            </w:r>
          </w:p>
        </w:tc>
        <w:tc>
          <w:tcPr>
            <w:tcW w:w="2551" w:type="dxa"/>
            <w:vAlign w:val="center"/>
          </w:tcPr>
          <w:p>
            <w:pPr>
              <w:pStyle w:val="15"/>
            </w:pPr>
            <w:r>
              <w:t>698.48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1154.25</w:t>
            </w:r>
          </w:p>
        </w:tc>
        <w:tc>
          <w:tcPr>
            <w:tcW w:w="2551" w:type="dxa"/>
            <w:vAlign w:val="center"/>
          </w:tcPr>
          <w:p>
            <w:pPr>
              <w:pStyle w:val="11"/>
            </w:pPr>
            <w:r>
              <w:t>455.77</w:t>
            </w:r>
          </w:p>
        </w:tc>
        <w:tc>
          <w:tcPr>
            <w:tcW w:w="2551" w:type="dxa"/>
            <w:vAlign w:val="center"/>
          </w:tcPr>
          <w:p>
            <w:pPr>
              <w:pStyle w:val="11"/>
            </w:pPr>
            <w:r>
              <w:t>698.48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20708</w:t>
            </w:r>
          </w:p>
        </w:tc>
        <w:tc>
          <w:tcPr>
            <w:tcW w:w="4535" w:type="dxa"/>
            <w:vAlign w:val="center"/>
          </w:tcPr>
          <w:p>
            <w:pPr>
              <w:pStyle w:val="12"/>
            </w:pPr>
            <w:r>
              <w:t>广播电视</w:t>
            </w:r>
          </w:p>
        </w:tc>
        <w:tc>
          <w:tcPr>
            <w:tcW w:w="2551" w:type="dxa"/>
            <w:vAlign w:val="center"/>
          </w:tcPr>
          <w:p>
            <w:pPr>
              <w:pStyle w:val="11"/>
            </w:pPr>
            <w:r>
              <w:t>1144.25</w:t>
            </w:r>
          </w:p>
        </w:tc>
        <w:tc>
          <w:tcPr>
            <w:tcW w:w="2551" w:type="dxa"/>
            <w:vAlign w:val="center"/>
          </w:tcPr>
          <w:p>
            <w:pPr>
              <w:pStyle w:val="11"/>
            </w:pPr>
            <w:r>
              <w:t>455.77</w:t>
            </w:r>
          </w:p>
        </w:tc>
        <w:tc>
          <w:tcPr>
            <w:tcW w:w="2551" w:type="dxa"/>
            <w:vAlign w:val="center"/>
          </w:tcPr>
          <w:p>
            <w:pPr>
              <w:pStyle w:val="11"/>
            </w:pPr>
            <w:r>
              <w:t>688.48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2070801</w:t>
            </w:r>
          </w:p>
        </w:tc>
        <w:tc>
          <w:tcPr>
            <w:tcW w:w="4535" w:type="dxa"/>
            <w:vAlign w:val="center"/>
          </w:tcPr>
          <w:p>
            <w:pPr>
              <w:pStyle w:val="12"/>
            </w:pPr>
            <w:r>
              <w:t>行政运行</w:t>
            </w:r>
          </w:p>
        </w:tc>
        <w:tc>
          <w:tcPr>
            <w:tcW w:w="2551" w:type="dxa"/>
            <w:vAlign w:val="center"/>
          </w:tcPr>
          <w:p>
            <w:pPr>
              <w:pStyle w:val="11"/>
            </w:pPr>
            <w:r>
              <w:t>455.77</w:t>
            </w:r>
          </w:p>
        </w:tc>
        <w:tc>
          <w:tcPr>
            <w:tcW w:w="2551" w:type="dxa"/>
            <w:vAlign w:val="center"/>
          </w:tcPr>
          <w:p>
            <w:pPr>
              <w:pStyle w:val="11"/>
            </w:pPr>
            <w:r>
              <w:t>455.77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2070808</w:t>
            </w:r>
          </w:p>
        </w:tc>
        <w:tc>
          <w:tcPr>
            <w:tcW w:w="4535" w:type="dxa"/>
            <w:vAlign w:val="center"/>
          </w:tcPr>
          <w:p>
            <w:pPr>
              <w:pStyle w:val="12"/>
            </w:pPr>
            <w:r>
              <w:t>广播电视事务</w:t>
            </w:r>
          </w:p>
        </w:tc>
        <w:tc>
          <w:tcPr>
            <w:tcW w:w="2551" w:type="dxa"/>
            <w:vAlign w:val="center"/>
          </w:tcPr>
          <w:p>
            <w:pPr>
              <w:pStyle w:val="11"/>
            </w:pPr>
            <w:r>
              <w:t>688.48</w:t>
            </w:r>
          </w:p>
        </w:tc>
        <w:tc>
          <w:tcPr>
            <w:tcW w:w="2551" w:type="dxa"/>
            <w:vAlign w:val="center"/>
          </w:tcPr>
          <w:p>
            <w:pPr>
              <w:pStyle w:val="11"/>
            </w:pPr>
          </w:p>
        </w:tc>
        <w:tc>
          <w:tcPr>
            <w:tcW w:w="2551" w:type="dxa"/>
            <w:vAlign w:val="center"/>
          </w:tcPr>
          <w:p>
            <w:pPr>
              <w:pStyle w:val="11"/>
            </w:pPr>
            <w:r>
              <w:t>688.48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122.93</w:t>
            </w:r>
          </w:p>
        </w:tc>
        <w:tc>
          <w:tcPr>
            <w:tcW w:w="2551" w:type="dxa"/>
            <w:vAlign w:val="center"/>
          </w:tcPr>
          <w:p>
            <w:pPr>
              <w:pStyle w:val="11"/>
            </w:pPr>
            <w:r>
              <w:t>122.93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118.29</w:t>
            </w:r>
          </w:p>
        </w:tc>
        <w:tc>
          <w:tcPr>
            <w:tcW w:w="2551" w:type="dxa"/>
            <w:vAlign w:val="center"/>
          </w:tcPr>
          <w:p>
            <w:pPr>
              <w:pStyle w:val="11"/>
            </w:pPr>
            <w:r>
              <w:t>118.29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58.50</w:t>
            </w:r>
          </w:p>
        </w:tc>
        <w:tc>
          <w:tcPr>
            <w:tcW w:w="2551" w:type="dxa"/>
            <w:vAlign w:val="center"/>
          </w:tcPr>
          <w:p>
            <w:pPr>
              <w:pStyle w:val="11"/>
            </w:pPr>
            <w:r>
              <w:t>58.50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59.79</w:t>
            </w:r>
          </w:p>
        </w:tc>
        <w:tc>
          <w:tcPr>
            <w:tcW w:w="2551" w:type="dxa"/>
            <w:vAlign w:val="center"/>
          </w:tcPr>
          <w:p>
            <w:pPr>
              <w:pStyle w:val="11"/>
            </w:pPr>
            <w:r>
              <w:t>59.79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1.64</w:t>
            </w:r>
          </w:p>
        </w:tc>
        <w:tc>
          <w:tcPr>
            <w:tcW w:w="2551" w:type="dxa"/>
            <w:vAlign w:val="center"/>
          </w:tcPr>
          <w:p>
            <w:pPr>
              <w:pStyle w:val="11"/>
            </w:pPr>
            <w:r>
              <w:t>1.64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1.64</w:t>
            </w:r>
          </w:p>
        </w:tc>
        <w:tc>
          <w:tcPr>
            <w:tcW w:w="2551" w:type="dxa"/>
            <w:vAlign w:val="center"/>
          </w:tcPr>
          <w:p>
            <w:pPr>
              <w:pStyle w:val="11"/>
            </w:pPr>
            <w:r>
              <w:t>1.64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23.67</w:t>
            </w:r>
          </w:p>
        </w:tc>
        <w:tc>
          <w:tcPr>
            <w:tcW w:w="2551" w:type="dxa"/>
            <w:vAlign w:val="center"/>
          </w:tcPr>
          <w:p>
            <w:pPr>
              <w:pStyle w:val="11"/>
            </w:pPr>
            <w:r>
              <w:t>23.67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23.67</w:t>
            </w:r>
          </w:p>
        </w:tc>
        <w:tc>
          <w:tcPr>
            <w:tcW w:w="2551" w:type="dxa"/>
            <w:vAlign w:val="center"/>
          </w:tcPr>
          <w:p>
            <w:pPr>
              <w:pStyle w:val="11"/>
            </w:pPr>
            <w:r>
              <w:t>23.67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23.67</w:t>
            </w:r>
          </w:p>
        </w:tc>
        <w:tc>
          <w:tcPr>
            <w:tcW w:w="2551" w:type="dxa"/>
            <w:vAlign w:val="center"/>
          </w:tcPr>
          <w:p>
            <w:pPr>
              <w:pStyle w:val="11"/>
            </w:pPr>
            <w:r>
              <w:t>23.67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47.63</w:t>
            </w:r>
          </w:p>
        </w:tc>
        <w:tc>
          <w:tcPr>
            <w:tcW w:w="2551" w:type="dxa"/>
            <w:vAlign w:val="center"/>
          </w:tcPr>
          <w:p>
            <w:pPr>
              <w:pStyle w:val="11"/>
            </w:pPr>
            <w:r>
              <w:t>47.63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47.63</w:t>
            </w:r>
          </w:p>
        </w:tc>
        <w:tc>
          <w:tcPr>
            <w:tcW w:w="2551" w:type="dxa"/>
            <w:vAlign w:val="center"/>
          </w:tcPr>
          <w:p>
            <w:pPr>
              <w:pStyle w:val="11"/>
            </w:pPr>
            <w:r>
              <w:t>47.63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47.63</w:t>
            </w:r>
          </w:p>
        </w:tc>
        <w:tc>
          <w:tcPr>
            <w:tcW w:w="2551" w:type="dxa"/>
            <w:vAlign w:val="center"/>
          </w:tcPr>
          <w:p>
            <w:pPr>
              <w:pStyle w:val="11"/>
            </w:pPr>
            <w:r>
              <w:t>47.63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359001宁晋县融媒体中心(宁晋县广播电视台)本级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650.00</w:t>
            </w:r>
          </w:p>
        </w:tc>
        <w:tc>
          <w:tcPr>
            <w:tcW w:w="2551" w:type="dxa"/>
            <w:vAlign w:val="center"/>
          </w:tcPr>
          <w:p>
            <w:pPr>
              <w:pStyle w:val="15"/>
            </w:pPr>
            <w:r>
              <w:t>619.46</w:t>
            </w:r>
          </w:p>
        </w:tc>
        <w:tc>
          <w:tcPr>
            <w:tcW w:w="2551" w:type="dxa"/>
            <w:vAlign w:val="center"/>
          </w:tcPr>
          <w:p>
            <w:pPr>
              <w:pStyle w:val="15"/>
            </w:pPr>
            <w:r>
              <w:t>30.54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557.96</w:t>
            </w:r>
          </w:p>
        </w:tc>
        <w:tc>
          <w:tcPr>
            <w:tcW w:w="2551" w:type="dxa"/>
            <w:vAlign w:val="center"/>
          </w:tcPr>
          <w:p>
            <w:pPr>
              <w:pStyle w:val="11"/>
            </w:pPr>
            <w:r>
              <w:t>557.96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273.08</w:t>
            </w:r>
          </w:p>
        </w:tc>
        <w:tc>
          <w:tcPr>
            <w:tcW w:w="2551" w:type="dxa"/>
            <w:vAlign w:val="center"/>
          </w:tcPr>
          <w:p>
            <w:pPr>
              <w:pStyle w:val="11"/>
            </w:pPr>
            <w:r>
              <w:t>273.08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83.20</w:t>
            </w:r>
          </w:p>
        </w:tc>
        <w:tc>
          <w:tcPr>
            <w:tcW w:w="2551" w:type="dxa"/>
            <w:vAlign w:val="center"/>
          </w:tcPr>
          <w:p>
            <w:pPr>
              <w:pStyle w:val="11"/>
            </w:pPr>
            <w:r>
              <w:t>83.20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26.95</w:t>
            </w:r>
          </w:p>
        </w:tc>
        <w:tc>
          <w:tcPr>
            <w:tcW w:w="2551" w:type="dxa"/>
            <w:vAlign w:val="center"/>
          </w:tcPr>
          <w:p>
            <w:pPr>
              <w:pStyle w:val="11"/>
            </w:pPr>
            <w:r>
              <w:t>26.95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42.00</w:t>
            </w:r>
          </w:p>
        </w:tc>
        <w:tc>
          <w:tcPr>
            <w:tcW w:w="2551" w:type="dxa"/>
            <w:vAlign w:val="center"/>
          </w:tcPr>
          <w:p>
            <w:pPr>
              <w:pStyle w:val="11"/>
            </w:pPr>
            <w:r>
              <w:t>42.00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59.79</w:t>
            </w:r>
          </w:p>
        </w:tc>
        <w:tc>
          <w:tcPr>
            <w:tcW w:w="2551" w:type="dxa"/>
            <w:vAlign w:val="center"/>
          </w:tcPr>
          <w:p>
            <w:pPr>
              <w:pStyle w:val="11"/>
            </w:pPr>
            <w:r>
              <w:t>59.79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23.67</w:t>
            </w:r>
          </w:p>
        </w:tc>
        <w:tc>
          <w:tcPr>
            <w:tcW w:w="2551" w:type="dxa"/>
            <w:vAlign w:val="center"/>
          </w:tcPr>
          <w:p>
            <w:pPr>
              <w:pStyle w:val="11"/>
            </w:pPr>
            <w:r>
              <w:t>23.67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1.64</w:t>
            </w:r>
          </w:p>
        </w:tc>
        <w:tc>
          <w:tcPr>
            <w:tcW w:w="2551" w:type="dxa"/>
            <w:vAlign w:val="center"/>
          </w:tcPr>
          <w:p>
            <w:pPr>
              <w:pStyle w:val="11"/>
            </w:pPr>
            <w:r>
              <w:t>1.64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47.63</w:t>
            </w:r>
          </w:p>
        </w:tc>
        <w:tc>
          <w:tcPr>
            <w:tcW w:w="2551" w:type="dxa"/>
            <w:vAlign w:val="center"/>
          </w:tcPr>
          <w:p>
            <w:pPr>
              <w:pStyle w:val="11"/>
            </w:pPr>
            <w:r>
              <w:t>47.63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30.54</w:t>
            </w:r>
          </w:p>
        </w:tc>
        <w:tc>
          <w:tcPr>
            <w:tcW w:w="2551" w:type="dxa"/>
            <w:vAlign w:val="center"/>
          </w:tcPr>
          <w:p>
            <w:pPr>
              <w:pStyle w:val="11"/>
            </w:pPr>
          </w:p>
        </w:tc>
        <w:tc>
          <w:tcPr>
            <w:tcW w:w="2551" w:type="dxa"/>
            <w:vAlign w:val="center"/>
          </w:tcPr>
          <w:p>
            <w:pPr>
              <w:pStyle w:val="11"/>
            </w:pPr>
            <w:r>
              <w:t>30.54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3.80</w:t>
            </w:r>
          </w:p>
        </w:tc>
        <w:tc>
          <w:tcPr>
            <w:tcW w:w="2551" w:type="dxa"/>
            <w:vAlign w:val="center"/>
          </w:tcPr>
          <w:p>
            <w:pPr>
              <w:pStyle w:val="11"/>
            </w:pPr>
          </w:p>
        </w:tc>
        <w:tc>
          <w:tcPr>
            <w:tcW w:w="2551" w:type="dxa"/>
            <w:vAlign w:val="center"/>
          </w:tcPr>
          <w:p>
            <w:pPr>
              <w:pStyle w:val="11"/>
            </w:pPr>
            <w:r>
              <w:t>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5.60</w:t>
            </w:r>
          </w:p>
        </w:tc>
        <w:tc>
          <w:tcPr>
            <w:tcW w:w="2551" w:type="dxa"/>
            <w:vAlign w:val="center"/>
          </w:tcPr>
          <w:p>
            <w:pPr>
              <w:pStyle w:val="11"/>
            </w:pPr>
          </w:p>
        </w:tc>
        <w:tc>
          <w:tcPr>
            <w:tcW w:w="2551" w:type="dxa"/>
            <w:vAlign w:val="center"/>
          </w:tcPr>
          <w:p>
            <w:pPr>
              <w:pStyle w:val="11"/>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3.35</w:t>
            </w:r>
          </w:p>
        </w:tc>
        <w:tc>
          <w:tcPr>
            <w:tcW w:w="2551" w:type="dxa"/>
            <w:vAlign w:val="center"/>
          </w:tcPr>
          <w:p>
            <w:pPr>
              <w:pStyle w:val="11"/>
            </w:pPr>
          </w:p>
        </w:tc>
        <w:tc>
          <w:tcPr>
            <w:tcW w:w="2551" w:type="dxa"/>
            <w:vAlign w:val="center"/>
          </w:tcPr>
          <w:p>
            <w:pPr>
              <w:pStyle w:val="11"/>
            </w:pPr>
            <w:r>
              <w:t>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2.12</w:t>
            </w:r>
          </w:p>
        </w:tc>
        <w:tc>
          <w:tcPr>
            <w:tcW w:w="2551" w:type="dxa"/>
            <w:vAlign w:val="center"/>
          </w:tcPr>
          <w:p>
            <w:pPr>
              <w:pStyle w:val="11"/>
            </w:pPr>
          </w:p>
        </w:tc>
        <w:tc>
          <w:tcPr>
            <w:tcW w:w="2551" w:type="dxa"/>
            <w:vAlign w:val="center"/>
          </w:tcPr>
          <w:p>
            <w:pPr>
              <w:pStyle w:val="11"/>
            </w:pPr>
            <w:r>
              <w:t>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1.40</w:t>
            </w:r>
          </w:p>
        </w:tc>
        <w:tc>
          <w:tcPr>
            <w:tcW w:w="2551" w:type="dxa"/>
            <w:vAlign w:val="center"/>
          </w:tcPr>
          <w:p>
            <w:pPr>
              <w:pStyle w:val="11"/>
            </w:pPr>
          </w:p>
        </w:tc>
        <w:tc>
          <w:tcPr>
            <w:tcW w:w="2551" w:type="dxa"/>
            <w:vAlign w:val="center"/>
          </w:tcPr>
          <w:p>
            <w:pPr>
              <w:pStyle w:val="11"/>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0.21</w:t>
            </w:r>
          </w:p>
        </w:tc>
        <w:tc>
          <w:tcPr>
            <w:tcW w:w="2551" w:type="dxa"/>
            <w:vAlign w:val="center"/>
          </w:tcPr>
          <w:p>
            <w:pPr>
              <w:pStyle w:val="11"/>
            </w:pPr>
          </w:p>
        </w:tc>
        <w:tc>
          <w:tcPr>
            <w:tcW w:w="2551" w:type="dxa"/>
            <w:vAlign w:val="center"/>
          </w:tcPr>
          <w:p>
            <w:pPr>
              <w:pStyle w:val="11"/>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5.10</w:t>
            </w:r>
          </w:p>
        </w:tc>
        <w:tc>
          <w:tcPr>
            <w:tcW w:w="2551" w:type="dxa"/>
            <w:vAlign w:val="center"/>
          </w:tcPr>
          <w:p>
            <w:pPr>
              <w:pStyle w:val="11"/>
            </w:pPr>
          </w:p>
        </w:tc>
        <w:tc>
          <w:tcPr>
            <w:tcW w:w="2551" w:type="dxa"/>
            <w:vAlign w:val="center"/>
          </w:tcPr>
          <w:p>
            <w:pPr>
              <w:pStyle w:val="11"/>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6.96</w:t>
            </w:r>
          </w:p>
        </w:tc>
        <w:tc>
          <w:tcPr>
            <w:tcW w:w="2551" w:type="dxa"/>
            <w:vAlign w:val="center"/>
          </w:tcPr>
          <w:p>
            <w:pPr>
              <w:pStyle w:val="11"/>
            </w:pPr>
          </w:p>
        </w:tc>
        <w:tc>
          <w:tcPr>
            <w:tcW w:w="2551" w:type="dxa"/>
            <w:vAlign w:val="center"/>
          </w:tcPr>
          <w:p>
            <w:pPr>
              <w:pStyle w:val="11"/>
            </w:pPr>
            <w:r>
              <w:t>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61.50</w:t>
            </w:r>
          </w:p>
        </w:tc>
        <w:tc>
          <w:tcPr>
            <w:tcW w:w="2551" w:type="dxa"/>
            <w:vAlign w:val="center"/>
          </w:tcPr>
          <w:p>
            <w:pPr>
              <w:pStyle w:val="11"/>
            </w:pPr>
            <w:r>
              <w:t>61.50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58.50</w:t>
            </w:r>
          </w:p>
        </w:tc>
        <w:tc>
          <w:tcPr>
            <w:tcW w:w="2551" w:type="dxa"/>
            <w:vAlign w:val="center"/>
          </w:tcPr>
          <w:p>
            <w:pPr>
              <w:pStyle w:val="11"/>
            </w:pPr>
            <w:r>
              <w:t>58.50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359001宁晋县融媒体中心(宁晋县广播电视台)本级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359001宁晋县融媒体中心(宁晋县广播电视台)本级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359001宁晋县融媒体中心(宁晋县广播电视台)本级</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宁晋县融媒体中心(宁晋县广播电视台)本级2023年单位预算信息公开情况说明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、《地方预决算公开操作规程》和《关于进一步推进预算公开工作的实施意见》规定，现将宁晋县融媒体中心(宁晋县广播电视台)本级2023年单位预算公开如下：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开展主流</w:t>
      </w:r>
      <w:r>
        <w:rPr>
          <w:rFonts w:hint="eastAsia"/>
          <w:lang w:eastAsia="zh-CN"/>
        </w:rPr>
        <w:t>舆论</w:t>
      </w:r>
      <w:r>
        <w:t>引导，宣传党中央决策部署、党的创新理论和社会主义核心价值观，宣传省、市中心重点工作，宣传本地党委和政府工作安排;负责县域内各类新闻资讯的采集和编辑开展综合服务，向基层干部群众提供政务服务、生活服务、社会传播、教育培训等综合服务，搭建地方党委政府和人民群众沟通桥梁;强化社区信息枢纽功能，面向人口聚集的大型社区、村镇，提供精准化的生活资讯，打通线上线下开展社区交流。</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宁晋县融媒体中心(宁晋县广播电视台)本级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6"/>
      </w:pPr>
      <w:r>
        <w:t>我单位2023年预算安排情况，财政拨款收入1348.48万元，(包括财政非限额补助1248.48万元,上级财政提前通知转移支付10万元), 2023年预算总收入较2022年预算总收入（1052.19万元）增加296.29万元，增加28.16%，2023年预算总支出1348.48万元，其中基本支出650万元（包括人员经费619.46万元，日常公用经费30.54万元），项目支出698.48万元。其中项目支出698.48万元（包括:耿彩芬等统筹外人员绩效奖金烤火费4.98万元、提前下达2023年省级公共文化服务体系建设补助资金的通知（冀材教【2022】189号）10万元、刘文杰2023年工资11.99万元、2023自收自支人员工资及保险291.7万元、公益岗工资5.92万元、电费25万元、省供片费2万元、六个自办栏目宁晋新闻、宁晋发布、冀云宁晋、现场云（10万）、在线访谈、秒懂宁晋35万元、三台晚会春晚、戏曲春晚、少儿春晚20万元、5+X融合办公室运行经费4.7万元、群主的故事经费4.6万元、新闻督查18万元、三干会、两会、各类现场会等</w:t>
      </w:r>
      <w:r>
        <w:rPr>
          <w:rFonts w:hint="eastAsia"/>
          <w:lang w:eastAsia="zh-CN"/>
        </w:rPr>
        <w:t>纪</w:t>
      </w:r>
      <w:r>
        <w:t>录片、专题片大型活动拍摄制作费20万元、摄影照片冲印制册费5万元、九河微信矩阵维护运营费5万元、电视信号传输专线1.6万元、网络安全等项目资金12万元、铁塔维护及防腐30万元、融媒体专网专线1万元、全媒体记者业务能力提升培训费30万元、媒体资源管理系统10万元、承办全市“党员之家”现场会观摩点布置和城区环境整治费用5万元、电台运营费5万元、宁晋5GR城市名片40万元、推介宁晋100万元。2023年预算总支出较2022年预算总支出（1052.19）增加296.29万元，增加28.16%。</w:t>
      </w:r>
    </w:p>
    <w:p>
      <w:pPr>
        <w:spacing w:before="10" w:after="10"/>
        <w:ind w:firstLine="640"/>
        <w:outlineLvl w:val="5"/>
      </w:pPr>
      <w:r>
        <w:rPr>
          <w:rFonts w:ascii="黑体" w:hAnsi="黑体" w:eastAsia="黑体" w:cs="黑体"/>
          <w:color w:val="000000"/>
          <w:sz w:val="32"/>
        </w:rPr>
        <w:t>三、机关运行经费安排情况</w:t>
      </w:r>
    </w:p>
    <w:p>
      <w:pPr>
        <w:pStyle w:val="27"/>
      </w:pPr>
      <w:r>
        <w:t>我单位2023年日常运行经费30.54万元，较2022年（25.16万元）增加5.38万元，（主要增加内容为人员增加）其中办公费3.8万元、公务移动通讯费用补贴5.6万元、会议费1.4万元、公务接待费0.21万元、工会经费5.1万元、福利费6.96万元、差旅费3.35万元、维修费2.12万元、公务用车运行维护2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2023年“三公”经费预算包括公务用车运行维护费2万元，公务接待费0.21万元，共计2.12万元。2022年“三公”经费预算包括公务用车运行维护费0万元，公务用车购置费17.38万元，公务接待费0.15万元，共计17.53万元。今年我单位严格控制经费支出，未安排因公出国经费，公务用车购置费增加17.38万元，增长100%。主要原因是为了保证工作效率和新闻采访顺利进行。接待费用增加0.06万元，增长21.05%。主要原因是人员增加活动增加。</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1、2023年自收自支人员工资及保险绩效目标表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1.目标内容1保障职工利益，提高工作积极性。</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≥90百分比</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≥95百分比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≥95百分比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2835" w:type="dxa"/>
            <w:vAlign w:val="center"/>
          </w:tcPr>
          <w:p>
            <w:pPr>
              <w:pStyle w:val="12"/>
            </w:pPr>
            <w:r>
              <w:t>预算</w:t>
            </w:r>
          </w:p>
        </w:tc>
        <w:tc>
          <w:tcPr>
            <w:tcW w:w="2551" w:type="dxa"/>
            <w:vAlign w:val="center"/>
          </w:tcPr>
          <w:p>
            <w:pPr>
              <w:pStyle w:val="12"/>
            </w:pPr>
            <w:r>
              <w:t>≤100百分比</w:t>
            </w:r>
          </w:p>
        </w:tc>
        <w:tc>
          <w:tcPr>
            <w:tcW w:w="2268"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≥90百分比</w:t>
            </w:r>
          </w:p>
        </w:tc>
        <w:tc>
          <w:tcPr>
            <w:tcW w:w="2268"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≥85百分比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加强节约集约利用促进生态文明建设</w:t>
            </w:r>
          </w:p>
        </w:tc>
        <w:tc>
          <w:tcPr>
            <w:tcW w:w="2835" w:type="dxa"/>
            <w:vAlign w:val="center"/>
          </w:tcPr>
          <w:p>
            <w:pPr>
              <w:pStyle w:val="12"/>
            </w:pPr>
            <w:r>
              <w:t>加强节约集约利用促进生态文明建设</w:t>
            </w:r>
          </w:p>
        </w:tc>
        <w:tc>
          <w:tcPr>
            <w:tcW w:w="2551" w:type="dxa"/>
            <w:vAlign w:val="center"/>
          </w:tcPr>
          <w:p>
            <w:pPr>
              <w:pStyle w:val="12"/>
            </w:pPr>
            <w:r>
              <w:t>≥90百分比</w:t>
            </w:r>
          </w:p>
        </w:tc>
        <w:tc>
          <w:tcPr>
            <w:tcW w:w="2268" w:type="dxa"/>
            <w:vAlign w:val="center"/>
          </w:tcPr>
          <w:p>
            <w:pPr>
              <w:pStyle w:val="12"/>
            </w:pPr>
            <w:r>
              <w:t>加强节约集约利用促进生态文明建设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≥95百分比</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2、5+x融合办公室运行经费绩效目标表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1.目标内容1服务群众、引导群众。</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≥90百分比</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≥95百分比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≥95百分比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2835" w:type="dxa"/>
            <w:vAlign w:val="center"/>
          </w:tcPr>
          <w:p>
            <w:pPr>
              <w:pStyle w:val="12"/>
            </w:pPr>
            <w:r>
              <w:t>预算</w:t>
            </w:r>
          </w:p>
        </w:tc>
        <w:tc>
          <w:tcPr>
            <w:tcW w:w="2551" w:type="dxa"/>
            <w:vAlign w:val="center"/>
          </w:tcPr>
          <w:p>
            <w:pPr>
              <w:pStyle w:val="12"/>
            </w:pPr>
            <w:r>
              <w:t>≤100百分比</w:t>
            </w:r>
          </w:p>
        </w:tc>
        <w:tc>
          <w:tcPr>
            <w:tcW w:w="2268"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综合利用率</w:t>
            </w:r>
          </w:p>
        </w:tc>
        <w:tc>
          <w:tcPr>
            <w:tcW w:w="2835" w:type="dxa"/>
            <w:vAlign w:val="center"/>
          </w:tcPr>
          <w:p>
            <w:pPr>
              <w:pStyle w:val="12"/>
            </w:pPr>
            <w:r>
              <w:t>综合利用率</w:t>
            </w:r>
          </w:p>
        </w:tc>
        <w:tc>
          <w:tcPr>
            <w:tcW w:w="2551" w:type="dxa"/>
            <w:vAlign w:val="center"/>
          </w:tcPr>
          <w:p>
            <w:pPr>
              <w:pStyle w:val="12"/>
            </w:pPr>
            <w:r>
              <w:t>≥90百分比</w:t>
            </w:r>
          </w:p>
        </w:tc>
        <w:tc>
          <w:tcPr>
            <w:tcW w:w="2268" w:type="dxa"/>
            <w:vAlign w:val="center"/>
          </w:tcPr>
          <w:p>
            <w:pPr>
              <w:pStyle w:val="12"/>
            </w:pPr>
            <w:r>
              <w:t>综合利用率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≥85百分比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项目建成效果</w:t>
            </w:r>
          </w:p>
        </w:tc>
        <w:tc>
          <w:tcPr>
            <w:tcW w:w="2835" w:type="dxa"/>
            <w:vAlign w:val="center"/>
          </w:tcPr>
          <w:p>
            <w:pPr>
              <w:pStyle w:val="12"/>
            </w:pPr>
            <w:r>
              <w:t>项目建成效果</w:t>
            </w:r>
          </w:p>
        </w:tc>
        <w:tc>
          <w:tcPr>
            <w:tcW w:w="2551" w:type="dxa"/>
            <w:vAlign w:val="center"/>
          </w:tcPr>
          <w:p>
            <w:pPr>
              <w:pStyle w:val="12"/>
            </w:pPr>
            <w:r>
              <w:t>≥90百分比</w:t>
            </w:r>
          </w:p>
        </w:tc>
        <w:tc>
          <w:tcPr>
            <w:tcW w:w="2268" w:type="dxa"/>
            <w:vAlign w:val="center"/>
          </w:tcPr>
          <w:p>
            <w:pPr>
              <w:pStyle w:val="12"/>
            </w:pPr>
            <w:r>
              <w:t>项目建成效果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≥95百分比</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3、承办全市“党员之家”现场会观摩点布置和城区环境整治费用绩效目标表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1.目标内容1发展壮大农村集体经济。</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≥96百分比</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≥97百分比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完成工作时间</w:t>
            </w:r>
          </w:p>
        </w:tc>
        <w:tc>
          <w:tcPr>
            <w:tcW w:w="2835" w:type="dxa"/>
            <w:vAlign w:val="center"/>
          </w:tcPr>
          <w:p>
            <w:pPr>
              <w:pStyle w:val="12"/>
            </w:pPr>
            <w:r>
              <w:t>完成工作时间</w:t>
            </w:r>
          </w:p>
        </w:tc>
        <w:tc>
          <w:tcPr>
            <w:tcW w:w="2551" w:type="dxa"/>
            <w:vAlign w:val="center"/>
          </w:tcPr>
          <w:p>
            <w:pPr>
              <w:pStyle w:val="12"/>
            </w:pPr>
            <w:r>
              <w:t>≥95百分比</w:t>
            </w:r>
          </w:p>
        </w:tc>
        <w:tc>
          <w:tcPr>
            <w:tcW w:w="2268" w:type="dxa"/>
            <w:vAlign w:val="center"/>
          </w:tcPr>
          <w:p>
            <w:pPr>
              <w:pStyle w:val="12"/>
            </w:pPr>
            <w:r>
              <w:t>按期完成率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100百分比</w:t>
            </w:r>
          </w:p>
        </w:tc>
        <w:tc>
          <w:tcPr>
            <w:tcW w:w="2268"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增强影响力</w:t>
            </w:r>
          </w:p>
        </w:tc>
        <w:tc>
          <w:tcPr>
            <w:tcW w:w="2835" w:type="dxa"/>
            <w:vAlign w:val="center"/>
          </w:tcPr>
          <w:p>
            <w:pPr>
              <w:pStyle w:val="12"/>
            </w:pPr>
            <w:r>
              <w:t>增强影响力</w:t>
            </w:r>
          </w:p>
        </w:tc>
        <w:tc>
          <w:tcPr>
            <w:tcW w:w="2551" w:type="dxa"/>
            <w:vAlign w:val="center"/>
          </w:tcPr>
          <w:p>
            <w:pPr>
              <w:pStyle w:val="12"/>
            </w:pPr>
            <w:r>
              <w:t>≥95百分比</w:t>
            </w:r>
          </w:p>
        </w:tc>
        <w:tc>
          <w:tcPr>
            <w:tcW w:w="2268" w:type="dxa"/>
            <w:vAlign w:val="center"/>
          </w:tcPr>
          <w:p>
            <w:pPr>
              <w:pStyle w:val="12"/>
            </w:pPr>
            <w:r>
              <w:t>增强影响力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经济效益指标</w:t>
            </w:r>
          </w:p>
        </w:tc>
        <w:tc>
          <w:tcPr>
            <w:tcW w:w="2835" w:type="dxa"/>
            <w:vAlign w:val="center"/>
          </w:tcPr>
          <w:p>
            <w:pPr>
              <w:pStyle w:val="12"/>
            </w:pPr>
            <w:r>
              <w:t>经济效益指标</w:t>
            </w:r>
          </w:p>
        </w:tc>
        <w:tc>
          <w:tcPr>
            <w:tcW w:w="2551" w:type="dxa"/>
            <w:vAlign w:val="center"/>
          </w:tcPr>
          <w:p>
            <w:pPr>
              <w:pStyle w:val="12"/>
            </w:pPr>
            <w:r>
              <w:t>≥95百分比</w:t>
            </w:r>
          </w:p>
        </w:tc>
        <w:tc>
          <w:tcPr>
            <w:tcW w:w="2268" w:type="dxa"/>
            <w:vAlign w:val="center"/>
          </w:tcPr>
          <w:p>
            <w:pPr>
              <w:pStyle w:val="12"/>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吸引观众</w:t>
            </w:r>
          </w:p>
        </w:tc>
        <w:tc>
          <w:tcPr>
            <w:tcW w:w="2835" w:type="dxa"/>
            <w:vAlign w:val="center"/>
          </w:tcPr>
          <w:p>
            <w:pPr>
              <w:pStyle w:val="12"/>
            </w:pPr>
            <w:r>
              <w:t>吸引观众</w:t>
            </w:r>
          </w:p>
        </w:tc>
        <w:tc>
          <w:tcPr>
            <w:tcW w:w="2551" w:type="dxa"/>
            <w:vAlign w:val="center"/>
          </w:tcPr>
          <w:p>
            <w:pPr>
              <w:pStyle w:val="12"/>
            </w:pPr>
            <w:r>
              <w:t>≥98百分比</w:t>
            </w:r>
          </w:p>
        </w:tc>
        <w:tc>
          <w:tcPr>
            <w:tcW w:w="2268" w:type="dxa"/>
            <w:vAlign w:val="center"/>
          </w:tcPr>
          <w:p>
            <w:pPr>
              <w:pStyle w:val="12"/>
            </w:pPr>
            <w:r>
              <w:t>吸引观众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≥95百分比</w:t>
            </w:r>
          </w:p>
        </w:tc>
        <w:tc>
          <w:tcPr>
            <w:tcW w:w="2268" w:type="dxa"/>
            <w:vAlign w:val="center"/>
          </w:tcPr>
          <w:p>
            <w:pPr>
              <w:pStyle w:val="12"/>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广大群众满意度</w:t>
            </w:r>
          </w:p>
        </w:tc>
        <w:tc>
          <w:tcPr>
            <w:tcW w:w="2835" w:type="dxa"/>
            <w:vAlign w:val="center"/>
          </w:tcPr>
          <w:p>
            <w:pPr>
              <w:pStyle w:val="12"/>
            </w:pPr>
            <w:r>
              <w:t>广大群众满意度</w:t>
            </w:r>
          </w:p>
        </w:tc>
        <w:tc>
          <w:tcPr>
            <w:tcW w:w="2551" w:type="dxa"/>
            <w:vAlign w:val="center"/>
          </w:tcPr>
          <w:p>
            <w:pPr>
              <w:pStyle w:val="12"/>
            </w:pPr>
            <w:r>
              <w:t>≥98百分比</w:t>
            </w:r>
          </w:p>
        </w:tc>
        <w:tc>
          <w:tcPr>
            <w:tcW w:w="2268" w:type="dxa"/>
            <w:vAlign w:val="center"/>
          </w:tcPr>
          <w:p>
            <w:pPr>
              <w:pStyle w:val="12"/>
            </w:pPr>
            <w:r>
              <w:t>广大群众满意度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4、等级安全网络绩效目标表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1.目标内容1保障正常工作进行。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≥95百分比</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完成情况</w:t>
            </w:r>
          </w:p>
        </w:tc>
        <w:tc>
          <w:tcPr>
            <w:tcW w:w="2835" w:type="dxa"/>
            <w:vAlign w:val="center"/>
          </w:tcPr>
          <w:p>
            <w:pPr>
              <w:pStyle w:val="12"/>
            </w:pPr>
            <w:r>
              <w:t>完成情况</w:t>
            </w:r>
          </w:p>
        </w:tc>
        <w:tc>
          <w:tcPr>
            <w:tcW w:w="2551" w:type="dxa"/>
            <w:vAlign w:val="center"/>
          </w:tcPr>
          <w:p>
            <w:pPr>
              <w:pStyle w:val="12"/>
            </w:pPr>
            <w:r>
              <w:t>≥96百分比</w:t>
            </w:r>
          </w:p>
        </w:tc>
        <w:tc>
          <w:tcPr>
            <w:tcW w:w="2268"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≥96百分比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2835" w:type="dxa"/>
            <w:vAlign w:val="center"/>
          </w:tcPr>
          <w:p>
            <w:pPr>
              <w:pStyle w:val="12"/>
            </w:pPr>
            <w:r>
              <w:t>预算</w:t>
            </w:r>
          </w:p>
        </w:tc>
        <w:tc>
          <w:tcPr>
            <w:tcW w:w="2551" w:type="dxa"/>
            <w:vAlign w:val="center"/>
          </w:tcPr>
          <w:p>
            <w:pPr>
              <w:pStyle w:val="12"/>
            </w:pPr>
            <w:r>
              <w:t>100百分比</w:t>
            </w:r>
          </w:p>
        </w:tc>
        <w:tc>
          <w:tcPr>
            <w:tcW w:w="2268"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≥97百分比</w:t>
            </w:r>
          </w:p>
        </w:tc>
        <w:tc>
          <w:tcPr>
            <w:tcW w:w="2268"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≥96百分比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≥97百分比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示范带动作用</w:t>
            </w:r>
          </w:p>
        </w:tc>
        <w:tc>
          <w:tcPr>
            <w:tcW w:w="2835" w:type="dxa"/>
            <w:vAlign w:val="center"/>
          </w:tcPr>
          <w:p>
            <w:pPr>
              <w:pStyle w:val="12"/>
            </w:pPr>
            <w:r>
              <w:t>示范带动作用</w:t>
            </w:r>
          </w:p>
        </w:tc>
        <w:tc>
          <w:tcPr>
            <w:tcW w:w="2551" w:type="dxa"/>
            <w:vAlign w:val="center"/>
          </w:tcPr>
          <w:p>
            <w:pPr>
              <w:pStyle w:val="12"/>
            </w:pPr>
            <w:r>
              <w:t>≥96百分比</w:t>
            </w:r>
          </w:p>
        </w:tc>
        <w:tc>
          <w:tcPr>
            <w:tcW w:w="2268" w:type="dxa"/>
            <w:vAlign w:val="center"/>
          </w:tcPr>
          <w:p>
            <w:pPr>
              <w:pStyle w:val="12"/>
            </w:pPr>
            <w:r>
              <w:t>示范带动作用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≥96百分比</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5、电费10万元（1.2月）绩效目标表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1.目标内容1保障正常工作进行。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≥96百分比</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≥97百分比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及时率</w:t>
            </w:r>
          </w:p>
        </w:tc>
        <w:tc>
          <w:tcPr>
            <w:tcW w:w="2551" w:type="dxa"/>
            <w:vAlign w:val="center"/>
          </w:tcPr>
          <w:p>
            <w:pPr>
              <w:pStyle w:val="12"/>
            </w:pPr>
            <w:r>
              <w:t>≥96百分比</w:t>
            </w:r>
          </w:p>
        </w:tc>
        <w:tc>
          <w:tcPr>
            <w:tcW w:w="2268" w:type="dxa"/>
            <w:vAlign w:val="center"/>
          </w:tcPr>
          <w:p>
            <w:pPr>
              <w:pStyle w:val="12"/>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100百分比</w:t>
            </w:r>
          </w:p>
        </w:tc>
        <w:tc>
          <w:tcPr>
            <w:tcW w:w="2268"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≥96百分比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保障广播电视安全播出</w:t>
            </w:r>
          </w:p>
        </w:tc>
        <w:tc>
          <w:tcPr>
            <w:tcW w:w="2835" w:type="dxa"/>
            <w:vAlign w:val="center"/>
          </w:tcPr>
          <w:p>
            <w:pPr>
              <w:pStyle w:val="12"/>
            </w:pPr>
            <w:r>
              <w:t>保障广播电视安全播出</w:t>
            </w:r>
          </w:p>
        </w:tc>
        <w:tc>
          <w:tcPr>
            <w:tcW w:w="2551" w:type="dxa"/>
            <w:vAlign w:val="center"/>
          </w:tcPr>
          <w:p>
            <w:pPr>
              <w:pStyle w:val="12"/>
            </w:pPr>
            <w:r>
              <w:t>≥96百分比</w:t>
            </w:r>
          </w:p>
        </w:tc>
        <w:tc>
          <w:tcPr>
            <w:tcW w:w="2268" w:type="dxa"/>
            <w:vAlign w:val="center"/>
          </w:tcPr>
          <w:p>
            <w:pPr>
              <w:pStyle w:val="12"/>
            </w:pPr>
            <w:r>
              <w:t>保障广播电视安全播出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加强节约集约利用，促进生态文明</w:t>
            </w:r>
          </w:p>
        </w:tc>
        <w:tc>
          <w:tcPr>
            <w:tcW w:w="2835" w:type="dxa"/>
            <w:vAlign w:val="center"/>
          </w:tcPr>
          <w:p>
            <w:pPr>
              <w:pStyle w:val="12"/>
            </w:pPr>
            <w:r>
              <w:t>加强节约集约利用，促进生态文明建设</w:t>
            </w:r>
          </w:p>
        </w:tc>
        <w:tc>
          <w:tcPr>
            <w:tcW w:w="2551" w:type="dxa"/>
            <w:vAlign w:val="center"/>
          </w:tcPr>
          <w:p>
            <w:pPr>
              <w:pStyle w:val="12"/>
            </w:pPr>
            <w:r>
              <w:t>≥95百分比</w:t>
            </w:r>
          </w:p>
        </w:tc>
        <w:tc>
          <w:tcPr>
            <w:tcW w:w="2268" w:type="dxa"/>
            <w:vAlign w:val="center"/>
          </w:tcPr>
          <w:p>
            <w:pPr>
              <w:pStyle w:val="12"/>
            </w:pPr>
            <w:r>
              <w:t>加强节约集约利用，促进生态文明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增强服务保障能力</w:t>
            </w:r>
          </w:p>
        </w:tc>
        <w:tc>
          <w:tcPr>
            <w:tcW w:w="2835" w:type="dxa"/>
            <w:vAlign w:val="center"/>
          </w:tcPr>
          <w:p>
            <w:pPr>
              <w:pStyle w:val="12"/>
            </w:pPr>
            <w:r>
              <w:t>增强服务保障能力</w:t>
            </w:r>
          </w:p>
        </w:tc>
        <w:tc>
          <w:tcPr>
            <w:tcW w:w="2551" w:type="dxa"/>
            <w:vAlign w:val="center"/>
          </w:tcPr>
          <w:p>
            <w:pPr>
              <w:pStyle w:val="12"/>
            </w:pPr>
            <w:r>
              <w:t>≥97百分比</w:t>
            </w:r>
          </w:p>
        </w:tc>
        <w:tc>
          <w:tcPr>
            <w:tcW w:w="2268" w:type="dxa"/>
            <w:vAlign w:val="center"/>
          </w:tcPr>
          <w:p>
            <w:pPr>
              <w:pStyle w:val="12"/>
            </w:pPr>
            <w:r>
              <w:t>增强服务保障能力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2835" w:type="dxa"/>
            <w:vAlign w:val="center"/>
          </w:tcPr>
          <w:p>
            <w:pPr>
              <w:pStyle w:val="12"/>
            </w:pPr>
            <w:r>
              <w:t>服务对象的满意度</w:t>
            </w:r>
          </w:p>
        </w:tc>
        <w:tc>
          <w:tcPr>
            <w:tcW w:w="2551" w:type="dxa"/>
            <w:vAlign w:val="center"/>
          </w:tcPr>
          <w:p>
            <w:pPr>
              <w:pStyle w:val="12"/>
            </w:pPr>
            <w:r>
              <w:t>≥96百分比</w:t>
            </w:r>
          </w:p>
        </w:tc>
        <w:tc>
          <w:tcPr>
            <w:tcW w:w="2268" w:type="dxa"/>
            <w:vAlign w:val="center"/>
          </w:tcPr>
          <w:p>
            <w:pPr>
              <w:pStyle w:val="12"/>
            </w:pPr>
            <w:r>
              <w:t>服务对象的满意度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6、电费15万元绩效目标表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1.目标内容1保障正常工作进行。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≥96百分比</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≥97百分比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及时率</w:t>
            </w:r>
          </w:p>
        </w:tc>
        <w:tc>
          <w:tcPr>
            <w:tcW w:w="2551" w:type="dxa"/>
            <w:vAlign w:val="center"/>
          </w:tcPr>
          <w:p>
            <w:pPr>
              <w:pStyle w:val="12"/>
            </w:pPr>
            <w:r>
              <w:t>≥96百分比</w:t>
            </w:r>
          </w:p>
        </w:tc>
        <w:tc>
          <w:tcPr>
            <w:tcW w:w="2268" w:type="dxa"/>
            <w:vAlign w:val="center"/>
          </w:tcPr>
          <w:p>
            <w:pPr>
              <w:pStyle w:val="12"/>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100百分比</w:t>
            </w:r>
          </w:p>
        </w:tc>
        <w:tc>
          <w:tcPr>
            <w:tcW w:w="2268"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≥96百分比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保障广播电视安全播出</w:t>
            </w:r>
          </w:p>
        </w:tc>
        <w:tc>
          <w:tcPr>
            <w:tcW w:w="2835" w:type="dxa"/>
            <w:vAlign w:val="center"/>
          </w:tcPr>
          <w:p>
            <w:pPr>
              <w:pStyle w:val="12"/>
            </w:pPr>
            <w:r>
              <w:t>保障广播电视安全播出</w:t>
            </w:r>
          </w:p>
        </w:tc>
        <w:tc>
          <w:tcPr>
            <w:tcW w:w="2551" w:type="dxa"/>
            <w:vAlign w:val="center"/>
          </w:tcPr>
          <w:p>
            <w:pPr>
              <w:pStyle w:val="12"/>
            </w:pPr>
            <w:r>
              <w:t>≥96百分比</w:t>
            </w:r>
          </w:p>
        </w:tc>
        <w:tc>
          <w:tcPr>
            <w:tcW w:w="2268" w:type="dxa"/>
            <w:vAlign w:val="center"/>
          </w:tcPr>
          <w:p>
            <w:pPr>
              <w:pStyle w:val="12"/>
            </w:pPr>
            <w:r>
              <w:t>保障广播电视安全播出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加强节约集约利用，促进生态文明</w:t>
            </w:r>
          </w:p>
        </w:tc>
        <w:tc>
          <w:tcPr>
            <w:tcW w:w="2835" w:type="dxa"/>
            <w:vAlign w:val="center"/>
          </w:tcPr>
          <w:p>
            <w:pPr>
              <w:pStyle w:val="12"/>
            </w:pPr>
            <w:r>
              <w:t>加强节约集约利用，促进生态文明建设</w:t>
            </w:r>
          </w:p>
        </w:tc>
        <w:tc>
          <w:tcPr>
            <w:tcW w:w="2551" w:type="dxa"/>
            <w:vAlign w:val="center"/>
          </w:tcPr>
          <w:p>
            <w:pPr>
              <w:pStyle w:val="12"/>
            </w:pPr>
            <w:r>
              <w:t>≥95百分比</w:t>
            </w:r>
          </w:p>
        </w:tc>
        <w:tc>
          <w:tcPr>
            <w:tcW w:w="2268" w:type="dxa"/>
            <w:vAlign w:val="center"/>
          </w:tcPr>
          <w:p>
            <w:pPr>
              <w:pStyle w:val="12"/>
            </w:pPr>
            <w:r>
              <w:t>加强节约集约利用，促进生态文明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增强服务保障能力</w:t>
            </w:r>
          </w:p>
        </w:tc>
        <w:tc>
          <w:tcPr>
            <w:tcW w:w="2835" w:type="dxa"/>
            <w:vAlign w:val="center"/>
          </w:tcPr>
          <w:p>
            <w:pPr>
              <w:pStyle w:val="12"/>
            </w:pPr>
            <w:r>
              <w:t>增强服务保障能力</w:t>
            </w:r>
          </w:p>
        </w:tc>
        <w:tc>
          <w:tcPr>
            <w:tcW w:w="2551" w:type="dxa"/>
            <w:vAlign w:val="center"/>
          </w:tcPr>
          <w:p>
            <w:pPr>
              <w:pStyle w:val="12"/>
            </w:pPr>
            <w:r>
              <w:t>≥97百分比</w:t>
            </w:r>
          </w:p>
        </w:tc>
        <w:tc>
          <w:tcPr>
            <w:tcW w:w="2268" w:type="dxa"/>
            <w:vAlign w:val="center"/>
          </w:tcPr>
          <w:p>
            <w:pPr>
              <w:pStyle w:val="12"/>
            </w:pPr>
            <w:r>
              <w:t>增强服务保障能力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2835" w:type="dxa"/>
            <w:vAlign w:val="center"/>
          </w:tcPr>
          <w:p>
            <w:pPr>
              <w:pStyle w:val="12"/>
            </w:pPr>
            <w:r>
              <w:t>服务对象的满意度</w:t>
            </w:r>
          </w:p>
        </w:tc>
        <w:tc>
          <w:tcPr>
            <w:tcW w:w="2551" w:type="dxa"/>
            <w:vAlign w:val="center"/>
          </w:tcPr>
          <w:p>
            <w:pPr>
              <w:pStyle w:val="12"/>
            </w:pPr>
            <w:r>
              <w:t>≥96百分比</w:t>
            </w:r>
          </w:p>
        </w:tc>
        <w:tc>
          <w:tcPr>
            <w:tcW w:w="2268" w:type="dxa"/>
            <w:vAlign w:val="center"/>
          </w:tcPr>
          <w:p>
            <w:pPr>
              <w:pStyle w:val="12"/>
            </w:pPr>
            <w:r>
              <w:t>服务对象的满意度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7、电视信号传输专线绩效目标表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1.目标内容1保障融媒体信息安全、工作正常运行。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≥90百分比</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≥95百分比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≥95百分比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2835" w:type="dxa"/>
            <w:vAlign w:val="center"/>
          </w:tcPr>
          <w:p>
            <w:pPr>
              <w:pStyle w:val="12"/>
            </w:pPr>
            <w:r>
              <w:t>预算</w:t>
            </w:r>
          </w:p>
        </w:tc>
        <w:tc>
          <w:tcPr>
            <w:tcW w:w="2551" w:type="dxa"/>
            <w:vAlign w:val="center"/>
          </w:tcPr>
          <w:p>
            <w:pPr>
              <w:pStyle w:val="12"/>
            </w:pPr>
            <w:r>
              <w:t>100百分比</w:t>
            </w:r>
          </w:p>
        </w:tc>
        <w:tc>
          <w:tcPr>
            <w:tcW w:w="2268"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≥90百分比</w:t>
            </w:r>
          </w:p>
        </w:tc>
        <w:tc>
          <w:tcPr>
            <w:tcW w:w="2268"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≥85百分比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加强节约集约利用促进生态文明建设</w:t>
            </w:r>
          </w:p>
        </w:tc>
        <w:tc>
          <w:tcPr>
            <w:tcW w:w="2835" w:type="dxa"/>
            <w:vAlign w:val="center"/>
          </w:tcPr>
          <w:p>
            <w:pPr>
              <w:pStyle w:val="12"/>
            </w:pPr>
            <w:r>
              <w:t>加强节约集约利用促进生态文明建设</w:t>
            </w:r>
          </w:p>
        </w:tc>
        <w:tc>
          <w:tcPr>
            <w:tcW w:w="2551" w:type="dxa"/>
            <w:vAlign w:val="center"/>
          </w:tcPr>
          <w:p>
            <w:pPr>
              <w:pStyle w:val="12"/>
            </w:pPr>
            <w:r>
              <w:t>≥90百分比</w:t>
            </w:r>
          </w:p>
        </w:tc>
        <w:tc>
          <w:tcPr>
            <w:tcW w:w="2268" w:type="dxa"/>
            <w:vAlign w:val="center"/>
          </w:tcPr>
          <w:p>
            <w:pPr>
              <w:pStyle w:val="12"/>
            </w:pPr>
            <w:r>
              <w:t>加强节约集约利用促进生态文明建设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≥95百分比</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8、电台运营费绩效目标表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1.目标内容1提升宁晋的影响力。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≥90百分比</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≥95百分比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≥95百分比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2835" w:type="dxa"/>
            <w:vAlign w:val="center"/>
          </w:tcPr>
          <w:p>
            <w:pPr>
              <w:pStyle w:val="12"/>
            </w:pPr>
            <w:r>
              <w:t>预算</w:t>
            </w:r>
          </w:p>
        </w:tc>
        <w:tc>
          <w:tcPr>
            <w:tcW w:w="2551" w:type="dxa"/>
            <w:vAlign w:val="center"/>
          </w:tcPr>
          <w:p>
            <w:pPr>
              <w:pStyle w:val="12"/>
            </w:pPr>
            <w:r>
              <w:t>100百分比</w:t>
            </w:r>
          </w:p>
        </w:tc>
        <w:tc>
          <w:tcPr>
            <w:tcW w:w="2268"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≥90百分比</w:t>
            </w:r>
          </w:p>
        </w:tc>
        <w:tc>
          <w:tcPr>
            <w:tcW w:w="2268"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≥85百分比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加强节约集约利用促进生态文明建设</w:t>
            </w:r>
          </w:p>
        </w:tc>
        <w:tc>
          <w:tcPr>
            <w:tcW w:w="2835" w:type="dxa"/>
            <w:vAlign w:val="center"/>
          </w:tcPr>
          <w:p>
            <w:pPr>
              <w:pStyle w:val="12"/>
            </w:pPr>
            <w:r>
              <w:t>加强节约集约利用促进生态文明建设</w:t>
            </w:r>
          </w:p>
        </w:tc>
        <w:tc>
          <w:tcPr>
            <w:tcW w:w="2551" w:type="dxa"/>
            <w:vAlign w:val="center"/>
          </w:tcPr>
          <w:p>
            <w:pPr>
              <w:pStyle w:val="12"/>
            </w:pPr>
            <w:r>
              <w:t>≥90百分比</w:t>
            </w:r>
          </w:p>
        </w:tc>
        <w:tc>
          <w:tcPr>
            <w:tcW w:w="2268" w:type="dxa"/>
            <w:vAlign w:val="center"/>
          </w:tcPr>
          <w:p>
            <w:pPr>
              <w:pStyle w:val="12"/>
            </w:pPr>
            <w:r>
              <w:t>加强节约集约利用促进生态文明建设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≥95百分比</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9、耿彩芬等统筹外人员绩效奖金烤火费绩效目标表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1.目标内容1提升幸福感。</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3人</w:t>
            </w:r>
          </w:p>
        </w:tc>
        <w:tc>
          <w:tcPr>
            <w:tcW w:w="2835" w:type="dxa"/>
            <w:vAlign w:val="center"/>
          </w:tcPr>
          <w:p>
            <w:pPr>
              <w:pStyle w:val="12"/>
            </w:pPr>
            <w:r>
              <w:t>孙丽、耿彩芬、季瑞平</w:t>
            </w:r>
          </w:p>
        </w:tc>
        <w:tc>
          <w:tcPr>
            <w:tcW w:w="2551" w:type="dxa"/>
            <w:vAlign w:val="center"/>
          </w:tcPr>
          <w:p>
            <w:pPr>
              <w:pStyle w:val="12"/>
            </w:pPr>
            <w:r>
              <w:t>≥33人</w:t>
            </w:r>
          </w:p>
        </w:tc>
        <w:tc>
          <w:tcPr>
            <w:tcW w:w="2268" w:type="dxa"/>
            <w:vAlign w:val="center"/>
          </w:tcPr>
          <w:p>
            <w:pPr>
              <w:pStyle w:val="12"/>
            </w:pPr>
            <w:r>
              <w:t>孙丽、耿彩芬、季瑞平3人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≥95百分比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≥96百分比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≤100百分比</w:t>
            </w:r>
          </w:p>
        </w:tc>
        <w:tc>
          <w:tcPr>
            <w:tcW w:w="2268"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≥95百分比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有效促进关系和谐稳定</w:t>
            </w:r>
          </w:p>
        </w:tc>
        <w:tc>
          <w:tcPr>
            <w:tcW w:w="2835" w:type="dxa"/>
            <w:vAlign w:val="center"/>
          </w:tcPr>
          <w:p>
            <w:pPr>
              <w:pStyle w:val="12"/>
            </w:pPr>
            <w:r>
              <w:t>有效促进关系和谐稳定</w:t>
            </w:r>
          </w:p>
        </w:tc>
        <w:tc>
          <w:tcPr>
            <w:tcW w:w="2551" w:type="dxa"/>
            <w:vAlign w:val="center"/>
          </w:tcPr>
          <w:p>
            <w:pPr>
              <w:pStyle w:val="12"/>
            </w:pPr>
            <w:r>
              <w:t>≥96百分比</w:t>
            </w:r>
          </w:p>
        </w:tc>
        <w:tc>
          <w:tcPr>
            <w:tcW w:w="2268" w:type="dxa"/>
            <w:vAlign w:val="center"/>
          </w:tcPr>
          <w:p>
            <w:pPr>
              <w:pStyle w:val="12"/>
            </w:pPr>
            <w:r>
              <w:t>有效促进关系和谐稳定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加强节约集约利用，促进生态文明</w:t>
            </w:r>
          </w:p>
        </w:tc>
        <w:tc>
          <w:tcPr>
            <w:tcW w:w="2835" w:type="dxa"/>
            <w:vAlign w:val="center"/>
          </w:tcPr>
          <w:p>
            <w:pPr>
              <w:pStyle w:val="12"/>
            </w:pPr>
            <w:r>
              <w:t>加强节约集约利用，促进生态文明建设</w:t>
            </w:r>
          </w:p>
        </w:tc>
        <w:tc>
          <w:tcPr>
            <w:tcW w:w="2551" w:type="dxa"/>
            <w:vAlign w:val="center"/>
          </w:tcPr>
          <w:p>
            <w:pPr>
              <w:pStyle w:val="12"/>
            </w:pPr>
            <w:r>
              <w:t>≥95百分比</w:t>
            </w:r>
          </w:p>
        </w:tc>
        <w:tc>
          <w:tcPr>
            <w:tcW w:w="2268" w:type="dxa"/>
            <w:vAlign w:val="center"/>
          </w:tcPr>
          <w:p>
            <w:pPr>
              <w:pStyle w:val="12"/>
            </w:pPr>
            <w:r>
              <w:t>加强节约集约利用，促进生态文明建设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≥96百分比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≥95百分比</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10、公益岗工资绩效目标表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1.目标内容1保障职工利益，提高工作积极性。</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人数</w:t>
            </w:r>
          </w:p>
        </w:tc>
        <w:tc>
          <w:tcPr>
            <w:tcW w:w="2835" w:type="dxa"/>
            <w:vAlign w:val="center"/>
          </w:tcPr>
          <w:p>
            <w:pPr>
              <w:pStyle w:val="12"/>
            </w:pPr>
            <w:r>
              <w:t>人数</w:t>
            </w:r>
          </w:p>
        </w:tc>
        <w:tc>
          <w:tcPr>
            <w:tcW w:w="2551" w:type="dxa"/>
            <w:vAlign w:val="center"/>
          </w:tcPr>
          <w:p>
            <w:pPr>
              <w:pStyle w:val="12"/>
            </w:pPr>
            <w:r>
              <w:t>≥47人</w:t>
            </w:r>
          </w:p>
        </w:tc>
        <w:tc>
          <w:tcPr>
            <w:tcW w:w="2268" w:type="dxa"/>
            <w:vAlign w:val="center"/>
          </w:tcPr>
          <w:p>
            <w:pPr>
              <w:pStyle w:val="12"/>
            </w:pPr>
            <w:r>
              <w:t>孙亚伟等7人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≥95百分比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≥96百分比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≤100百分比</w:t>
            </w:r>
          </w:p>
        </w:tc>
        <w:tc>
          <w:tcPr>
            <w:tcW w:w="2268"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≥95百分比</w:t>
            </w:r>
          </w:p>
        </w:tc>
        <w:tc>
          <w:tcPr>
            <w:tcW w:w="2268"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≥96百分比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加强节约集约利用，促进生态文明</w:t>
            </w:r>
          </w:p>
        </w:tc>
        <w:tc>
          <w:tcPr>
            <w:tcW w:w="2835" w:type="dxa"/>
            <w:vAlign w:val="center"/>
          </w:tcPr>
          <w:p>
            <w:pPr>
              <w:pStyle w:val="12"/>
            </w:pPr>
            <w:r>
              <w:t>加强节约集约利用，促进生态文明建设</w:t>
            </w:r>
          </w:p>
        </w:tc>
        <w:tc>
          <w:tcPr>
            <w:tcW w:w="2551" w:type="dxa"/>
            <w:vAlign w:val="center"/>
          </w:tcPr>
          <w:p>
            <w:pPr>
              <w:pStyle w:val="12"/>
            </w:pPr>
            <w:r>
              <w:t>≥95百分比</w:t>
            </w:r>
          </w:p>
        </w:tc>
        <w:tc>
          <w:tcPr>
            <w:tcW w:w="2268" w:type="dxa"/>
            <w:vAlign w:val="center"/>
          </w:tcPr>
          <w:p>
            <w:pPr>
              <w:pStyle w:val="12"/>
            </w:pPr>
            <w:r>
              <w:t>加强节约集约利用，促进生态文明建设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≥96百分比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≥95百分比</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11、九河微信矩阵维护运营费绩效目标表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1.目标内容1实现智能化管理和数据分析</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≥90百分比</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≥95百分比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≥95百分比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2835" w:type="dxa"/>
            <w:vAlign w:val="center"/>
          </w:tcPr>
          <w:p>
            <w:pPr>
              <w:pStyle w:val="12"/>
            </w:pPr>
            <w:r>
              <w:t>预算</w:t>
            </w:r>
          </w:p>
        </w:tc>
        <w:tc>
          <w:tcPr>
            <w:tcW w:w="2551" w:type="dxa"/>
            <w:vAlign w:val="center"/>
          </w:tcPr>
          <w:p>
            <w:pPr>
              <w:pStyle w:val="12"/>
            </w:pPr>
            <w:r>
              <w:t>100百分比</w:t>
            </w:r>
          </w:p>
        </w:tc>
        <w:tc>
          <w:tcPr>
            <w:tcW w:w="2268"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≥90百分比</w:t>
            </w:r>
          </w:p>
        </w:tc>
        <w:tc>
          <w:tcPr>
            <w:tcW w:w="2268"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≥85百分比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加强节约集约利用促进生态文明建设</w:t>
            </w:r>
          </w:p>
        </w:tc>
        <w:tc>
          <w:tcPr>
            <w:tcW w:w="2835" w:type="dxa"/>
            <w:vAlign w:val="center"/>
          </w:tcPr>
          <w:p>
            <w:pPr>
              <w:pStyle w:val="12"/>
            </w:pPr>
            <w:r>
              <w:t>加强节约集约利用促进生态文明建设</w:t>
            </w:r>
          </w:p>
        </w:tc>
        <w:tc>
          <w:tcPr>
            <w:tcW w:w="2551" w:type="dxa"/>
            <w:vAlign w:val="center"/>
          </w:tcPr>
          <w:p>
            <w:pPr>
              <w:pStyle w:val="12"/>
            </w:pPr>
            <w:r>
              <w:t>≥90百分比</w:t>
            </w:r>
          </w:p>
        </w:tc>
        <w:tc>
          <w:tcPr>
            <w:tcW w:w="2268" w:type="dxa"/>
            <w:vAlign w:val="center"/>
          </w:tcPr>
          <w:p>
            <w:pPr>
              <w:pStyle w:val="12"/>
            </w:pPr>
            <w:r>
              <w:t>加强节约集约利用促进生态文明建设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≥95百分比</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12、刘文杰2023年工资绩效目标表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1.目标内容1保障职工利益 提高工作积极性。</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≥90百分比</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≥95百分比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≥95百分比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2835" w:type="dxa"/>
            <w:vAlign w:val="center"/>
          </w:tcPr>
          <w:p>
            <w:pPr>
              <w:pStyle w:val="12"/>
            </w:pPr>
            <w:r>
              <w:t>预算</w:t>
            </w:r>
          </w:p>
        </w:tc>
        <w:tc>
          <w:tcPr>
            <w:tcW w:w="2551" w:type="dxa"/>
            <w:vAlign w:val="center"/>
          </w:tcPr>
          <w:p>
            <w:pPr>
              <w:pStyle w:val="12"/>
            </w:pPr>
            <w:r>
              <w:t>≤100百分比</w:t>
            </w:r>
          </w:p>
        </w:tc>
        <w:tc>
          <w:tcPr>
            <w:tcW w:w="2268"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≥90百分比</w:t>
            </w:r>
          </w:p>
        </w:tc>
        <w:tc>
          <w:tcPr>
            <w:tcW w:w="2268"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≥85百分比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加强节约集约利用促进生态文明建设</w:t>
            </w:r>
          </w:p>
        </w:tc>
        <w:tc>
          <w:tcPr>
            <w:tcW w:w="2835" w:type="dxa"/>
            <w:vAlign w:val="center"/>
          </w:tcPr>
          <w:p>
            <w:pPr>
              <w:pStyle w:val="12"/>
            </w:pPr>
            <w:r>
              <w:t>加强节约集约利用促进生态文明建设</w:t>
            </w:r>
          </w:p>
        </w:tc>
        <w:tc>
          <w:tcPr>
            <w:tcW w:w="2551" w:type="dxa"/>
            <w:vAlign w:val="center"/>
          </w:tcPr>
          <w:p>
            <w:pPr>
              <w:pStyle w:val="12"/>
            </w:pPr>
            <w:r>
              <w:t>≥90百分比</w:t>
            </w:r>
          </w:p>
        </w:tc>
        <w:tc>
          <w:tcPr>
            <w:tcW w:w="2268" w:type="dxa"/>
            <w:vAlign w:val="center"/>
          </w:tcPr>
          <w:p>
            <w:pPr>
              <w:pStyle w:val="12"/>
            </w:pPr>
            <w:r>
              <w:t>加强节约集约利用促进生态文明建设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≥95百分比</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13、六个自办栏目宁晋新闻、宁晋发布、冀云宁晋、现场云（10）、在线访谈、秒懂宁晋绩效目标表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1.提升宁晋的美誉度、影响力。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≥90百分比</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≥95百分比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≥95百分比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2835" w:type="dxa"/>
            <w:vAlign w:val="center"/>
          </w:tcPr>
          <w:p>
            <w:pPr>
              <w:pStyle w:val="12"/>
            </w:pPr>
            <w:r>
              <w:t>预算</w:t>
            </w:r>
          </w:p>
        </w:tc>
        <w:tc>
          <w:tcPr>
            <w:tcW w:w="2551" w:type="dxa"/>
            <w:vAlign w:val="center"/>
          </w:tcPr>
          <w:p>
            <w:pPr>
              <w:pStyle w:val="12"/>
            </w:pPr>
            <w:r>
              <w:t>100百分比</w:t>
            </w:r>
          </w:p>
        </w:tc>
        <w:tc>
          <w:tcPr>
            <w:tcW w:w="2268"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≥90百分比</w:t>
            </w:r>
          </w:p>
        </w:tc>
        <w:tc>
          <w:tcPr>
            <w:tcW w:w="2268"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≥85百分比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加强节约集约利用促进生态文明建设</w:t>
            </w:r>
          </w:p>
        </w:tc>
        <w:tc>
          <w:tcPr>
            <w:tcW w:w="2835" w:type="dxa"/>
            <w:vAlign w:val="center"/>
          </w:tcPr>
          <w:p>
            <w:pPr>
              <w:pStyle w:val="12"/>
            </w:pPr>
            <w:r>
              <w:t>加强节约集约利用促进生态文明建设</w:t>
            </w:r>
          </w:p>
        </w:tc>
        <w:tc>
          <w:tcPr>
            <w:tcW w:w="2551" w:type="dxa"/>
            <w:vAlign w:val="center"/>
          </w:tcPr>
          <w:p>
            <w:pPr>
              <w:pStyle w:val="12"/>
            </w:pPr>
            <w:r>
              <w:t>≥90百分比</w:t>
            </w:r>
          </w:p>
        </w:tc>
        <w:tc>
          <w:tcPr>
            <w:tcW w:w="2268" w:type="dxa"/>
            <w:vAlign w:val="center"/>
          </w:tcPr>
          <w:p>
            <w:pPr>
              <w:pStyle w:val="12"/>
            </w:pPr>
            <w:r>
              <w:t>加强节约集约利用促进生态文明建设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≥95百分比</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14、媒体资源管理系统绩效目标表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1.目标内容1大幅度提高工作效率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≥90百分比</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≥95百分比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≥95百分比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2835" w:type="dxa"/>
            <w:vAlign w:val="center"/>
          </w:tcPr>
          <w:p>
            <w:pPr>
              <w:pStyle w:val="12"/>
            </w:pPr>
            <w:r>
              <w:t>预算</w:t>
            </w:r>
          </w:p>
        </w:tc>
        <w:tc>
          <w:tcPr>
            <w:tcW w:w="2551" w:type="dxa"/>
            <w:vAlign w:val="center"/>
          </w:tcPr>
          <w:p>
            <w:pPr>
              <w:pStyle w:val="12"/>
            </w:pPr>
            <w:r>
              <w:t>100百分比</w:t>
            </w:r>
          </w:p>
        </w:tc>
        <w:tc>
          <w:tcPr>
            <w:tcW w:w="2268"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≥90百分比</w:t>
            </w:r>
          </w:p>
        </w:tc>
        <w:tc>
          <w:tcPr>
            <w:tcW w:w="2268"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≥85百分比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加强节约集约利用促进生态文明建设</w:t>
            </w:r>
          </w:p>
        </w:tc>
        <w:tc>
          <w:tcPr>
            <w:tcW w:w="2835" w:type="dxa"/>
            <w:vAlign w:val="center"/>
          </w:tcPr>
          <w:p>
            <w:pPr>
              <w:pStyle w:val="12"/>
            </w:pPr>
            <w:r>
              <w:t>加强节约集约利用促进生态文明建设</w:t>
            </w:r>
          </w:p>
        </w:tc>
        <w:tc>
          <w:tcPr>
            <w:tcW w:w="2551" w:type="dxa"/>
            <w:vAlign w:val="center"/>
          </w:tcPr>
          <w:p>
            <w:pPr>
              <w:pStyle w:val="12"/>
            </w:pPr>
            <w:r>
              <w:t>≥90百分比</w:t>
            </w:r>
          </w:p>
        </w:tc>
        <w:tc>
          <w:tcPr>
            <w:tcW w:w="2268" w:type="dxa"/>
            <w:vAlign w:val="center"/>
          </w:tcPr>
          <w:p>
            <w:pPr>
              <w:pStyle w:val="12"/>
            </w:pPr>
            <w:r>
              <w:t>加强节约集约利用促进生态文明建设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≥95百分比</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15、宁晋5GXR城市名片绩效目标表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1.目标内容1全面展现宁晋在中国式现代化中建设经济强县美丽宁晋的场景。</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≥90百分比</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≥95百分比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≥95百分比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100百分比</w:t>
            </w:r>
          </w:p>
        </w:tc>
        <w:tc>
          <w:tcPr>
            <w:tcW w:w="2268"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≥90百分比</w:t>
            </w:r>
          </w:p>
        </w:tc>
        <w:tc>
          <w:tcPr>
            <w:tcW w:w="2268"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≥95百分比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加强节约集约利用促进生态文明建设</w:t>
            </w:r>
          </w:p>
        </w:tc>
        <w:tc>
          <w:tcPr>
            <w:tcW w:w="2835" w:type="dxa"/>
            <w:vAlign w:val="center"/>
          </w:tcPr>
          <w:p>
            <w:pPr>
              <w:pStyle w:val="12"/>
            </w:pPr>
            <w:r>
              <w:t>加强节约集约利用促进生态文明建设</w:t>
            </w:r>
          </w:p>
        </w:tc>
        <w:tc>
          <w:tcPr>
            <w:tcW w:w="2551" w:type="dxa"/>
            <w:vAlign w:val="center"/>
          </w:tcPr>
          <w:p>
            <w:pPr>
              <w:pStyle w:val="12"/>
            </w:pPr>
            <w:r>
              <w:t>≥90百分比</w:t>
            </w:r>
          </w:p>
        </w:tc>
        <w:tc>
          <w:tcPr>
            <w:tcW w:w="2268" w:type="dxa"/>
            <w:vAlign w:val="center"/>
          </w:tcPr>
          <w:p>
            <w:pPr>
              <w:pStyle w:val="12"/>
            </w:pPr>
            <w:r>
              <w:t>加强节约集约利用促进生态文明建设</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16、全媒体记者业务能力提升培训费绩效目标表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1.目标内容1实现多元型、全媒型、专家型人才的转变。</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≥90百分比</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≥95百分比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≥95百分比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2835" w:type="dxa"/>
            <w:vAlign w:val="center"/>
          </w:tcPr>
          <w:p>
            <w:pPr>
              <w:pStyle w:val="12"/>
            </w:pPr>
            <w:r>
              <w:t>预算</w:t>
            </w:r>
          </w:p>
        </w:tc>
        <w:tc>
          <w:tcPr>
            <w:tcW w:w="2551" w:type="dxa"/>
            <w:vAlign w:val="center"/>
          </w:tcPr>
          <w:p>
            <w:pPr>
              <w:pStyle w:val="12"/>
            </w:pPr>
            <w:r>
              <w:t>100百分比</w:t>
            </w:r>
          </w:p>
        </w:tc>
        <w:tc>
          <w:tcPr>
            <w:tcW w:w="2268"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≥90百分比</w:t>
            </w:r>
          </w:p>
        </w:tc>
        <w:tc>
          <w:tcPr>
            <w:tcW w:w="2268"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≥85百分比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加强节约集约利用促进生态文明建设</w:t>
            </w:r>
          </w:p>
        </w:tc>
        <w:tc>
          <w:tcPr>
            <w:tcW w:w="2835" w:type="dxa"/>
            <w:vAlign w:val="center"/>
          </w:tcPr>
          <w:p>
            <w:pPr>
              <w:pStyle w:val="12"/>
            </w:pPr>
            <w:r>
              <w:t>加强节约集约利用促进生态文明建设</w:t>
            </w:r>
          </w:p>
        </w:tc>
        <w:tc>
          <w:tcPr>
            <w:tcW w:w="2551" w:type="dxa"/>
            <w:vAlign w:val="center"/>
          </w:tcPr>
          <w:p>
            <w:pPr>
              <w:pStyle w:val="12"/>
            </w:pPr>
            <w:r>
              <w:t>≥90百分比</w:t>
            </w:r>
          </w:p>
        </w:tc>
        <w:tc>
          <w:tcPr>
            <w:tcW w:w="2268" w:type="dxa"/>
            <w:vAlign w:val="center"/>
          </w:tcPr>
          <w:p>
            <w:pPr>
              <w:pStyle w:val="12"/>
            </w:pPr>
            <w:r>
              <w:t>加强节约集约利用促进生态文明建设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≥95百分比</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17、群主的故事经费绩效目标表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1.引导社会新风尚，起到成风化人的作用。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宣传品数量</w:t>
            </w:r>
          </w:p>
        </w:tc>
        <w:tc>
          <w:tcPr>
            <w:tcW w:w="2835" w:type="dxa"/>
            <w:vAlign w:val="center"/>
          </w:tcPr>
          <w:p>
            <w:pPr>
              <w:pStyle w:val="12"/>
            </w:pPr>
            <w:r>
              <w:t>宣传品数量</w:t>
            </w:r>
          </w:p>
        </w:tc>
        <w:tc>
          <w:tcPr>
            <w:tcW w:w="2551" w:type="dxa"/>
            <w:vAlign w:val="center"/>
          </w:tcPr>
          <w:p>
            <w:pPr>
              <w:pStyle w:val="12"/>
            </w:pPr>
            <w:r>
              <w:t>≥95百分比</w:t>
            </w:r>
          </w:p>
        </w:tc>
        <w:tc>
          <w:tcPr>
            <w:tcW w:w="2268" w:type="dxa"/>
            <w:vAlign w:val="center"/>
          </w:tcPr>
          <w:p>
            <w:pPr>
              <w:pStyle w:val="12"/>
            </w:pPr>
            <w:r>
              <w:t>宣传品数量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≥95百分比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≥97百分比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100百分比</w:t>
            </w:r>
          </w:p>
        </w:tc>
        <w:tc>
          <w:tcPr>
            <w:tcW w:w="2268"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≥95百分比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社会氛围</w:t>
            </w:r>
          </w:p>
        </w:tc>
        <w:tc>
          <w:tcPr>
            <w:tcW w:w="2835" w:type="dxa"/>
            <w:vAlign w:val="center"/>
          </w:tcPr>
          <w:p>
            <w:pPr>
              <w:pStyle w:val="12"/>
            </w:pPr>
            <w:r>
              <w:t>社会氛围</w:t>
            </w:r>
          </w:p>
        </w:tc>
        <w:tc>
          <w:tcPr>
            <w:tcW w:w="2551" w:type="dxa"/>
            <w:vAlign w:val="center"/>
          </w:tcPr>
          <w:p>
            <w:pPr>
              <w:pStyle w:val="12"/>
            </w:pPr>
            <w:r>
              <w:t>≥97百分比</w:t>
            </w:r>
          </w:p>
        </w:tc>
        <w:tc>
          <w:tcPr>
            <w:tcW w:w="2268" w:type="dxa"/>
            <w:vAlign w:val="center"/>
          </w:tcPr>
          <w:p>
            <w:pPr>
              <w:pStyle w:val="12"/>
            </w:pPr>
            <w:r>
              <w:t>社会氛围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加强节约集约利用，促进生态文明</w:t>
            </w:r>
          </w:p>
        </w:tc>
        <w:tc>
          <w:tcPr>
            <w:tcW w:w="2835" w:type="dxa"/>
            <w:vAlign w:val="center"/>
          </w:tcPr>
          <w:p>
            <w:pPr>
              <w:pStyle w:val="12"/>
            </w:pPr>
            <w:r>
              <w:t>加强节约集约利用，促进生态文明建设</w:t>
            </w:r>
          </w:p>
        </w:tc>
        <w:tc>
          <w:tcPr>
            <w:tcW w:w="2551" w:type="dxa"/>
            <w:vAlign w:val="center"/>
          </w:tcPr>
          <w:p>
            <w:pPr>
              <w:pStyle w:val="12"/>
            </w:pPr>
            <w:r>
              <w:t>≥95百分比</w:t>
            </w:r>
          </w:p>
        </w:tc>
        <w:tc>
          <w:tcPr>
            <w:tcW w:w="2268" w:type="dxa"/>
            <w:vAlign w:val="center"/>
          </w:tcPr>
          <w:p>
            <w:pPr>
              <w:pStyle w:val="12"/>
            </w:pPr>
            <w:r>
              <w:t>加强节约集约利用，促进生态文明建设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可持续创新</w:t>
            </w:r>
          </w:p>
        </w:tc>
        <w:tc>
          <w:tcPr>
            <w:tcW w:w="2835" w:type="dxa"/>
            <w:vAlign w:val="center"/>
          </w:tcPr>
          <w:p>
            <w:pPr>
              <w:pStyle w:val="12"/>
            </w:pPr>
            <w:r>
              <w:t>可持续创新</w:t>
            </w:r>
          </w:p>
        </w:tc>
        <w:tc>
          <w:tcPr>
            <w:tcW w:w="2551" w:type="dxa"/>
            <w:vAlign w:val="center"/>
          </w:tcPr>
          <w:p>
            <w:pPr>
              <w:pStyle w:val="12"/>
            </w:pPr>
            <w:r>
              <w:t>≥96百分比</w:t>
            </w:r>
          </w:p>
        </w:tc>
        <w:tc>
          <w:tcPr>
            <w:tcW w:w="2268" w:type="dxa"/>
            <w:vAlign w:val="center"/>
          </w:tcPr>
          <w:p>
            <w:pPr>
              <w:pStyle w:val="12"/>
            </w:pPr>
            <w:r>
              <w:t>可持续创新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2835" w:type="dxa"/>
            <w:vAlign w:val="center"/>
          </w:tcPr>
          <w:p>
            <w:pPr>
              <w:pStyle w:val="12"/>
            </w:pPr>
            <w:r>
              <w:t>服务对象的满意度</w:t>
            </w:r>
          </w:p>
        </w:tc>
        <w:tc>
          <w:tcPr>
            <w:tcW w:w="2551" w:type="dxa"/>
            <w:vAlign w:val="center"/>
          </w:tcPr>
          <w:p>
            <w:pPr>
              <w:pStyle w:val="12"/>
            </w:pPr>
            <w:r>
              <w:t>≥98百分比</w:t>
            </w:r>
          </w:p>
        </w:tc>
        <w:tc>
          <w:tcPr>
            <w:tcW w:w="2268" w:type="dxa"/>
            <w:vAlign w:val="center"/>
          </w:tcPr>
          <w:p>
            <w:pPr>
              <w:pStyle w:val="12"/>
            </w:pPr>
            <w:r>
              <w:t>服务对象的满意度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18、融媒体专网专线绩效目标表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1.目标内容1保障正常工作进行。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≥95百分比</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服务完成情况</w:t>
            </w:r>
          </w:p>
        </w:tc>
        <w:tc>
          <w:tcPr>
            <w:tcW w:w="2835" w:type="dxa"/>
            <w:vAlign w:val="center"/>
          </w:tcPr>
          <w:p>
            <w:pPr>
              <w:pStyle w:val="12"/>
            </w:pPr>
            <w:r>
              <w:t>服务完成情况</w:t>
            </w:r>
          </w:p>
        </w:tc>
        <w:tc>
          <w:tcPr>
            <w:tcW w:w="2551" w:type="dxa"/>
            <w:vAlign w:val="center"/>
          </w:tcPr>
          <w:p>
            <w:pPr>
              <w:pStyle w:val="12"/>
            </w:pPr>
            <w:r>
              <w:t>≥96百分比</w:t>
            </w:r>
          </w:p>
        </w:tc>
        <w:tc>
          <w:tcPr>
            <w:tcW w:w="2268" w:type="dxa"/>
            <w:vAlign w:val="center"/>
          </w:tcPr>
          <w:p>
            <w:pPr>
              <w:pStyle w:val="12"/>
            </w:pPr>
            <w:r>
              <w:t>服务完成情况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≥96百分比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2835" w:type="dxa"/>
            <w:vAlign w:val="center"/>
          </w:tcPr>
          <w:p>
            <w:pPr>
              <w:pStyle w:val="12"/>
            </w:pPr>
            <w:r>
              <w:t>预算</w:t>
            </w:r>
          </w:p>
        </w:tc>
        <w:tc>
          <w:tcPr>
            <w:tcW w:w="2551" w:type="dxa"/>
            <w:vAlign w:val="center"/>
          </w:tcPr>
          <w:p>
            <w:pPr>
              <w:pStyle w:val="12"/>
            </w:pPr>
            <w:r>
              <w:t>100百分比</w:t>
            </w:r>
          </w:p>
        </w:tc>
        <w:tc>
          <w:tcPr>
            <w:tcW w:w="2268"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≥97百分比</w:t>
            </w:r>
          </w:p>
        </w:tc>
        <w:tc>
          <w:tcPr>
            <w:tcW w:w="2268"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≥96百分比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加强节约集约利用，促进生态文明</w:t>
            </w:r>
          </w:p>
        </w:tc>
        <w:tc>
          <w:tcPr>
            <w:tcW w:w="2835" w:type="dxa"/>
            <w:vAlign w:val="center"/>
          </w:tcPr>
          <w:p>
            <w:pPr>
              <w:pStyle w:val="12"/>
            </w:pPr>
            <w:r>
              <w:t>加强节约集约利用，促进生态文明建设</w:t>
            </w:r>
          </w:p>
        </w:tc>
        <w:tc>
          <w:tcPr>
            <w:tcW w:w="2551" w:type="dxa"/>
            <w:vAlign w:val="center"/>
          </w:tcPr>
          <w:p>
            <w:pPr>
              <w:pStyle w:val="12"/>
            </w:pPr>
            <w:r>
              <w:t>≥97百分比</w:t>
            </w:r>
          </w:p>
        </w:tc>
        <w:tc>
          <w:tcPr>
            <w:tcW w:w="2268" w:type="dxa"/>
            <w:vAlign w:val="center"/>
          </w:tcPr>
          <w:p>
            <w:pPr>
              <w:pStyle w:val="12"/>
            </w:pPr>
            <w:r>
              <w:t>加强节约集约利用，促进生态文明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新闻传播力与社会影响力</w:t>
            </w:r>
          </w:p>
        </w:tc>
        <w:tc>
          <w:tcPr>
            <w:tcW w:w="2835" w:type="dxa"/>
            <w:vAlign w:val="center"/>
          </w:tcPr>
          <w:p>
            <w:pPr>
              <w:pStyle w:val="12"/>
            </w:pPr>
            <w:r>
              <w:t>新闻传播力与社会影响力</w:t>
            </w:r>
          </w:p>
        </w:tc>
        <w:tc>
          <w:tcPr>
            <w:tcW w:w="2551" w:type="dxa"/>
            <w:vAlign w:val="center"/>
          </w:tcPr>
          <w:p>
            <w:pPr>
              <w:pStyle w:val="12"/>
            </w:pPr>
            <w:r>
              <w:t>≥96百分比</w:t>
            </w:r>
          </w:p>
        </w:tc>
        <w:tc>
          <w:tcPr>
            <w:tcW w:w="2268" w:type="dxa"/>
            <w:vAlign w:val="center"/>
          </w:tcPr>
          <w:p>
            <w:pPr>
              <w:pStyle w:val="12"/>
            </w:pPr>
            <w:r>
              <w:t>新闻传播力与社会影响力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≥96百分比</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19、三干会、两会、各类现场会等</w:t>
      </w:r>
      <w:r>
        <w:rPr>
          <w:rFonts w:hint="eastAsia" w:ascii="方正仿宋_GBK" w:hAnsi="方正仿宋_GBK" w:eastAsia="方正仿宋_GBK" w:cs="方正仿宋_GBK"/>
          <w:b/>
          <w:color w:val="000000"/>
          <w:sz w:val="28"/>
          <w:lang w:eastAsia="zh-CN"/>
        </w:rPr>
        <w:t>纪</w:t>
      </w:r>
      <w:r>
        <w:rPr>
          <w:rFonts w:ascii="方正仿宋_GBK" w:hAnsi="方正仿宋_GBK" w:eastAsia="方正仿宋_GBK" w:cs="方正仿宋_GBK"/>
          <w:b/>
          <w:color w:val="000000"/>
          <w:sz w:val="28"/>
        </w:rPr>
        <w:t>录片、专题片大型活动拍摄制作费绩效目标表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1.目标内容1提高党在人民心中的地位和影响力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拍摄数量</w:t>
            </w:r>
          </w:p>
        </w:tc>
        <w:tc>
          <w:tcPr>
            <w:tcW w:w="2835" w:type="dxa"/>
            <w:vAlign w:val="center"/>
          </w:tcPr>
          <w:p>
            <w:pPr>
              <w:pStyle w:val="12"/>
            </w:pPr>
            <w:r>
              <w:t>拍摄数量</w:t>
            </w:r>
          </w:p>
        </w:tc>
        <w:tc>
          <w:tcPr>
            <w:tcW w:w="2551" w:type="dxa"/>
            <w:vAlign w:val="center"/>
          </w:tcPr>
          <w:p>
            <w:pPr>
              <w:pStyle w:val="12"/>
            </w:pPr>
            <w:r>
              <w:t>≥100百分比</w:t>
            </w:r>
          </w:p>
        </w:tc>
        <w:tc>
          <w:tcPr>
            <w:tcW w:w="2268" w:type="dxa"/>
            <w:vAlign w:val="center"/>
          </w:tcPr>
          <w:p>
            <w:pPr>
              <w:pStyle w:val="12"/>
            </w:pPr>
            <w:r>
              <w:t>拍摄数量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产生重要影响的作品</w:t>
            </w:r>
          </w:p>
        </w:tc>
        <w:tc>
          <w:tcPr>
            <w:tcW w:w="2835" w:type="dxa"/>
            <w:vAlign w:val="center"/>
          </w:tcPr>
          <w:p>
            <w:pPr>
              <w:pStyle w:val="12"/>
            </w:pPr>
            <w:r>
              <w:t>产生重要影响的作品</w:t>
            </w:r>
          </w:p>
        </w:tc>
        <w:tc>
          <w:tcPr>
            <w:tcW w:w="2551" w:type="dxa"/>
            <w:vAlign w:val="center"/>
          </w:tcPr>
          <w:p>
            <w:pPr>
              <w:pStyle w:val="12"/>
            </w:pPr>
            <w:r>
              <w:t>≥97百分比</w:t>
            </w:r>
          </w:p>
        </w:tc>
        <w:tc>
          <w:tcPr>
            <w:tcW w:w="2268" w:type="dxa"/>
            <w:vAlign w:val="center"/>
          </w:tcPr>
          <w:p>
            <w:pPr>
              <w:pStyle w:val="12"/>
            </w:pPr>
            <w:r>
              <w:t>产生重要影响的作品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2835" w:type="dxa"/>
            <w:vAlign w:val="center"/>
          </w:tcPr>
          <w:p>
            <w:pPr>
              <w:pStyle w:val="12"/>
            </w:pPr>
            <w:r>
              <w:t>按期完成率</w:t>
            </w:r>
          </w:p>
        </w:tc>
        <w:tc>
          <w:tcPr>
            <w:tcW w:w="2551" w:type="dxa"/>
            <w:vAlign w:val="center"/>
          </w:tcPr>
          <w:p>
            <w:pPr>
              <w:pStyle w:val="12"/>
            </w:pPr>
            <w:r>
              <w:t>≥96百分比</w:t>
            </w:r>
          </w:p>
        </w:tc>
        <w:tc>
          <w:tcPr>
            <w:tcW w:w="2268" w:type="dxa"/>
            <w:vAlign w:val="center"/>
          </w:tcPr>
          <w:p>
            <w:pPr>
              <w:pStyle w:val="12"/>
            </w:pPr>
            <w:r>
              <w:t>按期完成率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100百分比</w:t>
            </w:r>
          </w:p>
        </w:tc>
        <w:tc>
          <w:tcPr>
            <w:tcW w:w="2268"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增强影响力</w:t>
            </w:r>
          </w:p>
        </w:tc>
        <w:tc>
          <w:tcPr>
            <w:tcW w:w="2835" w:type="dxa"/>
            <w:vAlign w:val="center"/>
          </w:tcPr>
          <w:p>
            <w:pPr>
              <w:pStyle w:val="12"/>
            </w:pPr>
            <w:r>
              <w:t>增强影响力</w:t>
            </w:r>
          </w:p>
        </w:tc>
        <w:tc>
          <w:tcPr>
            <w:tcW w:w="2551" w:type="dxa"/>
            <w:vAlign w:val="center"/>
          </w:tcPr>
          <w:p>
            <w:pPr>
              <w:pStyle w:val="12"/>
            </w:pPr>
            <w:r>
              <w:t>≥95百分比</w:t>
            </w:r>
          </w:p>
        </w:tc>
        <w:tc>
          <w:tcPr>
            <w:tcW w:w="2268" w:type="dxa"/>
            <w:vAlign w:val="center"/>
          </w:tcPr>
          <w:p>
            <w:pPr>
              <w:pStyle w:val="12"/>
            </w:pPr>
            <w:r>
              <w:t>增强影响力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经济效益指标</w:t>
            </w:r>
          </w:p>
        </w:tc>
        <w:tc>
          <w:tcPr>
            <w:tcW w:w="2835" w:type="dxa"/>
            <w:vAlign w:val="center"/>
          </w:tcPr>
          <w:p>
            <w:pPr>
              <w:pStyle w:val="12"/>
            </w:pPr>
            <w:r>
              <w:t>经济效益指标</w:t>
            </w:r>
          </w:p>
        </w:tc>
        <w:tc>
          <w:tcPr>
            <w:tcW w:w="2551" w:type="dxa"/>
            <w:vAlign w:val="center"/>
          </w:tcPr>
          <w:p>
            <w:pPr>
              <w:pStyle w:val="12"/>
            </w:pPr>
            <w:r>
              <w:t>≥95百分比</w:t>
            </w:r>
          </w:p>
        </w:tc>
        <w:tc>
          <w:tcPr>
            <w:tcW w:w="2268" w:type="dxa"/>
            <w:vAlign w:val="center"/>
          </w:tcPr>
          <w:p>
            <w:pPr>
              <w:pStyle w:val="12"/>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吸引观众</w:t>
            </w:r>
          </w:p>
        </w:tc>
        <w:tc>
          <w:tcPr>
            <w:tcW w:w="2835" w:type="dxa"/>
            <w:vAlign w:val="center"/>
          </w:tcPr>
          <w:p>
            <w:pPr>
              <w:pStyle w:val="12"/>
            </w:pPr>
            <w:r>
              <w:t>吸引观众</w:t>
            </w:r>
          </w:p>
        </w:tc>
        <w:tc>
          <w:tcPr>
            <w:tcW w:w="2551" w:type="dxa"/>
            <w:vAlign w:val="center"/>
          </w:tcPr>
          <w:p>
            <w:pPr>
              <w:pStyle w:val="12"/>
            </w:pPr>
            <w:r>
              <w:t>≥98百分比</w:t>
            </w:r>
          </w:p>
        </w:tc>
        <w:tc>
          <w:tcPr>
            <w:tcW w:w="2268" w:type="dxa"/>
            <w:vAlign w:val="center"/>
          </w:tcPr>
          <w:p>
            <w:pPr>
              <w:pStyle w:val="12"/>
            </w:pPr>
            <w:r>
              <w:t>吸引观众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≥95百分比</w:t>
            </w:r>
          </w:p>
        </w:tc>
        <w:tc>
          <w:tcPr>
            <w:tcW w:w="2268" w:type="dxa"/>
            <w:vAlign w:val="center"/>
          </w:tcPr>
          <w:p>
            <w:pPr>
              <w:pStyle w:val="12"/>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广大群众满意度</w:t>
            </w:r>
          </w:p>
        </w:tc>
        <w:tc>
          <w:tcPr>
            <w:tcW w:w="2835" w:type="dxa"/>
            <w:vAlign w:val="center"/>
          </w:tcPr>
          <w:p>
            <w:pPr>
              <w:pStyle w:val="12"/>
            </w:pPr>
            <w:r>
              <w:t>广大群众满意度</w:t>
            </w:r>
          </w:p>
        </w:tc>
        <w:tc>
          <w:tcPr>
            <w:tcW w:w="2551" w:type="dxa"/>
            <w:vAlign w:val="center"/>
          </w:tcPr>
          <w:p>
            <w:pPr>
              <w:pStyle w:val="12"/>
            </w:pPr>
            <w:r>
              <w:t>≥98百分比</w:t>
            </w:r>
          </w:p>
        </w:tc>
        <w:tc>
          <w:tcPr>
            <w:tcW w:w="2268" w:type="dxa"/>
            <w:vAlign w:val="center"/>
          </w:tcPr>
          <w:p>
            <w:pPr>
              <w:pStyle w:val="12"/>
            </w:pPr>
            <w:r>
              <w:t>广大群众满意度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20、三台晚会春晚、戏曲春晚、少儿春晚绩效目标表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1.目标内容1使群众度过一个安心、欢乐、祥和的春节。</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3台晚会</w:t>
            </w:r>
          </w:p>
        </w:tc>
        <w:tc>
          <w:tcPr>
            <w:tcW w:w="2835" w:type="dxa"/>
            <w:vAlign w:val="center"/>
          </w:tcPr>
          <w:p>
            <w:pPr>
              <w:pStyle w:val="12"/>
            </w:pPr>
            <w:r>
              <w:t>春晚、戏曲晚会和少儿春晚</w:t>
            </w:r>
          </w:p>
        </w:tc>
        <w:tc>
          <w:tcPr>
            <w:tcW w:w="2551" w:type="dxa"/>
            <w:vAlign w:val="center"/>
          </w:tcPr>
          <w:p>
            <w:pPr>
              <w:pStyle w:val="12"/>
            </w:pPr>
            <w:r>
              <w:t>3百分比</w:t>
            </w:r>
          </w:p>
        </w:tc>
        <w:tc>
          <w:tcPr>
            <w:tcW w:w="2268" w:type="dxa"/>
            <w:vAlign w:val="center"/>
          </w:tcPr>
          <w:p>
            <w:pPr>
              <w:pStyle w:val="12"/>
            </w:pPr>
            <w:r>
              <w:t>春晚、戏曲晚会和少儿春晚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群众文化活动参与率</w:t>
            </w:r>
          </w:p>
        </w:tc>
        <w:tc>
          <w:tcPr>
            <w:tcW w:w="2835" w:type="dxa"/>
            <w:vAlign w:val="center"/>
          </w:tcPr>
          <w:p>
            <w:pPr>
              <w:pStyle w:val="12"/>
            </w:pPr>
            <w:r>
              <w:t>群众文化活动参与率大大提高</w:t>
            </w:r>
          </w:p>
        </w:tc>
        <w:tc>
          <w:tcPr>
            <w:tcW w:w="2551" w:type="dxa"/>
            <w:vAlign w:val="center"/>
          </w:tcPr>
          <w:p>
            <w:pPr>
              <w:pStyle w:val="12"/>
            </w:pPr>
            <w:r>
              <w:t>≥95百分比</w:t>
            </w:r>
          </w:p>
        </w:tc>
        <w:tc>
          <w:tcPr>
            <w:tcW w:w="2268" w:type="dxa"/>
            <w:vAlign w:val="center"/>
          </w:tcPr>
          <w:p>
            <w:pPr>
              <w:pStyle w:val="12"/>
            </w:pPr>
            <w:r>
              <w:t>群众文化活动参与率大大提高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及时率</w:t>
            </w:r>
          </w:p>
        </w:tc>
        <w:tc>
          <w:tcPr>
            <w:tcW w:w="2551" w:type="dxa"/>
            <w:vAlign w:val="center"/>
          </w:tcPr>
          <w:p>
            <w:pPr>
              <w:pStyle w:val="12"/>
            </w:pPr>
            <w:r>
              <w:t>≥100百分比</w:t>
            </w:r>
          </w:p>
        </w:tc>
        <w:tc>
          <w:tcPr>
            <w:tcW w:w="2268" w:type="dxa"/>
            <w:vAlign w:val="center"/>
          </w:tcPr>
          <w:p>
            <w:pPr>
              <w:pStyle w:val="12"/>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2835" w:type="dxa"/>
            <w:vAlign w:val="center"/>
          </w:tcPr>
          <w:p>
            <w:pPr>
              <w:pStyle w:val="12"/>
            </w:pPr>
            <w:r>
              <w:t>资金成本</w:t>
            </w:r>
          </w:p>
        </w:tc>
        <w:tc>
          <w:tcPr>
            <w:tcW w:w="2551" w:type="dxa"/>
            <w:vAlign w:val="center"/>
          </w:tcPr>
          <w:p>
            <w:pPr>
              <w:pStyle w:val="12"/>
            </w:pPr>
            <w:r>
              <w:t>100百分比</w:t>
            </w:r>
          </w:p>
        </w:tc>
        <w:tc>
          <w:tcPr>
            <w:tcW w:w="2268"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≥95百分比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≥95百分比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效果影响程度</w:t>
            </w:r>
          </w:p>
        </w:tc>
        <w:tc>
          <w:tcPr>
            <w:tcW w:w="2835" w:type="dxa"/>
            <w:vAlign w:val="center"/>
          </w:tcPr>
          <w:p>
            <w:pPr>
              <w:pStyle w:val="12"/>
            </w:pPr>
            <w:r>
              <w:t>效果影响程度</w:t>
            </w:r>
          </w:p>
        </w:tc>
        <w:tc>
          <w:tcPr>
            <w:tcW w:w="2551" w:type="dxa"/>
            <w:vAlign w:val="center"/>
          </w:tcPr>
          <w:p>
            <w:pPr>
              <w:pStyle w:val="12"/>
            </w:pPr>
            <w:r>
              <w:t>≥95百分比</w:t>
            </w:r>
          </w:p>
        </w:tc>
        <w:tc>
          <w:tcPr>
            <w:tcW w:w="2268" w:type="dxa"/>
            <w:vAlign w:val="center"/>
          </w:tcPr>
          <w:p>
            <w:pPr>
              <w:pStyle w:val="12"/>
            </w:pPr>
            <w:r>
              <w:t>效果影响程度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促进生态文明建设，推动绿色发展</w:t>
            </w:r>
          </w:p>
        </w:tc>
        <w:tc>
          <w:tcPr>
            <w:tcW w:w="2835" w:type="dxa"/>
            <w:vAlign w:val="center"/>
          </w:tcPr>
          <w:p>
            <w:pPr>
              <w:pStyle w:val="12"/>
            </w:pPr>
            <w:r>
              <w:t>促进生态文明建设，推动绿色发展和绿色生活方式</w:t>
            </w:r>
          </w:p>
        </w:tc>
        <w:tc>
          <w:tcPr>
            <w:tcW w:w="2551" w:type="dxa"/>
            <w:vAlign w:val="center"/>
          </w:tcPr>
          <w:p>
            <w:pPr>
              <w:pStyle w:val="12"/>
            </w:pPr>
            <w:r>
              <w:t>≥97百分比</w:t>
            </w:r>
          </w:p>
        </w:tc>
        <w:tc>
          <w:tcPr>
            <w:tcW w:w="2268" w:type="dxa"/>
            <w:vAlign w:val="center"/>
          </w:tcPr>
          <w:p>
            <w:pPr>
              <w:pStyle w:val="12"/>
            </w:pPr>
            <w:r>
              <w:t>促进生态文明建设，推动绿色发展和绿色生活方式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广大群众满意度</w:t>
            </w:r>
          </w:p>
        </w:tc>
        <w:tc>
          <w:tcPr>
            <w:tcW w:w="2835" w:type="dxa"/>
            <w:vAlign w:val="center"/>
          </w:tcPr>
          <w:p>
            <w:pPr>
              <w:pStyle w:val="12"/>
            </w:pPr>
            <w:r>
              <w:t>广大群众满意度</w:t>
            </w:r>
          </w:p>
        </w:tc>
        <w:tc>
          <w:tcPr>
            <w:tcW w:w="2551" w:type="dxa"/>
            <w:vAlign w:val="center"/>
          </w:tcPr>
          <w:p>
            <w:pPr>
              <w:pStyle w:val="12"/>
            </w:pPr>
            <w:r>
              <w:t>≥97百分比</w:t>
            </w:r>
          </w:p>
        </w:tc>
        <w:tc>
          <w:tcPr>
            <w:tcW w:w="2268" w:type="dxa"/>
            <w:vAlign w:val="center"/>
          </w:tcPr>
          <w:p>
            <w:pPr>
              <w:pStyle w:val="12"/>
            </w:pPr>
            <w:r>
              <w:t>广大群众满意度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21、摄影照片冲印制册费绩效目标表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1.目标内容1提高宁晋的美誉度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拍摄数量</w:t>
            </w:r>
          </w:p>
        </w:tc>
        <w:tc>
          <w:tcPr>
            <w:tcW w:w="2835" w:type="dxa"/>
            <w:vAlign w:val="center"/>
          </w:tcPr>
          <w:p>
            <w:pPr>
              <w:pStyle w:val="12"/>
            </w:pPr>
            <w:r>
              <w:t>一年拍摄照片数量</w:t>
            </w:r>
          </w:p>
        </w:tc>
        <w:tc>
          <w:tcPr>
            <w:tcW w:w="2551" w:type="dxa"/>
            <w:vAlign w:val="center"/>
          </w:tcPr>
          <w:p>
            <w:pPr>
              <w:pStyle w:val="12"/>
            </w:pPr>
            <w:r>
              <w:t>≥90百分比</w:t>
            </w:r>
          </w:p>
        </w:tc>
        <w:tc>
          <w:tcPr>
            <w:tcW w:w="2268" w:type="dxa"/>
            <w:vAlign w:val="center"/>
          </w:tcPr>
          <w:p>
            <w:pPr>
              <w:pStyle w:val="12"/>
            </w:pPr>
            <w:r>
              <w:t>一年拍摄照片数量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获得国家认可的项目数量</w:t>
            </w:r>
          </w:p>
        </w:tc>
        <w:tc>
          <w:tcPr>
            <w:tcW w:w="2835" w:type="dxa"/>
            <w:vAlign w:val="center"/>
          </w:tcPr>
          <w:p>
            <w:pPr>
              <w:pStyle w:val="12"/>
            </w:pPr>
            <w:r>
              <w:t>获得国家认可的项目数量</w:t>
            </w:r>
          </w:p>
        </w:tc>
        <w:tc>
          <w:tcPr>
            <w:tcW w:w="2551" w:type="dxa"/>
            <w:vAlign w:val="center"/>
          </w:tcPr>
          <w:p>
            <w:pPr>
              <w:pStyle w:val="12"/>
            </w:pPr>
            <w:r>
              <w:t>≥95百分比</w:t>
            </w:r>
          </w:p>
        </w:tc>
        <w:tc>
          <w:tcPr>
            <w:tcW w:w="2268" w:type="dxa"/>
            <w:vAlign w:val="center"/>
          </w:tcPr>
          <w:p>
            <w:pPr>
              <w:pStyle w:val="12"/>
            </w:pPr>
            <w:r>
              <w:t>获得国家认可的项目数量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资金按时到位</w:t>
            </w:r>
          </w:p>
        </w:tc>
        <w:tc>
          <w:tcPr>
            <w:tcW w:w="2835" w:type="dxa"/>
            <w:vAlign w:val="center"/>
          </w:tcPr>
          <w:p>
            <w:pPr>
              <w:pStyle w:val="12"/>
            </w:pPr>
            <w:r>
              <w:t>资金按时到位</w:t>
            </w:r>
          </w:p>
        </w:tc>
        <w:tc>
          <w:tcPr>
            <w:tcW w:w="2551" w:type="dxa"/>
            <w:vAlign w:val="center"/>
          </w:tcPr>
          <w:p>
            <w:pPr>
              <w:pStyle w:val="12"/>
            </w:pPr>
            <w:r>
              <w:t>≥95百分比</w:t>
            </w:r>
          </w:p>
        </w:tc>
        <w:tc>
          <w:tcPr>
            <w:tcW w:w="2268" w:type="dxa"/>
            <w:vAlign w:val="center"/>
          </w:tcPr>
          <w:p>
            <w:pPr>
              <w:pStyle w:val="12"/>
            </w:pPr>
            <w:r>
              <w:t>资金按时到位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100百分比</w:t>
            </w:r>
          </w:p>
        </w:tc>
        <w:tc>
          <w:tcPr>
            <w:tcW w:w="2268"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传播推广宁晋文化</w:t>
            </w:r>
          </w:p>
        </w:tc>
        <w:tc>
          <w:tcPr>
            <w:tcW w:w="2835" w:type="dxa"/>
            <w:vAlign w:val="center"/>
          </w:tcPr>
          <w:p>
            <w:pPr>
              <w:pStyle w:val="12"/>
            </w:pPr>
            <w:r>
              <w:t>传播推广宁晋文化</w:t>
            </w:r>
          </w:p>
        </w:tc>
        <w:tc>
          <w:tcPr>
            <w:tcW w:w="2551" w:type="dxa"/>
            <w:vAlign w:val="center"/>
          </w:tcPr>
          <w:p>
            <w:pPr>
              <w:pStyle w:val="12"/>
            </w:pPr>
            <w:r>
              <w:t>≥95百分比</w:t>
            </w:r>
          </w:p>
        </w:tc>
        <w:tc>
          <w:tcPr>
            <w:tcW w:w="2268" w:type="dxa"/>
            <w:vAlign w:val="center"/>
          </w:tcPr>
          <w:p>
            <w:pPr>
              <w:pStyle w:val="12"/>
            </w:pPr>
            <w:r>
              <w:t>传播推广宁晋文化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≥95百分比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拍摄质量提升</w:t>
            </w:r>
          </w:p>
        </w:tc>
        <w:tc>
          <w:tcPr>
            <w:tcW w:w="2835" w:type="dxa"/>
            <w:vAlign w:val="center"/>
          </w:tcPr>
          <w:p>
            <w:pPr>
              <w:pStyle w:val="12"/>
            </w:pPr>
            <w:r>
              <w:t>拍摄质量提升</w:t>
            </w:r>
          </w:p>
        </w:tc>
        <w:tc>
          <w:tcPr>
            <w:tcW w:w="2551" w:type="dxa"/>
            <w:vAlign w:val="center"/>
          </w:tcPr>
          <w:p>
            <w:pPr>
              <w:pStyle w:val="12"/>
            </w:pPr>
            <w:r>
              <w:t>≥90百分比</w:t>
            </w:r>
          </w:p>
        </w:tc>
        <w:tc>
          <w:tcPr>
            <w:tcW w:w="2268" w:type="dxa"/>
            <w:vAlign w:val="center"/>
          </w:tcPr>
          <w:p>
            <w:pPr>
              <w:pStyle w:val="12"/>
            </w:pPr>
            <w:r>
              <w:t>拍摄质量提升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≥95百分比</w:t>
            </w:r>
          </w:p>
        </w:tc>
        <w:tc>
          <w:tcPr>
            <w:tcW w:w="2268" w:type="dxa"/>
            <w:vAlign w:val="center"/>
          </w:tcPr>
          <w:p>
            <w:pPr>
              <w:pStyle w:val="12"/>
            </w:pPr>
            <w:r>
              <w:t>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22、省供片费绩效目标表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1.目标内容1提高节目收视率。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购买数量</w:t>
            </w:r>
          </w:p>
        </w:tc>
        <w:tc>
          <w:tcPr>
            <w:tcW w:w="2835" w:type="dxa"/>
            <w:vAlign w:val="center"/>
          </w:tcPr>
          <w:p>
            <w:pPr>
              <w:pStyle w:val="12"/>
            </w:pPr>
            <w:r>
              <w:t>购买数量</w:t>
            </w:r>
          </w:p>
        </w:tc>
        <w:tc>
          <w:tcPr>
            <w:tcW w:w="2551" w:type="dxa"/>
            <w:vAlign w:val="center"/>
          </w:tcPr>
          <w:p>
            <w:pPr>
              <w:pStyle w:val="12"/>
            </w:pPr>
            <w:r>
              <w:t>1000百分比</w:t>
            </w:r>
          </w:p>
        </w:tc>
        <w:tc>
          <w:tcPr>
            <w:tcW w:w="2268" w:type="dxa"/>
            <w:vAlign w:val="center"/>
          </w:tcPr>
          <w:p>
            <w:pPr>
              <w:pStyle w:val="12"/>
            </w:pPr>
            <w:r>
              <w:t>购买数量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节目收视率</w:t>
            </w:r>
          </w:p>
        </w:tc>
        <w:tc>
          <w:tcPr>
            <w:tcW w:w="2835" w:type="dxa"/>
            <w:vAlign w:val="center"/>
          </w:tcPr>
          <w:p>
            <w:pPr>
              <w:pStyle w:val="12"/>
            </w:pPr>
            <w:r>
              <w:t>节目收视率</w:t>
            </w:r>
          </w:p>
        </w:tc>
        <w:tc>
          <w:tcPr>
            <w:tcW w:w="2551" w:type="dxa"/>
            <w:vAlign w:val="center"/>
          </w:tcPr>
          <w:p>
            <w:pPr>
              <w:pStyle w:val="12"/>
            </w:pPr>
            <w:r>
              <w:t>≥97百分比</w:t>
            </w:r>
          </w:p>
        </w:tc>
        <w:tc>
          <w:tcPr>
            <w:tcW w:w="2268" w:type="dxa"/>
            <w:vAlign w:val="center"/>
          </w:tcPr>
          <w:p>
            <w:pPr>
              <w:pStyle w:val="12"/>
            </w:pPr>
            <w:r>
              <w:t>节目收视率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≥100百分比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100百分比</w:t>
            </w:r>
          </w:p>
        </w:tc>
        <w:tc>
          <w:tcPr>
            <w:tcW w:w="2268"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传播推广宁晋文化</w:t>
            </w:r>
          </w:p>
        </w:tc>
        <w:tc>
          <w:tcPr>
            <w:tcW w:w="2835" w:type="dxa"/>
            <w:vAlign w:val="center"/>
          </w:tcPr>
          <w:p>
            <w:pPr>
              <w:pStyle w:val="12"/>
            </w:pPr>
            <w:r>
              <w:t>传播推广宁晋文化</w:t>
            </w:r>
          </w:p>
        </w:tc>
        <w:tc>
          <w:tcPr>
            <w:tcW w:w="2551" w:type="dxa"/>
            <w:vAlign w:val="center"/>
          </w:tcPr>
          <w:p>
            <w:pPr>
              <w:pStyle w:val="12"/>
            </w:pPr>
            <w:r>
              <w:t>≥97百分比</w:t>
            </w:r>
          </w:p>
        </w:tc>
        <w:tc>
          <w:tcPr>
            <w:tcW w:w="2268" w:type="dxa"/>
            <w:vAlign w:val="center"/>
          </w:tcPr>
          <w:p>
            <w:pPr>
              <w:pStyle w:val="12"/>
            </w:pPr>
            <w:r>
              <w:t>传播推广宁晋文化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提高效率，增加宣传度</w:t>
            </w:r>
          </w:p>
        </w:tc>
        <w:tc>
          <w:tcPr>
            <w:tcW w:w="2835" w:type="dxa"/>
            <w:vAlign w:val="center"/>
          </w:tcPr>
          <w:p>
            <w:pPr>
              <w:pStyle w:val="12"/>
            </w:pPr>
            <w:r>
              <w:t>提高效率，增加宣传度</w:t>
            </w:r>
          </w:p>
        </w:tc>
        <w:tc>
          <w:tcPr>
            <w:tcW w:w="2551" w:type="dxa"/>
            <w:vAlign w:val="center"/>
          </w:tcPr>
          <w:p>
            <w:pPr>
              <w:pStyle w:val="12"/>
            </w:pPr>
            <w:r>
              <w:t>≥97百分比</w:t>
            </w:r>
          </w:p>
        </w:tc>
        <w:tc>
          <w:tcPr>
            <w:tcW w:w="2268" w:type="dxa"/>
            <w:vAlign w:val="center"/>
          </w:tcPr>
          <w:p>
            <w:pPr>
              <w:pStyle w:val="12"/>
            </w:pPr>
            <w:r>
              <w:t>提高效率，增加宣传度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≥97百分比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≥95百分比</w:t>
            </w:r>
          </w:p>
        </w:tc>
        <w:tc>
          <w:tcPr>
            <w:tcW w:w="2268" w:type="dxa"/>
            <w:vAlign w:val="center"/>
          </w:tcPr>
          <w:p>
            <w:pPr>
              <w:pStyle w:val="12"/>
            </w:pPr>
            <w:r>
              <w:t>社会发展保障力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广大群众满意度</w:t>
            </w:r>
          </w:p>
        </w:tc>
        <w:tc>
          <w:tcPr>
            <w:tcW w:w="2835" w:type="dxa"/>
            <w:vAlign w:val="center"/>
          </w:tcPr>
          <w:p>
            <w:pPr>
              <w:pStyle w:val="12"/>
            </w:pPr>
            <w:r>
              <w:t>广大群众满意度</w:t>
            </w:r>
          </w:p>
        </w:tc>
        <w:tc>
          <w:tcPr>
            <w:tcW w:w="2551" w:type="dxa"/>
            <w:vAlign w:val="center"/>
          </w:tcPr>
          <w:p>
            <w:pPr>
              <w:pStyle w:val="12"/>
            </w:pPr>
            <w:r>
              <w:t>≥97百分比</w:t>
            </w:r>
          </w:p>
        </w:tc>
        <w:tc>
          <w:tcPr>
            <w:tcW w:w="2268" w:type="dxa"/>
            <w:vAlign w:val="center"/>
          </w:tcPr>
          <w:p>
            <w:pPr>
              <w:pStyle w:val="12"/>
            </w:pPr>
            <w:r>
              <w:t>广大群众满意度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23、提前下达2023年省级公共文化服务体系建设经费（冀财教【2022】189号）绩效目标表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1.目标内容1切实保障城乡居民听好广播、看好电视。</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台站运行维护补贴数量</w:t>
            </w:r>
          </w:p>
        </w:tc>
        <w:tc>
          <w:tcPr>
            <w:tcW w:w="2835" w:type="dxa"/>
            <w:vAlign w:val="center"/>
          </w:tcPr>
          <w:p>
            <w:pPr>
              <w:pStyle w:val="12"/>
            </w:pPr>
            <w:r>
              <w:t>台站运行维护补贴数量</w:t>
            </w:r>
          </w:p>
        </w:tc>
        <w:tc>
          <w:tcPr>
            <w:tcW w:w="2551" w:type="dxa"/>
            <w:vAlign w:val="center"/>
          </w:tcPr>
          <w:p>
            <w:pPr>
              <w:pStyle w:val="12"/>
            </w:pPr>
            <w:r>
              <w:t>1百分比</w:t>
            </w:r>
          </w:p>
        </w:tc>
        <w:tc>
          <w:tcPr>
            <w:tcW w:w="2268" w:type="dxa"/>
            <w:vAlign w:val="center"/>
          </w:tcPr>
          <w:p>
            <w:pPr>
              <w:pStyle w:val="12"/>
            </w:pPr>
            <w: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台站运站正常率</w:t>
            </w:r>
          </w:p>
        </w:tc>
        <w:tc>
          <w:tcPr>
            <w:tcW w:w="2835" w:type="dxa"/>
            <w:vAlign w:val="center"/>
          </w:tcPr>
          <w:p>
            <w:pPr>
              <w:pStyle w:val="12"/>
            </w:pPr>
            <w:r>
              <w:t>台站运站正常率</w:t>
            </w:r>
          </w:p>
        </w:tc>
        <w:tc>
          <w:tcPr>
            <w:tcW w:w="2551" w:type="dxa"/>
            <w:vAlign w:val="center"/>
          </w:tcPr>
          <w:p>
            <w:pPr>
              <w:pStyle w:val="12"/>
            </w:pPr>
            <w:r>
              <w:t>≥100百分比</w:t>
            </w:r>
          </w:p>
        </w:tc>
        <w:tc>
          <w:tcPr>
            <w:tcW w:w="2268" w:type="dxa"/>
            <w:vAlign w:val="center"/>
          </w:tcPr>
          <w:p>
            <w:pPr>
              <w:pStyle w:val="12"/>
            </w:pPr>
            <w: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及时率</w:t>
            </w:r>
          </w:p>
        </w:tc>
        <w:tc>
          <w:tcPr>
            <w:tcW w:w="2551" w:type="dxa"/>
            <w:vAlign w:val="center"/>
          </w:tcPr>
          <w:p>
            <w:pPr>
              <w:pStyle w:val="12"/>
            </w:pPr>
            <w:r>
              <w:t>≥98百分比</w:t>
            </w:r>
          </w:p>
        </w:tc>
        <w:tc>
          <w:tcPr>
            <w:tcW w:w="2268" w:type="dxa"/>
            <w:vAlign w:val="center"/>
          </w:tcPr>
          <w:p>
            <w:pPr>
              <w:pStyle w:val="12"/>
            </w:pPr>
            <w: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100百分比</w:t>
            </w:r>
          </w:p>
        </w:tc>
        <w:tc>
          <w:tcPr>
            <w:tcW w:w="2268" w:type="dxa"/>
            <w:vAlign w:val="center"/>
          </w:tcPr>
          <w:p>
            <w:pPr>
              <w:pStyle w:val="12"/>
            </w:pPr>
            <w: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≥96百分比</w:t>
            </w:r>
          </w:p>
        </w:tc>
        <w:tc>
          <w:tcPr>
            <w:tcW w:w="2268" w:type="dxa"/>
            <w:vAlign w:val="center"/>
          </w:tcPr>
          <w:p>
            <w:pPr>
              <w:pStyle w:val="12"/>
            </w:pPr>
            <w: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基本公共文化覆盖率</w:t>
            </w:r>
          </w:p>
        </w:tc>
        <w:tc>
          <w:tcPr>
            <w:tcW w:w="2835" w:type="dxa"/>
            <w:vAlign w:val="center"/>
          </w:tcPr>
          <w:p>
            <w:pPr>
              <w:pStyle w:val="12"/>
            </w:pPr>
            <w:r>
              <w:t>基本公共文化覆盖率</w:t>
            </w:r>
          </w:p>
        </w:tc>
        <w:tc>
          <w:tcPr>
            <w:tcW w:w="2551" w:type="dxa"/>
            <w:vAlign w:val="center"/>
          </w:tcPr>
          <w:p>
            <w:pPr>
              <w:pStyle w:val="12"/>
            </w:pPr>
            <w:r>
              <w:t>≥100百分比</w:t>
            </w:r>
          </w:p>
        </w:tc>
        <w:tc>
          <w:tcPr>
            <w:tcW w:w="2268" w:type="dxa"/>
            <w:vAlign w:val="center"/>
          </w:tcPr>
          <w:p>
            <w:pPr>
              <w:pStyle w:val="12"/>
            </w:pPr>
            <w: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加强节约集约利用，促进生态文明</w:t>
            </w:r>
          </w:p>
        </w:tc>
        <w:tc>
          <w:tcPr>
            <w:tcW w:w="2835" w:type="dxa"/>
            <w:vAlign w:val="center"/>
          </w:tcPr>
          <w:p>
            <w:pPr>
              <w:pStyle w:val="12"/>
            </w:pPr>
            <w:r>
              <w:t>加强节约集约利用，促进生态文明建设</w:t>
            </w:r>
          </w:p>
        </w:tc>
        <w:tc>
          <w:tcPr>
            <w:tcW w:w="2551" w:type="dxa"/>
            <w:vAlign w:val="center"/>
          </w:tcPr>
          <w:p>
            <w:pPr>
              <w:pStyle w:val="12"/>
            </w:pPr>
            <w:r>
              <w:t>≥98百分比</w:t>
            </w:r>
          </w:p>
        </w:tc>
        <w:tc>
          <w:tcPr>
            <w:tcW w:w="2268" w:type="dxa"/>
            <w:vAlign w:val="center"/>
          </w:tcPr>
          <w:p>
            <w:pPr>
              <w:pStyle w:val="12"/>
            </w:pPr>
            <w: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增强影响力</w:t>
            </w:r>
          </w:p>
        </w:tc>
        <w:tc>
          <w:tcPr>
            <w:tcW w:w="2835" w:type="dxa"/>
            <w:vAlign w:val="center"/>
          </w:tcPr>
          <w:p>
            <w:pPr>
              <w:pStyle w:val="12"/>
            </w:pPr>
            <w:r>
              <w:t>增强影响力</w:t>
            </w:r>
          </w:p>
        </w:tc>
        <w:tc>
          <w:tcPr>
            <w:tcW w:w="2551" w:type="dxa"/>
            <w:vAlign w:val="center"/>
          </w:tcPr>
          <w:p>
            <w:pPr>
              <w:pStyle w:val="12"/>
            </w:pPr>
            <w:r>
              <w:t>≥96百分比</w:t>
            </w:r>
          </w:p>
        </w:tc>
        <w:tc>
          <w:tcPr>
            <w:tcW w:w="2268" w:type="dxa"/>
            <w:vAlign w:val="center"/>
          </w:tcPr>
          <w:p>
            <w:pPr>
              <w:pStyle w:val="12"/>
            </w:pPr>
            <w: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群众对国家基本公共文化服务满意度</w:t>
            </w:r>
          </w:p>
        </w:tc>
        <w:tc>
          <w:tcPr>
            <w:tcW w:w="2835" w:type="dxa"/>
            <w:vAlign w:val="center"/>
          </w:tcPr>
          <w:p>
            <w:pPr>
              <w:pStyle w:val="12"/>
            </w:pPr>
            <w:r>
              <w:t>群众对国家基本公共文化服务满意度</w:t>
            </w:r>
          </w:p>
        </w:tc>
        <w:tc>
          <w:tcPr>
            <w:tcW w:w="2551" w:type="dxa"/>
            <w:vAlign w:val="center"/>
          </w:tcPr>
          <w:p>
            <w:pPr>
              <w:pStyle w:val="12"/>
            </w:pPr>
            <w:r>
              <w:t>≥90百分比</w:t>
            </w:r>
          </w:p>
        </w:tc>
        <w:tc>
          <w:tcPr>
            <w:tcW w:w="2268" w:type="dxa"/>
            <w:vAlign w:val="center"/>
          </w:tcPr>
          <w:p>
            <w:pPr>
              <w:pStyle w:val="12"/>
            </w:pPr>
            <w:r>
              <w:t>冀财教【2022】189号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24、铁塔维护及防腐绩效目标表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1.目标内容1延长铁塔使用寿命，保障电视信号顺利传输。</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维护数量</w:t>
            </w:r>
          </w:p>
        </w:tc>
        <w:tc>
          <w:tcPr>
            <w:tcW w:w="2835" w:type="dxa"/>
            <w:vAlign w:val="center"/>
          </w:tcPr>
          <w:p>
            <w:pPr>
              <w:pStyle w:val="12"/>
            </w:pPr>
            <w:r>
              <w:t>维护数量</w:t>
            </w:r>
          </w:p>
        </w:tc>
        <w:tc>
          <w:tcPr>
            <w:tcW w:w="2551" w:type="dxa"/>
            <w:vAlign w:val="center"/>
          </w:tcPr>
          <w:p>
            <w:pPr>
              <w:pStyle w:val="12"/>
            </w:pPr>
            <w:r>
              <w:t>≥90百分比</w:t>
            </w:r>
          </w:p>
        </w:tc>
        <w:tc>
          <w:tcPr>
            <w:tcW w:w="2268" w:type="dxa"/>
            <w:vAlign w:val="center"/>
          </w:tcPr>
          <w:p>
            <w:pPr>
              <w:pStyle w:val="12"/>
            </w:pPr>
            <w:r>
              <w:t>维护数量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≥95百分比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≥95百分比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2835" w:type="dxa"/>
            <w:vAlign w:val="center"/>
          </w:tcPr>
          <w:p>
            <w:pPr>
              <w:pStyle w:val="12"/>
            </w:pPr>
            <w:r>
              <w:t>预算</w:t>
            </w:r>
          </w:p>
        </w:tc>
        <w:tc>
          <w:tcPr>
            <w:tcW w:w="2551" w:type="dxa"/>
            <w:vAlign w:val="center"/>
          </w:tcPr>
          <w:p>
            <w:pPr>
              <w:pStyle w:val="12"/>
            </w:pPr>
            <w:r>
              <w:t>＝100百分比</w:t>
            </w:r>
          </w:p>
        </w:tc>
        <w:tc>
          <w:tcPr>
            <w:tcW w:w="2268"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≥95百分比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不断推进专业技术人才队伍建设</w:t>
            </w:r>
          </w:p>
        </w:tc>
        <w:tc>
          <w:tcPr>
            <w:tcW w:w="2835" w:type="dxa"/>
            <w:vAlign w:val="center"/>
          </w:tcPr>
          <w:p>
            <w:pPr>
              <w:pStyle w:val="12"/>
            </w:pPr>
            <w:r>
              <w:t>不断推进专业技术人才队伍建设</w:t>
            </w:r>
          </w:p>
        </w:tc>
        <w:tc>
          <w:tcPr>
            <w:tcW w:w="2551" w:type="dxa"/>
            <w:vAlign w:val="center"/>
          </w:tcPr>
          <w:p>
            <w:pPr>
              <w:pStyle w:val="12"/>
            </w:pPr>
            <w:r>
              <w:t>≥95百分比</w:t>
            </w:r>
          </w:p>
        </w:tc>
        <w:tc>
          <w:tcPr>
            <w:tcW w:w="2268" w:type="dxa"/>
            <w:vAlign w:val="center"/>
          </w:tcPr>
          <w:p>
            <w:pPr>
              <w:pStyle w:val="12"/>
            </w:pPr>
            <w:r>
              <w:t>不断推进专业技术人才队伍建设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≥97百分比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加强节约集约利用促进生态文明建设</w:t>
            </w:r>
          </w:p>
        </w:tc>
        <w:tc>
          <w:tcPr>
            <w:tcW w:w="2835" w:type="dxa"/>
            <w:vAlign w:val="center"/>
          </w:tcPr>
          <w:p>
            <w:pPr>
              <w:pStyle w:val="12"/>
            </w:pPr>
            <w:r>
              <w:t>加强节约集约利用促进生态文明建设</w:t>
            </w:r>
          </w:p>
        </w:tc>
        <w:tc>
          <w:tcPr>
            <w:tcW w:w="2551" w:type="dxa"/>
            <w:vAlign w:val="center"/>
          </w:tcPr>
          <w:p>
            <w:pPr>
              <w:pStyle w:val="12"/>
            </w:pPr>
            <w:r>
              <w:t>≥95百分比</w:t>
            </w:r>
          </w:p>
        </w:tc>
        <w:tc>
          <w:tcPr>
            <w:tcW w:w="2268" w:type="dxa"/>
            <w:vAlign w:val="center"/>
          </w:tcPr>
          <w:p>
            <w:pPr>
              <w:pStyle w:val="12"/>
            </w:pPr>
            <w:r>
              <w:t>加强节约集约利用促进生态文明建设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≥95百分比</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25、推介宁晋绩效目标表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1.目标内容1宣传宁晋、扩大宁晋影响力、提高美誉度。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完成项目数量</w:t>
            </w:r>
          </w:p>
        </w:tc>
        <w:tc>
          <w:tcPr>
            <w:tcW w:w="2835" w:type="dxa"/>
            <w:vAlign w:val="center"/>
          </w:tcPr>
          <w:p>
            <w:pPr>
              <w:pStyle w:val="12"/>
            </w:pPr>
            <w:r>
              <w:t>完成项目数量</w:t>
            </w:r>
          </w:p>
        </w:tc>
        <w:tc>
          <w:tcPr>
            <w:tcW w:w="2551" w:type="dxa"/>
            <w:vAlign w:val="center"/>
          </w:tcPr>
          <w:p>
            <w:pPr>
              <w:pStyle w:val="12"/>
            </w:pPr>
            <w:r>
              <w:t>≥95百分比</w:t>
            </w:r>
          </w:p>
        </w:tc>
        <w:tc>
          <w:tcPr>
            <w:tcW w:w="2268" w:type="dxa"/>
            <w:vAlign w:val="center"/>
          </w:tcPr>
          <w:p>
            <w:pPr>
              <w:pStyle w:val="12"/>
            </w:pPr>
            <w:r>
              <w:t>完成项目数量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≥97百分比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工作完成的时效</w:t>
            </w:r>
          </w:p>
        </w:tc>
        <w:tc>
          <w:tcPr>
            <w:tcW w:w="2835" w:type="dxa"/>
            <w:vAlign w:val="center"/>
          </w:tcPr>
          <w:p>
            <w:pPr>
              <w:pStyle w:val="12"/>
            </w:pPr>
            <w:r>
              <w:t>工作完成的时效</w:t>
            </w:r>
          </w:p>
        </w:tc>
        <w:tc>
          <w:tcPr>
            <w:tcW w:w="2551" w:type="dxa"/>
            <w:vAlign w:val="center"/>
          </w:tcPr>
          <w:p>
            <w:pPr>
              <w:pStyle w:val="12"/>
            </w:pPr>
            <w:r>
              <w:t>≥96百分比</w:t>
            </w:r>
          </w:p>
        </w:tc>
        <w:tc>
          <w:tcPr>
            <w:tcW w:w="2268" w:type="dxa"/>
            <w:vAlign w:val="center"/>
          </w:tcPr>
          <w:p>
            <w:pPr>
              <w:pStyle w:val="12"/>
            </w:pPr>
            <w:r>
              <w:t>工作完成的时效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100百分比</w:t>
            </w:r>
          </w:p>
        </w:tc>
        <w:tc>
          <w:tcPr>
            <w:tcW w:w="2268"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≥95百分比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≥98百分比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加强节约集约利用，促进生态文明</w:t>
            </w:r>
          </w:p>
        </w:tc>
        <w:tc>
          <w:tcPr>
            <w:tcW w:w="2835" w:type="dxa"/>
            <w:vAlign w:val="center"/>
          </w:tcPr>
          <w:p>
            <w:pPr>
              <w:pStyle w:val="12"/>
            </w:pPr>
            <w:r>
              <w:t>加强节约集约利用，促进生态文明建设</w:t>
            </w:r>
          </w:p>
        </w:tc>
        <w:tc>
          <w:tcPr>
            <w:tcW w:w="2551" w:type="dxa"/>
            <w:vAlign w:val="center"/>
          </w:tcPr>
          <w:p>
            <w:pPr>
              <w:pStyle w:val="12"/>
            </w:pPr>
            <w:r>
              <w:t>≥96百分比</w:t>
            </w:r>
          </w:p>
        </w:tc>
        <w:tc>
          <w:tcPr>
            <w:tcW w:w="2268" w:type="dxa"/>
            <w:vAlign w:val="center"/>
          </w:tcPr>
          <w:p>
            <w:pPr>
              <w:pStyle w:val="12"/>
            </w:pPr>
            <w:r>
              <w:t>加强节约集约利用，促进生态文明建设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≥97百分比</w:t>
            </w:r>
          </w:p>
        </w:tc>
        <w:tc>
          <w:tcPr>
            <w:tcW w:w="2268"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≥98百分比</w:t>
            </w:r>
          </w:p>
        </w:tc>
        <w:tc>
          <w:tcPr>
            <w:tcW w:w="2268"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26、新闻督查绩效目标表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1.目标内容1提高党在人民心中的地位和影响力。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≥90百分比</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≥95百分比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≥95百分比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2835" w:type="dxa"/>
            <w:vAlign w:val="center"/>
          </w:tcPr>
          <w:p>
            <w:pPr>
              <w:pStyle w:val="12"/>
            </w:pPr>
            <w:r>
              <w:t>预算</w:t>
            </w:r>
          </w:p>
        </w:tc>
        <w:tc>
          <w:tcPr>
            <w:tcW w:w="2551" w:type="dxa"/>
            <w:vAlign w:val="center"/>
          </w:tcPr>
          <w:p>
            <w:pPr>
              <w:pStyle w:val="12"/>
            </w:pPr>
            <w:r>
              <w:t>100百分比</w:t>
            </w:r>
          </w:p>
        </w:tc>
        <w:tc>
          <w:tcPr>
            <w:tcW w:w="2268"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≥90百分比</w:t>
            </w:r>
          </w:p>
        </w:tc>
        <w:tc>
          <w:tcPr>
            <w:tcW w:w="2268"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≥85百分比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加强节约集约利用促进生态文明建设</w:t>
            </w:r>
          </w:p>
        </w:tc>
        <w:tc>
          <w:tcPr>
            <w:tcW w:w="2835" w:type="dxa"/>
            <w:vAlign w:val="center"/>
          </w:tcPr>
          <w:p>
            <w:pPr>
              <w:pStyle w:val="12"/>
            </w:pPr>
            <w:r>
              <w:t>加强节约集约利用促进生态文明建设</w:t>
            </w:r>
          </w:p>
        </w:tc>
        <w:tc>
          <w:tcPr>
            <w:tcW w:w="2551" w:type="dxa"/>
            <w:vAlign w:val="center"/>
          </w:tcPr>
          <w:p>
            <w:pPr>
              <w:pStyle w:val="12"/>
            </w:pPr>
            <w:r>
              <w:t>≥90百分比</w:t>
            </w:r>
          </w:p>
        </w:tc>
        <w:tc>
          <w:tcPr>
            <w:tcW w:w="2268" w:type="dxa"/>
            <w:vAlign w:val="center"/>
          </w:tcPr>
          <w:p>
            <w:pPr>
              <w:pStyle w:val="12"/>
            </w:pPr>
            <w:r>
              <w:t>加强节约集约利用促进生态文明建设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≥95百分比</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2023年，宁晋县融媒体中心(宁晋县广播电视台)本级安排政府采购预算0.00万元。具体内容见下表。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359001宁晋县融媒体中心(宁晋县广播电视台)本级</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宁晋县融媒体中心(宁晋县广播电视台)本级上年末固定资产金额为0.00万元（详见下表）。本年度拟购置固定资产总额为0.00万元，已按要求列入政府采购预算，详见政府采购预算表。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359001宁晋县融媒体中心(宁晋县广播电视台)本级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_4_4_0000000020"/>
      <w:r>
        <w:rPr>
          <w:rFonts w:ascii="方正小标宋_GBK" w:hAnsi="方正小标宋_GBK" w:eastAsia="方正小标宋_GBK" w:cs="方正小标宋_GBK"/>
          <w:color w:val="000000"/>
          <w:sz w:val="44"/>
        </w:rPr>
        <w:t>二、宁晋县冀云融媒体有限公司收支预算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359003宁晋县冀云融媒体有限公司</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三十二、人行科目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本年收入合计</w:t>
            </w:r>
          </w:p>
        </w:tc>
        <w:tc>
          <w:tcPr>
            <w:tcW w:w="2126" w:type="dxa"/>
            <w:vAlign w:val="center"/>
          </w:tcPr>
          <w:p>
            <w:pPr>
              <w:pStyle w:val="15"/>
            </w:pPr>
          </w:p>
        </w:tc>
        <w:tc>
          <w:tcPr>
            <w:tcW w:w="4535" w:type="dxa"/>
            <w:vAlign w:val="center"/>
          </w:tcPr>
          <w:p>
            <w:pPr>
              <w:pStyle w:val="14"/>
            </w:pPr>
            <w:r>
              <w:t>本年支出合计</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4535" w:type="dxa"/>
            <w:vAlign w:val="center"/>
          </w:tcPr>
          <w:p>
            <w:pPr>
              <w:pStyle w:val="14"/>
            </w:pPr>
            <w:r>
              <w:t>收入总计</w:t>
            </w:r>
          </w:p>
        </w:tc>
        <w:tc>
          <w:tcPr>
            <w:tcW w:w="2126" w:type="dxa"/>
            <w:vAlign w:val="center"/>
          </w:tcPr>
          <w:p>
            <w:pPr>
              <w:pStyle w:val="15"/>
            </w:pPr>
          </w:p>
        </w:tc>
        <w:tc>
          <w:tcPr>
            <w:tcW w:w="4535" w:type="dxa"/>
            <w:vAlign w:val="center"/>
          </w:tcPr>
          <w:p>
            <w:pPr>
              <w:pStyle w:val="14"/>
            </w:pPr>
            <w:r>
              <w:t>支出总计</w:t>
            </w:r>
          </w:p>
        </w:tc>
        <w:tc>
          <w:tcPr>
            <w:tcW w:w="2126"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359003宁晋县冀云融媒体有限公司</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p>
        </w:tc>
        <w:tc>
          <w:tcPr>
            <w:tcW w:w="992" w:type="dxa"/>
            <w:vAlign w:val="center"/>
          </w:tcPr>
          <w:p>
            <w:pPr>
              <w:pStyle w:val="12"/>
            </w:pPr>
          </w:p>
        </w:tc>
        <w:tc>
          <w:tcPr>
            <w:tcW w:w="1559" w:type="dxa"/>
            <w:vAlign w:val="center"/>
          </w:tcPr>
          <w:p>
            <w:pPr>
              <w:pStyle w:val="12"/>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359003宁晋县冀云融媒体有限公司</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992" w:type="dxa"/>
            <w:vAlign w:val="center"/>
          </w:tcPr>
          <w:p>
            <w:pPr>
              <w:pStyle w:val="12"/>
            </w:pPr>
          </w:p>
        </w:tc>
        <w:tc>
          <w:tcPr>
            <w:tcW w:w="4535" w:type="dxa"/>
            <w:vAlign w:val="center"/>
          </w:tcPr>
          <w:p>
            <w:pPr>
              <w:pStyle w:val="12"/>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359003宁晋县冀云融媒体有限公司</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三十二、人行科目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4"/>
            </w:pPr>
            <w:r>
              <w:t>本年收入合计</w:t>
            </w:r>
          </w:p>
        </w:tc>
        <w:tc>
          <w:tcPr>
            <w:tcW w:w="1474" w:type="dxa"/>
            <w:vAlign w:val="center"/>
          </w:tcPr>
          <w:p>
            <w:pPr>
              <w:pStyle w:val="15"/>
            </w:pPr>
          </w:p>
        </w:tc>
        <w:tc>
          <w:tcPr>
            <w:tcW w:w="3402" w:type="dxa"/>
            <w:vAlign w:val="center"/>
          </w:tcPr>
          <w:p>
            <w:pPr>
              <w:pStyle w:val="14"/>
            </w:pPr>
            <w:r>
              <w:t>本年支出合计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3402" w:type="dxa"/>
            <w:vAlign w:val="center"/>
          </w:tcPr>
          <w:p>
            <w:pPr>
              <w:pStyle w:val="14"/>
            </w:pPr>
            <w:r>
              <w:t>收入总计</w:t>
            </w:r>
          </w:p>
        </w:tc>
        <w:tc>
          <w:tcPr>
            <w:tcW w:w="1474" w:type="dxa"/>
            <w:vAlign w:val="center"/>
          </w:tcPr>
          <w:p>
            <w:pPr>
              <w:pStyle w:val="15"/>
            </w:pPr>
          </w:p>
        </w:tc>
        <w:tc>
          <w:tcPr>
            <w:tcW w:w="3402" w:type="dxa"/>
            <w:vAlign w:val="center"/>
          </w:tcPr>
          <w:p>
            <w:pPr>
              <w:pStyle w:val="14"/>
            </w:pPr>
            <w:r>
              <w:t>支出总计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359003宁晋县冀云融媒体有限公司</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359003宁晋县冀云融媒体有限公司</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359003宁晋县冀云融媒体有限公司</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359003宁晋县冀云融媒体有限公司</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359003宁晋县冀云融媒体有限公司</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宁晋县冀云融媒体有限公司2023年单位预算信息公开情况说明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、《地方预决算公开操作规程》和《关于进一步推进预算公开工作的实施意见》规定，现将宁晋县冀云融媒体有限公司2023年单位预算公开如下：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宁晋县冀云融媒体有限公司</w:t>
            </w:r>
          </w:p>
        </w:tc>
        <w:tc>
          <w:tcPr>
            <w:tcW w:w="1843" w:type="dxa"/>
            <w:vAlign w:val="center"/>
          </w:tcPr>
          <w:p>
            <w:pPr>
              <w:pStyle w:val="13"/>
            </w:pPr>
            <w:r>
              <w:t>事业</w:t>
            </w:r>
          </w:p>
        </w:tc>
        <w:tc>
          <w:tcPr>
            <w:tcW w:w="2126" w:type="dxa"/>
            <w:vAlign w:val="center"/>
          </w:tcPr>
          <w:p>
            <w:pPr>
              <w:pStyle w:val="13"/>
            </w:pPr>
          </w:p>
        </w:tc>
        <w:tc>
          <w:tcPr>
            <w:tcW w:w="3827" w:type="dxa"/>
            <w:vAlign w:val="center"/>
          </w:tcPr>
          <w:p>
            <w:pPr>
              <w:pStyle w:val="13"/>
            </w:pPr>
            <w:r>
              <w:t>其他</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6"/>
      </w:pPr>
    </w:p>
    <w:p>
      <w:pPr>
        <w:spacing w:before="10" w:after="10"/>
        <w:ind w:firstLine="640"/>
        <w:outlineLvl w:val="5"/>
      </w:pPr>
      <w:r>
        <w:rPr>
          <w:rFonts w:ascii="黑体" w:hAnsi="黑体" w:eastAsia="黑体" w:cs="黑体"/>
          <w:color w:val="000000"/>
          <w:sz w:val="32"/>
        </w:rPr>
        <w:t>三、机关运行经费安排情况</w:t>
      </w:r>
    </w:p>
    <w:p>
      <w:pPr>
        <w:pStyle w:val="27"/>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2023年，宁晋县冀云融媒体有限公司安排政府采购预算0.00万元。具体内容见下表。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359003宁晋县冀云融媒体有限公司</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宁晋县冀云融媒体有限公司上年末固定资产金额为0.00万元（详见下表）。本年度拟购置固定资产总额为0.00万元，已按要求列入政府采购预算，详见政府采购预算表。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359003宁晋县冀云融媒体有限公司</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B7B90DB-AAA9-4607-A61A-F4DCE84A4FF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embedRegular r:id="rId2" w:fontKey="{3F231F3D-F2EC-4B37-93BB-81BC795516B6}"/>
  </w:font>
  <w:font w:name="方正书宋_GBK">
    <w:altName w:val="宋体"/>
    <w:panose1 w:val="00000000000000000000"/>
    <w:charset w:val="86"/>
    <w:family w:val="roman"/>
    <w:pitch w:val="default"/>
    <w:sig w:usb0="00000000" w:usb1="00000000" w:usb2="00000000" w:usb3="00000000" w:csb0="00000000" w:csb1="00000000"/>
    <w:embedRegular r:id="rId3" w:fontKey="{27E22E38-D913-4773-8B9F-6F5B98F02F5F}"/>
  </w:font>
  <w:font w:name="方正仿宋_GBK">
    <w:altName w:val="宋体"/>
    <w:panose1 w:val="00000000000000000000"/>
    <w:charset w:val="86"/>
    <w:family w:val="roman"/>
    <w:pitch w:val="default"/>
    <w:sig w:usb0="00000000" w:usb1="00000000" w:usb2="00000000" w:usb3="00000000" w:csb0="00000000" w:csb1="00000000"/>
    <w:embedRegular r:id="rId4" w:fontKey="{9AD1A216-6612-4675-BF78-FED2872407CD}"/>
  </w:font>
  <w:font w:name="方正楷体_GBK">
    <w:altName w:val="宋体"/>
    <w:panose1 w:val="00000000000000000000"/>
    <w:charset w:val="86"/>
    <w:family w:val="roman"/>
    <w:pitch w:val="default"/>
    <w:sig w:usb0="00000000" w:usb1="00000000" w:usb2="00000000" w:usb3="00000000" w:csb0="00000000" w:csb1="00000000"/>
    <w:embedRegular r:id="rId5" w:fontKey="{9E249AC9-2C5C-4638-914E-78ACD155AC5B}"/>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lkNTZjZGNiOTBiMzA4YjY4ZGNjMzMwZGFhYWVlZmYifQ=="/>
  </w:docVars>
  <w:rsids>
    <w:rsidRoot w:val="00835ADB"/>
    <w:rsid w:val="00030C0B"/>
    <w:rsid w:val="00036700"/>
    <w:rsid w:val="00256280"/>
    <w:rsid w:val="003E727D"/>
    <w:rsid w:val="006A4EF5"/>
    <w:rsid w:val="00835ADB"/>
    <w:rsid w:val="0091671B"/>
    <w:rsid w:val="00D33BA9"/>
    <w:rsid w:val="00EE0C8E"/>
    <w:rsid w:val="00F045EC"/>
    <w:rsid w:val="0C352578"/>
    <w:rsid w:val="19F32F6D"/>
    <w:rsid w:val="4D6D15C4"/>
    <w:rsid w:val="6CB879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34"/>
    <w:autoRedefine/>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8">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9">
    <w:name w:val="单元格样式20"/>
    <w:basedOn w:val="1"/>
    <w:autoRedefine/>
    <w:qFormat/>
    <w:uiPriority w:val="0"/>
    <w:rPr>
      <w:rFonts w:ascii="方正小标宋_GBK" w:hAnsi="方正小标宋_GBK" w:eastAsia="方正小标宋_GBK" w:cs="方正小标宋_GBK"/>
    </w:rPr>
  </w:style>
  <w:style w:type="paragraph" w:customStyle="1" w:styleId="10">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1">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2">
    <w:name w:val="单元格样式2"/>
    <w:basedOn w:val="1"/>
    <w:autoRedefine/>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uiPriority w:val="99"/>
    <w:rPr>
      <w:rFonts w:eastAsia="Times New Roman"/>
      <w:sz w:val="18"/>
      <w:szCs w:val="18"/>
      <w:lang w:eastAsia="uk-UA"/>
    </w:rPr>
  </w:style>
  <w:style w:type="character" w:customStyle="1" w:styleId="34">
    <w:name w:val="页脚 Char"/>
    <w:basedOn w:val="6"/>
    <w:link w:val="2"/>
    <w:semiHidden/>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customXml/item95.xml" Type="http://schemas.openxmlformats.org/officeDocument/2006/relationships/customXml"/><Relationship Id="rId101" Target="../customXml/item96.xml" Type="http://schemas.openxmlformats.org/officeDocument/2006/relationships/customXml"/><Relationship Id="rId102" Target="../customXml/item97.xml" Type="http://schemas.openxmlformats.org/officeDocument/2006/relationships/customXml"/><Relationship Id="rId103" Target="../customXml/item98.xml" Type="http://schemas.openxmlformats.org/officeDocument/2006/relationships/customXml"/><Relationship Id="rId104" Target="../customXml/item99.xml" Type="http://schemas.openxmlformats.org/officeDocument/2006/relationships/customXml"/><Relationship Id="rId105" Target="../customXml/item100.xml" Type="http://schemas.openxmlformats.org/officeDocument/2006/relationships/customXml"/><Relationship Id="rId106" Target="../customXml/item101.xml" Type="http://schemas.openxmlformats.org/officeDocument/2006/relationships/customXml"/><Relationship Id="rId107" Target="../customXml/item102.xml" Type="http://schemas.openxmlformats.org/officeDocument/2006/relationships/customXml"/><Relationship Id="rId108" Target="../customXml/item103.xml" Type="http://schemas.openxmlformats.org/officeDocument/2006/relationships/customXml"/><Relationship Id="rId109" Target="../customXml/item104.xml" Type="http://schemas.openxmlformats.org/officeDocument/2006/relationships/customXml"/><Relationship Id="rId11" Target="../customXml/item6.xml" Type="http://schemas.openxmlformats.org/officeDocument/2006/relationships/customXml"/><Relationship Id="rId110" Target="../customXml/item105.xml" Type="http://schemas.openxmlformats.org/officeDocument/2006/relationships/customXml"/><Relationship Id="rId111" Target="../customXml/item106.xml" Type="http://schemas.openxmlformats.org/officeDocument/2006/relationships/customXml"/><Relationship Id="rId112" Target="../customXml/item107.xml" Type="http://schemas.openxmlformats.org/officeDocument/2006/relationships/customXml"/><Relationship Id="rId113" Target="../customXml/item108.xml" Type="http://schemas.openxmlformats.org/officeDocument/2006/relationships/customXml"/><Relationship Id="rId114" Target="../customXml/item109.xml" Type="http://schemas.openxmlformats.org/officeDocument/2006/relationships/customXml"/><Relationship Id="rId115" Target="../customXml/item110.xml" Type="http://schemas.openxmlformats.org/officeDocument/2006/relationships/customXml"/><Relationship Id="rId116" Target="../customXml/item111.xml" Type="http://schemas.openxmlformats.org/officeDocument/2006/relationships/customXml"/><Relationship Id="rId117" Target="../customXml/item112.xml" Type="http://schemas.openxmlformats.org/officeDocument/2006/relationships/customXml"/><Relationship Id="rId118" Target="../customXml/item113.xml" Type="http://schemas.openxmlformats.org/officeDocument/2006/relationships/customXml"/><Relationship Id="rId119" Target="../customXml/item114.xml" Type="http://schemas.openxmlformats.org/officeDocument/2006/relationships/customXml"/><Relationship Id="rId12" Target="../customXml/item7.xml" Type="http://schemas.openxmlformats.org/officeDocument/2006/relationships/customXml"/><Relationship Id="rId120" Target="../customXml/item115.xml" Type="http://schemas.openxmlformats.org/officeDocument/2006/relationships/customXml"/><Relationship Id="rId121" Target="../customXml/item116.xml" Type="http://schemas.openxmlformats.org/officeDocument/2006/relationships/customXml"/><Relationship Id="rId122" Target="../customXml/item117.xml" Type="http://schemas.openxmlformats.org/officeDocument/2006/relationships/customXml"/><Relationship Id="rId123" Target="../customXml/item118.xml" Type="http://schemas.openxmlformats.org/officeDocument/2006/relationships/customXml"/><Relationship Id="rId124" Target="fontTable.xml" Type="http://schemas.openxmlformats.org/officeDocument/2006/relationships/fontTable"/><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2023-05-22T17:30:21Z</dcterms:created>
  <dcterms:modified xsi:type="dcterms:W3CDTF">2023-05-22T09:30:21Z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2023-05-22T17:30:19Z</dcterms:created>
  <dcterms:modified xsi:type="dcterms:W3CDTF">2023-05-22T09:30:19Z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2023-05-22T17:30:11Z</dcterms:created>
  <dcterms:modified xsi:type="dcterms:W3CDTF">2023-05-22T09:30:11Z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2023-05-22T17:30:22Z</dcterms:created>
  <dcterms:modified xsi:type="dcterms:W3CDTF">2023-05-22T09:30:22Z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2023-05-22T17:30:18Z</dcterms:created>
  <dcterms:modified xsi:type="dcterms:W3CDTF">2023-05-22T09:30:18Z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2023-05-22T17:30:12Z</dcterms:created>
  <dcterms:modified xsi:type="dcterms:W3CDTF">2023-05-22T09:30:12Z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2023-05-22T17:30:21Z</dcterms:created>
  <dcterms:modified xsi:type="dcterms:W3CDTF">2023-05-22T09:30:21Z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2023-05-22T17:30:09Z</dcterms:created>
  <dcterms:modified xsi:type="dcterms:W3CDTF">2023-05-22T09:30:09Z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2023-05-22T17:30:10Z</dcterms:created>
  <dcterms:modified xsi:type="dcterms:W3CDTF">2023-05-22T09:30:10Z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2023-05-22T17:30:10Z</dcterms:created>
  <dcterms:modified xsi:type="dcterms:W3CDTF">2023-05-22T09:30:10Z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2023-05-22T17:30:19Z</dcterms:created>
  <dcterms:modified xsi:type="dcterms:W3CDTF">2023-05-22T09:30:19Z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2023-05-22T17:30:20Z</dcterms:created>
  <dcterms:modified xsi:type="dcterms:W3CDTF">2023-05-22T09:30:20Z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2023-05-22T17:30:10Z</dcterms:created>
  <dcterms:modified xsi:type="dcterms:W3CDTF">2023-05-22T09:30:10Z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2023-05-22T17:30:20Z</dcterms:created>
  <dcterms:modified xsi:type="dcterms:W3CDTF">2023-05-22T09:30:20Z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2023-05-22T17:30:08Z</dcterms:created>
  <dcterms:modified xsi:type="dcterms:W3CDTF">2023-05-22T09:30:08Z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2023-05-22T17:30:11Z</dcterms:created>
  <dcterms:modified xsi:type="dcterms:W3CDTF">2023-05-22T09:30:11Z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2023-05-22T17:30:21Z</dcterms:created>
  <dcterms:modified xsi:type="dcterms:W3CDTF">2023-05-22T09:30:21Z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2023-05-22T17:30:11Z</dcterms:created>
  <dcterms:modified xsi:type="dcterms:W3CDTF">2023-05-22T09:30:11Z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2023-05-22T17:30:09Z</dcterms:created>
  <dcterms:modified xsi:type="dcterms:W3CDTF">2023-05-22T09:30:09Z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2023-05-22T17:30:25Z</dcterms:created>
  <dcterms:modified xsi:type="dcterms:W3CDTF">2023-05-22T09:30:25Z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2023-05-22T17:30:20Z</dcterms:created>
  <dcterms:modified xsi:type="dcterms:W3CDTF">2023-05-22T09:30:20Z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2023-05-22T17:30:10Z</dcterms:created>
  <dcterms:modified xsi:type="dcterms:W3CDTF">2023-05-22T09:30:10Z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2023-05-22T17:30:09Z</dcterms:created>
  <dcterms:modified xsi:type="dcterms:W3CDTF">2023-05-22T09:30:09Z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2023-05-22T17:30:19Z</dcterms:created>
  <dcterms:modified xsi:type="dcterms:W3CDTF">2023-05-22T09:30:19Z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2023-05-22T17:30:18Z</dcterms:created>
  <dcterms:modified xsi:type="dcterms:W3CDTF">2023-05-22T09:30:18Z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2023-05-22T17:30:21Z</dcterms:created>
  <dcterms:modified xsi:type="dcterms:W3CDTF">2023-05-22T09:30:21Z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2023-05-22T17:30:20Z</dcterms:created>
  <dcterms:modified xsi:type="dcterms:W3CDTF">2023-05-22T09:30:20Z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2023-05-22T17:30:09Z</dcterms:created>
  <dcterms:modified xsi:type="dcterms:W3CDTF">2023-05-22T09:30:09Z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2023-05-22T17:30:19Z</dcterms:created>
  <dcterms:modified xsi:type="dcterms:W3CDTF">2023-05-22T09:30:19Z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2023-05-22T17:30:11Z</dcterms:created>
  <dcterms:modified xsi:type="dcterms:W3CDTF">2023-05-22T09:30:11Z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2023-05-22T17:30:19Z</dcterms:created>
  <dcterms:modified xsi:type="dcterms:W3CDTF">2023-05-22T09:30:19Z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2023-05-22T17:30:11Z</dcterms:created>
  <dcterms:modified xsi:type="dcterms:W3CDTF">2023-05-22T09:30:11Z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2023-05-22T17:30:19Z</dcterms:created>
  <dcterms:modified xsi:type="dcterms:W3CDTF">2023-05-22T09:30:19Z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2023-05-22T17:30:19Z</dcterms:created>
  <dcterms:modified xsi:type="dcterms:W3CDTF">2023-05-22T09:30:19Z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2023-05-22T17:30:15Z</dcterms:created>
  <dcterms:modified xsi:type="dcterms:W3CDTF">2023-05-22T09:30:15Z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2023-05-22T17:30:20Z</dcterms:created>
  <dcterms:modified xsi:type="dcterms:W3CDTF">2023-05-22T09:30:20Z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2023-05-22T17:30:10Z</dcterms:created>
  <dcterms:modified xsi:type="dcterms:W3CDTF">2023-05-22T09:30:10Z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2023-05-22T17:30:20Z</dcterms:created>
  <dcterms:modified xsi:type="dcterms:W3CDTF">2023-05-22T09:30:20Z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2023-05-22T17:30:20Z</dcterms:created>
  <dcterms:modified xsi:type="dcterms:W3CDTF">2023-05-22T09:30:20Z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2023-05-22T17:30:12Z</dcterms:created>
  <dcterms:modified xsi:type="dcterms:W3CDTF">2023-05-22T09:30:12Z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2023-05-22T17:30:21Z</dcterms:created>
  <dcterms:modified xsi:type="dcterms:W3CDTF">2023-05-22T09:30:21Z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2023-05-22T17:30:09Z</dcterms:created>
  <dcterms:modified xsi:type="dcterms:W3CDTF">2023-05-22T09:30:09Z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2023-05-22T17:30:11Z</dcterms:created>
  <dcterms:modified xsi:type="dcterms:W3CDTF">2023-05-22T09:30:11Z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2023-05-22T17:30:05Z</dcterms:created>
  <dcterms:modified xsi:type="dcterms:W3CDTF">2023-05-22T09:30:05Z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2023-05-22T17:30:12Z</dcterms:created>
  <dcterms:modified xsi:type="dcterms:W3CDTF">2023-05-22T09:30:11Z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2023-05-22T17:30:20Z</dcterms:created>
  <dcterms:modified xsi:type="dcterms:W3CDTF">2023-05-22T09:30:20Z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2023-05-22T17:30:19Z</dcterms:created>
  <dcterms:modified xsi:type="dcterms:W3CDTF">2023-05-22T09:30:19Z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2023-05-22T17:30:24Z</dcterms:created>
  <dcterms:modified xsi:type="dcterms:W3CDTF">2023-05-22T09:30:24Z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2023-05-22T17:30:11Z</dcterms:created>
  <dcterms:modified xsi:type="dcterms:W3CDTF">2023-05-22T09:30:11Z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2023-05-22T17:30:10Z</dcterms:created>
  <dcterms:modified xsi:type="dcterms:W3CDTF">2023-05-22T09:30:10Z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2023-05-22T17:30:10Z</dcterms:created>
  <dcterms:modified xsi:type="dcterms:W3CDTF">2023-05-22T09:30:10Z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2023-05-22T17:30:09Z</dcterms:created>
  <dcterms:modified xsi:type="dcterms:W3CDTF">2023-05-22T09:30:09Z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2023-05-22T17:30:10Z</dcterms:created>
  <dcterms:modified xsi:type="dcterms:W3CDTF">2023-05-22T09:30:10Z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2023-05-22T17:30:18Z</dcterms:created>
  <dcterms:modified xsi:type="dcterms:W3CDTF">2023-05-22T09:30:18Z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2023-05-22T17:30:09Z</dcterms:created>
  <dcterms:modified xsi:type="dcterms:W3CDTF">2023-05-22T09:30:09Z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2023-05-22T17:30:12Z</dcterms:created>
  <dcterms:modified xsi:type="dcterms:W3CDTF">2023-05-22T09:30:12Z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2023-05-22T17:30:21Z</dcterms:created>
  <dcterms:modified xsi:type="dcterms:W3CDTF">2023-05-22T09:30:21Z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2023-05-22T17:30:09Z</dcterms:created>
  <dcterms:modified xsi:type="dcterms:W3CDTF">2023-05-22T09:30:09Z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2023-05-22T17:30:21Z</dcterms:created>
  <dcterms:modified xsi:type="dcterms:W3CDTF">2023-05-22T09:30:21Z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59436485-91EA-4ACC-8277-4E76F672ADB9}">
  <ds:schemaRefs/>
</ds:datastoreItem>
</file>

<file path=customXml/itemProps10.xml><?xml version="1.0" encoding="utf-8"?>
<ds:datastoreItem xmlns:ds="http://schemas.openxmlformats.org/officeDocument/2006/customXml" ds:itemID="{AD9BCF9D-4EA4-4B3C-A07F-3CA080AA3A84}">
  <ds:schemaRefs/>
</ds:datastoreItem>
</file>

<file path=customXml/itemProps100.xml><?xml version="1.0" encoding="utf-8"?>
<ds:datastoreItem xmlns:ds="http://schemas.openxmlformats.org/officeDocument/2006/customXml" ds:itemID="{A4CA1D8B-ADED-4324-88C8-1805FED2EDBE}">
  <ds:schemaRefs/>
</ds:datastoreItem>
</file>

<file path=customXml/itemProps101.xml><?xml version="1.0" encoding="utf-8"?>
<ds:datastoreItem xmlns:ds="http://schemas.openxmlformats.org/officeDocument/2006/customXml" ds:itemID="{BFAE9E00-3911-4B3F-9AB5-71B5E7DCB1C7}">
  <ds:schemaRefs/>
</ds:datastoreItem>
</file>

<file path=customXml/itemProps102.xml><?xml version="1.0" encoding="utf-8"?>
<ds:datastoreItem xmlns:ds="http://schemas.openxmlformats.org/officeDocument/2006/customXml" ds:itemID="{91E0EB93-0740-4DA5-9C04-2F1E2E4761E8}">
  <ds:schemaRefs/>
</ds:datastoreItem>
</file>

<file path=customXml/itemProps103.xml><?xml version="1.0" encoding="utf-8"?>
<ds:datastoreItem xmlns:ds="http://schemas.openxmlformats.org/officeDocument/2006/customXml" ds:itemID="{98A103C3-43FD-4BF0-BBE2-31C0CCBE565B}">
  <ds:schemaRefs/>
</ds:datastoreItem>
</file>

<file path=customXml/itemProps104.xml><?xml version="1.0" encoding="utf-8"?>
<ds:datastoreItem xmlns:ds="http://schemas.openxmlformats.org/officeDocument/2006/customXml" ds:itemID="{61E18F1D-6952-4BE0-80F1-3EE4D2EBF73A}">
  <ds:schemaRefs/>
</ds:datastoreItem>
</file>

<file path=customXml/itemProps105.xml><?xml version="1.0" encoding="utf-8"?>
<ds:datastoreItem xmlns:ds="http://schemas.openxmlformats.org/officeDocument/2006/customXml" ds:itemID="{731B572C-B650-4E31-B09F-BCE8572A6EFA}">
  <ds:schemaRefs/>
</ds:datastoreItem>
</file>

<file path=customXml/itemProps106.xml><?xml version="1.0" encoding="utf-8"?>
<ds:datastoreItem xmlns:ds="http://schemas.openxmlformats.org/officeDocument/2006/customXml" ds:itemID="{8CB0945E-24FE-4E87-BCA6-539DF773E946}">
  <ds:schemaRefs/>
</ds:datastoreItem>
</file>

<file path=customXml/itemProps107.xml><?xml version="1.0" encoding="utf-8"?>
<ds:datastoreItem xmlns:ds="http://schemas.openxmlformats.org/officeDocument/2006/customXml" ds:itemID="{3A50B5DC-661C-436D-A0BD-256807C8B33F}">
  <ds:schemaRefs/>
</ds:datastoreItem>
</file>

<file path=customXml/itemProps108.xml><?xml version="1.0" encoding="utf-8"?>
<ds:datastoreItem xmlns:ds="http://schemas.openxmlformats.org/officeDocument/2006/customXml" ds:itemID="{53ACC7E6-7C42-4E62-ACB7-8A17A73B3559}">
  <ds:schemaRefs/>
</ds:datastoreItem>
</file>

<file path=customXml/itemProps109.xml><?xml version="1.0" encoding="utf-8"?>
<ds:datastoreItem xmlns:ds="http://schemas.openxmlformats.org/officeDocument/2006/customXml" ds:itemID="{3BC1D366-E337-49CC-BE1E-802D441EFA30}">
  <ds:schemaRefs/>
</ds:datastoreItem>
</file>

<file path=customXml/itemProps11.xml><?xml version="1.0" encoding="utf-8"?>
<ds:datastoreItem xmlns:ds="http://schemas.openxmlformats.org/officeDocument/2006/customXml" ds:itemID="{ADC19E77-8C9D-4FED-99EC-695AAD5372A9}">
  <ds:schemaRefs/>
</ds:datastoreItem>
</file>

<file path=customXml/itemProps110.xml><?xml version="1.0" encoding="utf-8"?>
<ds:datastoreItem xmlns:ds="http://schemas.openxmlformats.org/officeDocument/2006/customXml" ds:itemID="{629AB50E-C0F0-407B-BB93-D08EA5F2C61A}">
  <ds:schemaRefs/>
</ds:datastoreItem>
</file>

<file path=customXml/itemProps111.xml><?xml version="1.0" encoding="utf-8"?>
<ds:datastoreItem xmlns:ds="http://schemas.openxmlformats.org/officeDocument/2006/customXml" ds:itemID="{3EED44D0-A8ED-4F04-B1AB-F9AB0F2E2020}">
  <ds:schemaRefs/>
</ds:datastoreItem>
</file>

<file path=customXml/itemProps112.xml><?xml version="1.0" encoding="utf-8"?>
<ds:datastoreItem xmlns:ds="http://schemas.openxmlformats.org/officeDocument/2006/customXml" ds:itemID="{350063A8-E48F-4370-8A52-7AD981850B92}">
  <ds:schemaRefs/>
</ds:datastoreItem>
</file>

<file path=customXml/itemProps113.xml><?xml version="1.0" encoding="utf-8"?>
<ds:datastoreItem xmlns:ds="http://schemas.openxmlformats.org/officeDocument/2006/customXml" ds:itemID="{AC55BF72-83BD-456B-AD01-AEC58E1C01D1}">
  <ds:schemaRefs/>
</ds:datastoreItem>
</file>

<file path=customXml/itemProps114.xml><?xml version="1.0" encoding="utf-8"?>
<ds:datastoreItem xmlns:ds="http://schemas.openxmlformats.org/officeDocument/2006/customXml" ds:itemID="{D51C08CC-4D59-4A74-BA8B-BDC4FD801762}">
  <ds:schemaRefs/>
</ds:datastoreItem>
</file>

<file path=customXml/itemProps115.xml><?xml version="1.0" encoding="utf-8"?>
<ds:datastoreItem xmlns:ds="http://schemas.openxmlformats.org/officeDocument/2006/customXml" ds:itemID="{7905F5B1-CA1F-4796-9A4F-6FE9A71A5767}">
  <ds:schemaRefs/>
</ds:datastoreItem>
</file>

<file path=customXml/itemProps116.xml><?xml version="1.0" encoding="utf-8"?>
<ds:datastoreItem xmlns:ds="http://schemas.openxmlformats.org/officeDocument/2006/customXml" ds:itemID="{8B28A479-E875-4BC1-9C28-AF7313359B0B}">
  <ds:schemaRefs/>
</ds:datastoreItem>
</file>

<file path=customXml/itemProps117.xml><?xml version="1.0" encoding="utf-8"?>
<ds:datastoreItem xmlns:ds="http://schemas.openxmlformats.org/officeDocument/2006/customXml" ds:itemID="{28D3E431-E75A-49C7-A28F-CFD06DAB149B}">
  <ds:schemaRefs/>
</ds:datastoreItem>
</file>

<file path=customXml/itemProps118.xml><?xml version="1.0" encoding="utf-8"?>
<ds:datastoreItem xmlns:ds="http://schemas.openxmlformats.org/officeDocument/2006/customXml" ds:itemID="{04C7B7D3-3A23-4C09-8498-056F0E7A6AA7}">
  <ds:schemaRefs/>
</ds:datastoreItem>
</file>

<file path=customXml/itemProps12.xml><?xml version="1.0" encoding="utf-8"?>
<ds:datastoreItem xmlns:ds="http://schemas.openxmlformats.org/officeDocument/2006/customXml" ds:itemID="{98A264F6-B4ED-46A4-AFD5-5044FC6B6421}">
  <ds:schemaRefs/>
</ds:datastoreItem>
</file>

<file path=customXml/itemProps13.xml><?xml version="1.0" encoding="utf-8"?>
<ds:datastoreItem xmlns:ds="http://schemas.openxmlformats.org/officeDocument/2006/customXml" ds:itemID="{D2837800-2B5E-48A1-A56E-13F91FE9B86F}">
  <ds:schemaRefs/>
</ds:datastoreItem>
</file>

<file path=customXml/itemProps14.xml><?xml version="1.0" encoding="utf-8"?>
<ds:datastoreItem xmlns:ds="http://schemas.openxmlformats.org/officeDocument/2006/customXml" ds:itemID="{275801F2-0EC0-42B5-B5D3-551AC78DCAAF}">
  <ds:schemaRefs/>
</ds:datastoreItem>
</file>

<file path=customXml/itemProps15.xml><?xml version="1.0" encoding="utf-8"?>
<ds:datastoreItem xmlns:ds="http://schemas.openxmlformats.org/officeDocument/2006/customXml" ds:itemID="{7CB06D94-D693-4B75-ADC4-87AD56C46545}">
  <ds:schemaRefs/>
</ds:datastoreItem>
</file>

<file path=customXml/itemProps16.xml><?xml version="1.0" encoding="utf-8"?>
<ds:datastoreItem xmlns:ds="http://schemas.openxmlformats.org/officeDocument/2006/customXml" ds:itemID="{9672B228-195C-4E09-9115-E082D73002EB}">
  <ds:schemaRefs/>
</ds:datastoreItem>
</file>

<file path=customXml/itemProps17.xml><?xml version="1.0" encoding="utf-8"?>
<ds:datastoreItem xmlns:ds="http://schemas.openxmlformats.org/officeDocument/2006/customXml" ds:itemID="{0C2E19FA-CA95-4143-B5EC-380AF2F0A458}">
  <ds:schemaRefs/>
</ds:datastoreItem>
</file>

<file path=customXml/itemProps18.xml><?xml version="1.0" encoding="utf-8"?>
<ds:datastoreItem xmlns:ds="http://schemas.openxmlformats.org/officeDocument/2006/customXml" ds:itemID="{462A8B0E-DA3F-46BC-BA31-4EB50C689198}">
  <ds:schemaRefs/>
</ds:datastoreItem>
</file>

<file path=customXml/itemProps19.xml><?xml version="1.0" encoding="utf-8"?>
<ds:datastoreItem xmlns:ds="http://schemas.openxmlformats.org/officeDocument/2006/customXml" ds:itemID="{31412B73-1DF0-4970-850C-93946823E7A1}">
  <ds:schemaRefs/>
</ds:datastoreItem>
</file>

<file path=customXml/itemProps2.xml><?xml version="1.0" encoding="utf-8"?>
<ds:datastoreItem xmlns:ds="http://schemas.openxmlformats.org/officeDocument/2006/customXml" ds:itemID="{A3E60DB3-B560-476A-9D80-22AB3C8570AD}">
  <ds:schemaRefs/>
</ds:datastoreItem>
</file>

<file path=customXml/itemProps20.xml><?xml version="1.0" encoding="utf-8"?>
<ds:datastoreItem xmlns:ds="http://schemas.openxmlformats.org/officeDocument/2006/customXml" ds:itemID="{7419F08E-B8F1-414B-BB3A-113ADE086F51}">
  <ds:schemaRefs/>
</ds:datastoreItem>
</file>

<file path=customXml/itemProps21.xml><?xml version="1.0" encoding="utf-8"?>
<ds:datastoreItem xmlns:ds="http://schemas.openxmlformats.org/officeDocument/2006/customXml" ds:itemID="{1AC93E6B-0A24-43A0-B371-AD52E2685D6E}">
  <ds:schemaRefs/>
</ds:datastoreItem>
</file>

<file path=customXml/itemProps22.xml><?xml version="1.0" encoding="utf-8"?>
<ds:datastoreItem xmlns:ds="http://schemas.openxmlformats.org/officeDocument/2006/customXml" ds:itemID="{40571E53-61F3-4097-9D60-F97FE9D1F070}">
  <ds:schemaRefs/>
</ds:datastoreItem>
</file>

<file path=customXml/itemProps23.xml><?xml version="1.0" encoding="utf-8"?>
<ds:datastoreItem xmlns:ds="http://schemas.openxmlformats.org/officeDocument/2006/customXml" ds:itemID="{6A260F36-5661-4B87-9A8F-260E3CBE1678}">
  <ds:schemaRefs/>
</ds:datastoreItem>
</file>

<file path=customXml/itemProps24.xml><?xml version="1.0" encoding="utf-8"?>
<ds:datastoreItem xmlns:ds="http://schemas.openxmlformats.org/officeDocument/2006/customXml" ds:itemID="{A81C578A-F26A-49D6-A9AB-D7F33D3C9815}">
  <ds:schemaRefs/>
</ds:datastoreItem>
</file>

<file path=customXml/itemProps25.xml><?xml version="1.0" encoding="utf-8"?>
<ds:datastoreItem xmlns:ds="http://schemas.openxmlformats.org/officeDocument/2006/customXml" ds:itemID="{8FE7D27C-23C2-4775-A342-38490136C7D9}">
  <ds:schemaRefs/>
</ds:datastoreItem>
</file>

<file path=customXml/itemProps26.xml><?xml version="1.0" encoding="utf-8"?>
<ds:datastoreItem xmlns:ds="http://schemas.openxmlformats.org/officeDocument/2006/customXml" ds:itemID="{1F9DCC79-11FE-42AD-8B2C-3717DC640D18}">
  <ds:schemaRefs/>
</ds:datastoreItem>
</file>

<file path=customXml/itemProps27.xml><?xml version="1.0" encoding="utf-8"?>
<ds:datastoreItem xmlns:ds="http://schemas.openxmlformats.org/officeDocument/2006/customXml" ds:itemID="{40C7F85A-B70E-46E4-8E50-437B45F051F3}">
  <ds:schemaRefs/>
</ds:datastoreItem>
</file>

<file path=customXml/itemProps28.xml><?xml version="1.0" encoding="utf-8"?>
<ds:datastoreItem xmlns:ds="http://schemas.openxmlformats.org/officeDocument/2006/customXml" ds:itemID="{5B715263-A102-4D26-8991-137616FACD96}">
  <ds:schemaRefs/>
</ds:datastoreItem>
</file>

<file path=customXml/itemProps29.xml><?xml version="1.0" encoding="utf-8"?>
<ds:datastoreItem xmlns:ds="http://schemas.openxmlformats.org/officeDocument/2006/customXml" ds:itemID="{79A6C485-3436-4F56-AB23-7EBD57D68492}">
  <ds:schemaRefs/>
</ds:datastoreItem>
</file>

<file path=customXml/itemProps3.xml><?xml version="1.0" encoding="utf-8"?>
<ds:datastoreItem xmlns:ds="http://schemas.openxmlformats.org/officeDocument/2006/customXml" ds:itemID="{99C5D581-7EA5-47A3-BF34-B068AB183E3C}">
  <ds:schemaRefs/>
</ds:datastoreItem>
</file>

<file path=customXml/itemProps30.xml><?xml version="1.0" encoding="utf-8"?>
<ds:datastoreItem xmlns:ds="http://schemas.openxmlformats.org/officeDocument/2006/customXml" ds:itemID="{410F76D9-3BE1-4D5E-80BA-F728D1B6C37A}">
  <ds:schemaRefs/>
</ds:datastoreItem>
</file>

<file path=customXml/itemProps31.xml><?xml version="1.0" encoding="utf-8"?>
<ds:datastoreItem xmlns:ds="http://schemas.openxmlformats.org/officeDocument/2006/customXml" ds:itemID="{9B93C0B5-385E-459D-B7C3-E242CEE2CB24}">
  <ds:schemaRefs/>
</ds:datastoreItem>
</file>

<file path=customXml/itemProps32.xml><?xml version="1.0" encoding="utf-8"?>
<ds:datastoreItem xmlns:ds="http://schemas.openxmlformats.org/officeDocument/2006/customXml" ds:itemID="{32DDE448-A778-407D-B262-5E0C7457CCBC}">
  <ds:schemaRefs/>
</ds:datastoreItem>
</file>

<file path=customXml/itemProps33.xml><?xml version="1.0" encoding="utf-8"?>
<ds:datastoreItem xmlns:ds="http://schemas.openxmlformats.org/officeDocument/2006/customXml" ds:itemID="{7B81B185-6F7D-4958-BF16-11F3826847AC}">
  <ds:schemaRefs/>
</ds:datastoreItem>
</file>

<file path=customXml/itemProps34.xml><?xml version="1.0" encoding="utf-8"?>
<ds:datastoreItem xmlns:ds="http://schemas.openxmlformats.org/officeDocument/2006/customXml" ds:itemID="{43A1E9E8-7972-4D0B-87FF-D27FC3A893AF}">
  <ds:schemaRefs/>
</ds:datastoreItem>
</file>

<file path=customXml/itemProps35.xml><?xml version="1.0" encoding="utf-8"?>
<ds:datastoreItem xmlns:ds="http://schemas.openxmlformats.org/officeDocument/2006/customXml" ds:itemID="{9F094F89-D202-47B5-9B79-797B2700C787}">
  <ds:schemaRefs/>
</ds:datastoreItem>
</file>

<file path=customXml/itemProps36.xml><?xml version="1.0" encoding="utf-8"?>
<ds:datastoreItem xmlns:ds="http://schemas.openxmlformats.org/officeDocument/2006/customXml" ds:itemID="{5BAE67C3-721E-439B-8A44-553694AFF0D6}">
  <ds:schemaRefs/>
</ds:datastoreItem>
</file>

<file path=customXml/itemProps37.xml><?xml version="1.0" encoding="utf-8"?>
<ds:datastoreItem xmlns:ds="http://schemas.openxmlformats.org/officeDocument/2006/customXml" ds:itemID="{B4677292-3D8F-47AA-B6E3-AA16721C922C}">
  <ds:schemaRefs/>
</ds:datastoreItem>
</file>

<file path=customXml/itemProps38.xml><?xml version="1.0" encoding="utf-8"?>
<ds:datastoreItem xmlns:ds="http://schemas.openxmlformats.org/officeDocument/2006/customXml" ds:itemID="{9AA91FC4-451A-47AE-A27B-CBE37A4DB913}">
  <ds:schemaRefs/>
</ds:datastoreItem>
</file>

<file path=customXml/itemProps39.xml><?xml version="1.0" encoding="utf-8"?>
<ds:datastoreItem xmlns:ds="http://schemas.openxmlformats.org/officeDocument/2006/customXml" ds:itemID="{DDA416C4-87E6-458F-8263-D2CCA7E1FFD3}">
  <ds:schemaRefs/>
</ds:datastoreItem>
</file>

<file path=customXml/itemProps4.xml><?xml version="1.0" encoding="utf-8"?>
<ds:datastoreItem xmlns:ds="http://schemas.openxmlformats.org/officeDocument/2006/customXml" ds:itemID="{415A80F2-7785-48FA-B04F-C00237635E37}">
  <ds:schemaRefs/>
</ds:datastoreItem>
</file>

<file path=customXml/itemProps40.xml><?xml version="1.0" encoding="utf-8"?>
<ds:datastoreItem xmlns:ds="http://schemas.openxmlformats.org/officeDocument/2006/customXml" ds:itemID="{B5D4E7CB-6371-4E5A-A6B0-9050A0EA40FD}">
  <ds:schemaRefs/>
</ds:datastoreItem>
</file>

<file path=customXml/itemProps41.xml><?xml version="1.0" encoding="utf-8"?>
<ds:datastoreItem xmlns:ds="http://schemas.openxmlformats.org/officeDocument/2006/customXml" ds:itemID="{9A0E96FE-DC1F-4AC6-8C0A-2957C55344D0}">
  <ds:schemaRefs/>
</ds:datastoreItem>
</file>

<file path=customXml/itemProps42.xml><?xml version="1.0" encoding="utf-8"?>
<ds:datastoreItem xmlns:ds="http://schemas.openxmlformats.org/officeDocument/2006/customXml" ds:itemID="{9E5A2468-DFDC-4A9B-A346-2FD45BE061E6}">
  <ds:schemaRefs/>
</ds:datastoreItem>
</file>

<file path=customXml/itemProps43.xml><?xml version="1.0" encoding="utf-8"?>
<ds:datastoreItem xmlns:ds="http://schemas.openxmlformats.org/officeDocument/2006/customXml" ds:itemID="{A6E5551F-A665-4887-AD21-70047442B9E6}">
  <ds:schemaRefs/>
</ds:datastoreItem>
</file>

<file path=customXml/itemProps44.xml><?xml version="1.0" encoding="utf-8"?>
<ds:datastoreItem xmlns:ds="http://schemas.openxmlformats.org/officeDocument/2006/customXml" ds:itemID="{67F3D02A-3998-41C0-8D6B-F4904D95B6A0}">
  <ds:schemaRefs/>
</ds:datastoreItem>
</file>

<file path=customXml/itemProps45.xml><?xml version="1.0" encoding="utf-8"?>
<ds:datastoreItem xmlns:ds="http://schemas.openxmlformats.org/officeDocument/2006/customXml" ds:itemID="{087F8CD0-AA62-4EA2-A281-6B46A9358BDB}">
  <ds:schemaRefs/>
</ds:datastoreItem>
</file>

<file path=customXml/itemProps46.xml><?xml version="1.0" encoding="utf-8"?>
<ds:datastoreItem xmlns:ds="http://schemas.openxmlformats.org/officeDocument/2006/customXml" ds:itemID="{B1A1CC64-026C-4272-97A6-9F3518437D1F}">
  <ds:schemaRefs/>
</ds:datastoreItem>
</file>

<file path=customXml/itemProps47.xml><?xml version="1.0" encoding="utf-8"?>
<ds:datastoreItem xmlns:ds="http://schemas.openxmlformats.org/officeDocument/2006/customXml" ds:itemID="{FF6BEF3F-CA58-41CC-8EDE-A5061A744CC0}">
  <ds:schemaRefs/>
</ds:datastoreItem>
</file>

<file path=customXml/itemProps48.xml><?xml version="1.0" encoding="utf-8"?>
<ds:datastoreItem xmlns:ds="http://schemas.openxmlformats.org/officeDocument/2006/customXml" ds:itemID="{603D2D00-D647-4AC6-9C53-5D717AD4D5FF}">
  <ds:schemaRefs/>
</ds:datastoreItem>
</file>

<file path=customXml/itemProps49.xml><?xml version="1.0" encoding="utf-8"?>
<ds:datastoreItem xmlns:ds="http://schemas.openxmlformats.org/officeDocument/2006/customXml" ds:itemID="{CDEF7F0E-7446-4568-AEF1-8F658DA09E67}">
  <ds:schemaRefs/>
</ds:datastoreItem>
</file>

<file path=customXml/itemProps5.xml><?xml version="1.0" encoding="utf-8"?>
<ds:datastoreItem xmlns:ds="http://schemas.openxmlformats.org/officeDocument/2006/customXml" ds:itemID="{78B9618B-12EA-4BC2-83E7-491C3947E0C6}">
  <ds:schemaRefs/>
</ds:datastoreItem>
</file>

<file path=customXml/itemProps50.xml><?xml version="1.0" encoding="utf-8"?>
<ds:datastoreItem xmlns:ds="http://schemas.openxmlformats.org/officeDocument/2006/customXml" ds:itemID="{94B0741A-DE82-4BE3-8900-835A0454FA5B}">
  <ds:schemaRefs/>
</ds:datastoreItem>
</file>

<file path=customXml/itemProps51.xml><?xml version="1.0" encoding="utf-8"?>
<ds:datastoreItem xmlns:ds="http://schemas.openxmlformats.org/officeDocument/2006/customXml" ds:itemID="{20A27761-0767-4800-A8DD-126C369F9ED2}">
  <ds:schemaRefs/>
</ds:datastoreItem>
</file>

<file path=customXml/itemProps52.xml><?xml version="1.0" encoding="utf-8"?>
<ds:datastoreItem xmlns:ds="http://schemas.openxmlformats.org/officeDocument/2006/customXml" ds:itemID="{8AFB7D8E-0D05-465F-A6A4-EB4DDF07CE80}">
  <ds:schemaRefs/>
</ds:datastoreItem>
</file>

<file path=customXml/itemProps53.xml><?xml version="1.0" encoding="utf-8"?>
<ds:datastoreItem xmlns:ds="http://schemas.openxmlformats.org/officeDocument/2006/customXml" ds:itemID="{34FF0E15-F50C-497C-A1A7-E4D8962E24F4}">
  <ds:schemaRefs/>
</ds:datastoreItem>
</file>

<file path=customXml/itemProps54.xml><?xml version="1.0" encoding="utf-8"?>
<ds:datastoreItem xmlns:ds="http://schemas.openxmlformats.org/officeDocument/2006/customXml" ds:itemID="{9FE99F16-8D19-4DFD-8312-57CC846DE803}">
  <ds:schemaRefs/>
</ds:datastoreItem>
</file>

<file path=customXml/itemProps55.xml><?xml version="1.0" encoding="utf-8"?>
<ds:datastoreItem xmlns:ds="http://schemas.openxmlformats.org/officeDocument/2006/customXml" ds:itemID="{31A995A6-D403-462F-849C-326CAEE08C4A}">
  <ds:schemaRefs/>
</ds:datastoreItem>
</file>

<file path=customXml/itemProps56.xml><?xml version="1.0" encoding="utf-8"?>
<ds:datastoreItem xmlns:ds="http://schemas.openxmlformats.org/officeDocument/2006/customXml" ds:itemID="{4FB67CA5-1B6D-4595-AC14-2D9F0D7AE180}">
  <ds:schemaRefs/>
</ds:datastoreItem>
</file>

<file path=customXml/itemProps57.xml><?xml version="1.0" encoding="utf-8"?>
<ds:datastoreItem xmlns:ds="http://schemas.openxmlformats.org/officeDocument/2006/customXml" ds:itemID="{135CA8BF-BEC5-417E-8C7A-FE5E4D894E35}">
  <ds:schemaRefs/>
</ds:datastoreItem>
</file>

<file path=customXml/itemProps58.xml><?xml version="1.0" encoding="utf-8"?>
<ds:datastoreItem xmlns:ds="http://schemas.openxmlformats.org/officeDocument/2006/customXml" ds:itemID="{94FAAE4E-11E6-48E0-B4EF-E8C216766096}">
  <ds:schemaRefs/>
</ds:datastoreItem>
</file>

<file path=customXml/itemProps59.xml><?xml version="1.0" encoding="utf-8"?>
<ds:datastoreItem xmlns:ds="http://schemas.openxmlformats.org/officeDocument/2006/customXml" ds:itemID="{BF94222B-140F-483C-A9ED-3426248EF68B}">
  <ds:schemaRefs/>
</ds:datastoreItem>
</file>

<file path=customXml/itemProps6.xml><?xml version="1.0" encoding="utf-8"?>
<ds:datastoreItem xmlns:ds="http://schemas.openxmlformats.org/officeDocument/2006/customXml" ds:itemID="{6BC73920-6C85-401E-988E-E505B97953D0}">
  <ds:schemaRefs/>
</ds:datastoreItem>
</file>

<file path=customXml/itemProps60.xml><?xml version="1.0" encoding="utf-8"?>
<ds:datastoreItem xmlns:ds="http://schemas.openxmlformats.org/officeDocument/2006/customXml" ds:itemID="{82C90386-0862-453B-9CA8-D4F85F949010}">
  <ds:schemaRefs/>
</ds:datastoreItem>
</file>

<file path=customXml/itemProps61.xml><?xml version="1.0" encoding="utf-8"?>
<ds:datastoreItem xmlns:ds="http://schemas.openxmlformats.org/officeDocument/2006/customXml" ds:itemID="{DA5B5809-1289-4520-9956-7429C21BC317}">
  <ds:schemaRefs/>
</ds:datastoreItem>
</file>

<file path=customXml/itemProps62.xml><?xml version="1.0" encoding="utf-8"?>
<ds:datastoreItem xmlns:ds="http://schemas.openxmlformats.org/officeDocument/2006/customXml" ds:itemID="{10E4A992-4684-4267-B1B5-62467D3FAF27}">
  <ds:schemaRefs/>
</ds:datastoreItem>
</file>

<file path=customXml/itemProps63.xml><?xml version="1.0" encoding="utf-8"?>
<ds:datastoreItem xmlns:ds="http://schemas.openxmlformats.org/officeDocument/2006/customXml" ds:itemID="{F8DB5FC5-F1D7-4F35-B2EB-1AF86988F1E9}">
  <ds:schemaRefs/>
</ds:datastoreItem>
</file>

<file path=customXml/itemProps64.xml><?xml version="1.0" encoding="utf-8"?>
<ds:datastoreItem xmlns:ds="http://schemas.openxmlformats.org/officeDocument/2006/customXml" ds:itemID="{795FA57D-CA3D-4CB8-B72B-906BEF168F0E}">
  <ds:schemaRefs/>
</ds:datastoreItem>
</file>

<file path=customXml/itemProps65.xml><?xml version="1.0" encoding="utf-8"?>
<ds:datastoreItem xmlns:ds="http://schemas.openxmlformats.org/officeDocument/2006/customXml" ds:itemID="{6C4E7A2B-B6D6-4824-8478-57D7D8AE8665}">
  <ds:schemaRefs/>
</ds:datastoreItem>
</file>

<file path=customXml/itemProps66.xml><?xml version="1.0" encoding="utf-8"?>
<ds:datastoreItem xmlns:ds="http://schemas.openxmlformats.org/officeDocument/2006/customXml" ds:itemID="{2A7CD958-ADF5-498F-AEA2-53502EBE6DFE}">
  <ds:schemaRefs/>
</ds:datastoreItem>
</file>

<file path=customXml/itemProps67.xml><?xml version="1.0" encoding="utf-8"?>
<ds:datastoreItem xmlns:ds="http://schemas.openxmlformats.org/officeDocument/2006/customXml" ds:itemID="{6E4343EF-8850-472B-B9EC-ACFC80B53C2A}">
  <ds:schemaRefs/>
</ds:datastoreItem>
</file>

<file path=customXml/itemProps68.xml><?xml version="1.0" encoding="utf-8"?>
<ds:datastoreItem xmlns:ds="http://schemas.openxmlformats.org/officeDocument/2006/customXml" ds:itemID="{786A5DE5-4C52-41EC-8F7F-111119E2D8FF}">
  <ds:schemaRefs/>
</ds:datastoreItem>
</file>

<file path=customXml/itemProps69.xml><?xml version="1.0" encoding="utf-8"?>
<ds:datastoreItem xmlns:ds="http://schemas.openxmlformats.org/officeDocument/2006/customXml" ds:itemID="{804582A1-531A-4D4C-82D4-FD1F45FE7E39}">
  <ds:schemaRefs/>
</ds:datastoreItem>
</file>

<file path=customXml/itemProps7.xml><?xml version="1.0" encoding="utf-8"?>
<ds:datastoreItem xmlns:ds="http://schemas.openxmlformats.org/officeDocument/2006/customXml" ds:itemID="{5E3A577C-BA07-49EE-9395-7329D0CCA300}">
  <ds:schemaRefs/>
</ds:datastoreItem>
</file>

<file path=customXml/itemProps70.xml><?xml version="1.0" encoding="utf-8"?>
<ds:datastoreItem xmlns:ds="http://schemas.openxmlformats.org/officeDocument/2006/customXml" ds:itemID="{EE50E998-C92B-4F98-B19F-2E99C2AAF6EE}">
  <ds:schemaRefs/>
</ds:datastoreItem>
</file>

<file path=customXml/itemProps71.xml><?xml version="1.0" encoding="utf-8"?>
<ds:datastoreItem xmlns:ds="http://schemas.openxmlformats.org/officeDocument/2006/customXml" ds:itemID="{78018F2C-0C70-4BAD-A02D-E1257CBB2D1B}">
  <ds:schemaRefs/>
</ds:datastoreItem>
</file>

<file path=customXml/itemProps72.xml><?xml version="1.0" encoding="utf-8"?>
<ds:datastoreItem xmlns:ds="http://schemas.openxmlformats.org/officeDocument/2006/customXml" ds:itemID="{137AE22B-4367-4C83-A496-8BD843C84626}">
  <ds:schemaRefs/>
</ds:datastoreItem>
</file>

<file path=customXml/itemProps73.xml><?xml version="1.0" encoding="utf-8"?>
<ds:datastoreItem xmlns:ds="http://schemas.openxmlformats.org/officeDocument/2006/customXml" ds:itemID="{F27F2AC0-CE3A-475B-BEDE-DB4FD3732176}">
  <ds:schemaRefs/>
</ds:datastoreItem>
</file>

<file path=customXml/itemProps74.xml><?xml version="1.0" encoding="utf-8"?>
<ds:datastoreItem xmlns:ds="http://schemas.openxmlformats.org/officeDocument/2006/customXml" ds:itemID="{8EEEF05D-D7CD-4192-9CB6-DFEB4B6916B2}">
  <ds:schemaRefs/>
</ds:datastoreItem>
</file>

<file path=customXml/itemProps75.xml><?xml version="1.0" encoding="utf-8"?>
<ds:datastoreItem xmlns:ds="http://schemas.openxmlformats.org/officeDocument/2006/customXml" ds:itemID="{537145F2-A957-4772-A5A2-68C59806FA3B}">
  <ds:schemaRefs/>
</ds:datastoreItem>
</file>

<file path=customXml/itemProps76.xml><?xml version="1.0" encoding="utf-8"?>
<ds:datastoreItem xmlns:ds="http://schemas.openxmlformats.org/officeDocument/2006/customXml" ds:itemID="{21E74086-61C9-45A8-A05D-A9573BFDE4E6}">
  <ds:schemaRefs/>
</ds:datastoreItem>
</file>

<file path=customXml/itemProps77.xml><?xml version="1.0" encoding="utf-8"?>
<ds:datastoreItem xmlns:ds="http://schemas.openxmlformats.org/officeDocument/2006/customXml" ds:itemID="{F67932E7-59C2-416E-B5C6-5867D768BFF2}">
  <ds:schemaRefs/>
</ds:datastoreItem>
</file>

<file path=customXml/itemProps78.xml><?xml version="1.0" encoding="utf-8"?>
<ds:datastoreItem xmlns:ds="http://schemas.openxmlformats.org/officeDocument/2006/customXml" ds:itemID="{51EC2483-9CAD-4E34-82DF-96610F8AAD79}">
  <ds:schemaRefs/>
</ds:datastoreItem>
</file>

<file path=customXml/itemProps79.xml><?xml version="1.0" encoding="utf-8"?>
<ds:datastoreItem xmlns:ds="http://schemas.openxmlformats.org/officeDocument/2006/customXml" ds:itemID="{B12FB2EF-ECA2-4F3B-8DA5-831E973B4AD8}">
  <ds:schemaRefs/>
</ds:datastoreItem>
</file>

<file path=customXml/itemProps8.xml><?xml version="1.0" encoding="utf-8"?>
<ds:datastoreItem xmlns:ds="http://schemas.openxmlformats.org/officeDocument/2006/customXml" ds:itemID="{303759D9-FCD3-4BF5-A133-055B9BE9C31E}">
  <ds:schemaRefs/>
</ds:datastoreItem>
</file>

<file path=customXml/itemProps80.xml><?xml version="1.0" encoding="utf-8"?>
<ds:datastoreItem xmlns:ds="http://schemas.openxmlformats.org/officeDocument/2006/customXml" ds:itemID="{5CB466C3-87D9-4532-BE00-F8D9296B9A6F}">
  <ds:schemaRefs/>
</ds:datastoreItem>
</file>

<file path=customXml/itemProps81.xml><?xml version="1.0" encoding="utf-8"?>
<ds:datastoreItem xmlns:ds="http://schemas.openxmlformats.org/officeDocument/2006/customXml" ds:itemID="{C3678AB9-1E50-4719-B3F1-96532D0D510B}">
  <ds:schemaRefs/>
</ds:datastoreItem>
</file>

<file path=customXml/itemProps82.xml><?xml version="1.0" encoding="utf-8"?>
<ds:datastoreItem xmlns:ds="http://schemas.openxmlformats.org/officeDocument/2006/customXml" ds:itemID="{9CF53330-25AC-4B0E-AE65-9E53899A40D2}">
  <ds:schemaRefs/>
</ds:datastoreItem>
</file>

<file path=customXml/itemProps83.xml><?xml version="1.0" encoding="utf-8"?>
<ds:datastoreItem xmlns:ds="http://schemas.openxmlformats.org/officeDocument/2006/customXml" ds:itemID="{045A87FC-541E-4B43-93D6-513030D797AA}">
  <ds:schemaRefs/>
</ds:datastoreItem>
</file>

<file path=customXml/itemProps84.xml><?xml version="1.0" encoding="utf-8"?>
<ds:datastoreItem xmlns:ds="http://schemas.openxmlformats.org/officeDocument/2006/customXml" ds:itemID="{C8A8D69A-4DFB-4876-9274-934C179295CF}">
  <ds:schemaRefs/>
</ds:datastoreItem>
</file>

<file path=customXml/itemProps85.xml><?xml version="1.0" encoding="utf-8"?>
<ds:datastoreItem xmlns:ds="http://schemas.openxmlformats.org/officeDocument/2006/customXml" ds:itemID="{1F0CAAAF-5B13-4172-A82C-302C49ACAE8B}">
  <ds:schemaRefs/>
</ds:datastoreItem>
</file>

<file path=customXml/itemProps86.xml><?xml version="1.0" encoding="utf-8"?>
<ds:datastoreItem xmlns:ds="http://schemas.openxmlformats.org/officeDocument/2006/customXml" ds:itemID="{0CC861DB-9084-4446-96DF-3B95FE3579AE}">
  <ds:schemaRefs/>
</ds:datastoreItem>
</file>

<file path=customXml/itemProps87.xml><?xml version="1.0" encoding="utf-8"?>
<ds:datastoreItem xmlns:ds="http://schemas.openxmlformats.org/officeDocument/2006/customXml" ds:itemID="{00D27532-785A-4CD5-B527-D9ACECF01F2B}">
  <ds:schemaRefs/>
</ds:datastoreItem>
</file>

<file path=customXml/itemProps88.xml><?xml version="1.0" encoding="utf-8"?>
<ds:datastoreItem xmlns:ds="http://schemas.openxmlformats.org/officeDocument/2006/customXml" ds:itemID="{668DDF19-6800-4337-AB0B-B80D1044756F}">
  <ds:schemaRefs/>
</ds:datastoreItem>
</file>

<file path=customXml/itemProps89.xml><?xml version="1.0" encoding="utf-8"?>
<ds:datastoreItem xmlns:ds="http://schemas.openxmlformats.org/officeDocument/2006/customXml" ds:itemID="{9587BD2A-923D-43D4-8662-46930C87223E}">
  <ds:schemaRefs/>
</ds:datastoreItem>
</file>

<file path=customXml/itemProps9.xml><?xml version="1.0" encoding="utf-8"?>
<ds:datastoreItem xmlns:ds="http://schemas.openxmlformats.org/officeDocument/2006/customXml" ds:itemID="{6CB76BDE-61EA-4A8F-A732-2E8C83F02E60}">
  <ds:schemaRefs/>
</ds:datastoreItem>
</file>

<file path=customXml/itemProps90.xml><?xml version="1.0" encoding="utf-8"?>
<ds:datastoreItem xmlns:ds="http://schemas.openxmlformats.org/officeDocument/2006/customXml" ds:itemID="{2EC33160-630C-45B0-94F8-10AEDF4D9F38}">
  <ds:schemaRefs/>
</ds:datastoreItem>
</file>

<file path=customXml/itemProps91.xml><?xml version="1.0" encoding="utf-8"?>
<ds:datastoreItem xmlns:ds="http://schemas.openxmlformats.org/officeDocument/2006/customXml" ds:itemID="{E343B551-F55E-47BF-9E63-3C95E36DBDEF}">
  <ds:schemaRefs/>
</ds:datastoreItem>
</file>

<file path=customXml/itemProps92.xml><?xml version="1.0" encoding="utf-8"?>
<ds:datastoreItem xmlns:ds="http://schemas.openxmlformats.org/officeDocument/2006/customXml" ds:itemID="{EA83025C-88BE-4231-AAD3-A09547EADABF}">
  <ds:schemaRefs/>
</ds:datastoreItem>
</file>

<file path=customXml/itemProps93.xml><?xml version="1.0" encoding="utf-8"?>
<ds:datastoreItem xmlns:ds="http://schemas.openxmlformats.org/officeDocument/2006/customXml" ds:itemID="{176174E0-05BE-4A44-9B3B-E751BDEE65FC}">
  <ds:schemaRefs/>
</ds:datastoreItem>
</file>

<file path=customXml/itemProps94.xml><?xml version="1.0" encoding="utf-8"?>
<ds:datastoreItem xmlns:ds="http://schemas.openxmlformats.org/officeDocument/2006/customXml" ds:itemID="{DC43E171-5214-4339-97CE-16804AFDC438}">
  <ds:schemaRefs/>
</ds:datastoreItem>
</file>

<file path=customXml/itemProps95.xml><?xml version="1.0" encoding="utf-8"?>
<ds:datastoreItem xmlns:ds="http://schemas.openxmlformats.org/officeDocument/2006/customXml" ds:itemID="{208719AA-8276-4697-A37E-ACCF844B5899}">
  <ds:schemaRefs/>
</ds:datastoreItem>
</file>

<file path=customXml/itemProps96.xml><?xml version="1.0" encoding="utf-8"?>
<ds:datastoreItem xmlns:ds="http://schemas.openxmlformats.org/officeDocument/2006/customXml" ds:itemID="{58CE9A3D-531F-4D3F-9A14-DD580D9CB844}">
  <ds:schemaRefs/>
</ds:datastoreItem>
</file>

<file path=customXml/itemProps97.xml><?xml version="1.0" encoding="utf-8"?>
<ds:datastoreItem xmlns:ds="http://schemas.openxmlformats.org/officeDocument/2006/customXml" ds:itemID="{588C4F34-E23C-4A66-9E87-76C4B1B75679}">
  <ds:schemaRefs/>
</ds:datastoreItem>
</file>

<file path=customXml/itemProps98.xml><?xml version="1.0" encoding="utf-8"?>
<ds:datastoreItem xmlns:ds="http://schemas.openxmlformats.org/officeDocument/2006/customXml" ds:itemID="{8A34A2D7-6976-4D36-AE48-550EB703B51F}">
  <ds:schemaRefs/>
</ds:datastoreItem>
</file>

<file path=customXml/itemProps99.xml><?xml version="1.0" encoding="utf-8"?>
<ds:datastoreItem xmlns:ds="http://schemas.openxmlformats.org/officeDocument/2006/customXml" ds:itemID="{9D199DEB-1918-4267-B7C8-B720A061EBDD}">
  <ds:schemaRefs/>
</ds:datastoreItem>
</file>

<file path=docProps/app.xml><?xml version="1.0" encoding="utf-8"?>
<Properties xmlns="http://schemas.openxmlformats.org/officeDocument/2006/extended-properties" xmlns:vt="http://schemas.openxmlformats.org/officeDocument/2006/docPropsVTypes">
  <Template>Normal</Template>
  <Pages>64</Pages>
  <Words>17092</Words>
  <Characters>19390</Characters>
  <Lines>332</Lines>
  <Paragraphs>93</Paragraphs>
  <TotalTime>938</TotalTime>
  <ScaleCrop>false</ScaleCrop>
  <LinksUpToDate>false</LinksUpToDate>
  <CharactersWithSpaces>19657</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2023-05-19T17:49:00Z</dcterms:created>
  <dc:creator>Administrator</dc:creator>
  <cp:lastModifiedBy>Hopefully</cp:lastModifiedBy>
  <dcterms:modified xsi:type="dcterms:W3CDTF">2024-02-02T06:22:34Z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0B833D3B6C95402197497360764904E8_13</vt:lpwstr>
  </property>
</Properties>
</file>