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44"/>
          <w:szCs w:val="44"/>
          <w:shd w:val="clear" w:color="auto" w:fill="FFFFFF"/>
          <w:lang w:val="en-US" w:eastAsia="zh-CN"/>
        </w:rPr>
      </w:pPr>
      <w:r>
        <w:rPr>
          <w:rFonts w:hint="eastAsia" w:ascii="宋体" w:hAnsi="宋体" w:eastAsia="宋体" w:cs="宋体"/>
          <w:b/>
          <w:i w:val="0"/>
          <w:caps w:val="0"/>
          <w:color w:val="333333"/>
          <w:spacing w:val="0"/>
          <w:sz w:val="44"/>
          <w:szCs w:val="44"/>
          <w:shd w:val="clear" w:color="auto" w:fill="FFFFFF"/>
          <w:lang w:eastAsia="zh-CN"/>
        </w:rPr>
        <w:t>宁晋县</w:t>
      </w:r>
      <w:r>
        <w:rPr>
          <w:rFonts w:hint="eastAsia" w:ascii="宋体" w:hAnsi="宋体" w:eastAsia="宋体" w:cs="宋体"/>
          <w:b/>
          <w:i w:val="0"/>
          <w:caps w:val="0"/>
          <w:color w:val="333333"/>
          <w:spacing w:val="0"/>
          <w:sz w:val="44"/>
          <w:szCs w:val="44"/>
          <w:shd w:val="clear" w:color="auto" w:fill="FFFFFF"/>
          <w:lang w:val="en-US" w:eastAsia="zh-CN"/>
        </w:rPr>
        <w:t>四芝兰镇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44"/>
          <w:szCs w:val="44"/>
          <w:shd w:val="clear" w:color="auto" w:fill="FFFFFF"/>
          <w:lang w:val="en-US" w:eastAsia="zh-CN"/>
        </w:rPr>
        <w:t>2022年</w:t>
      </w:r>
      <w:r>
        <w:rPr>
          <w:rFonts w:hint="eastAsia" w:ascii="宋体" w:hAnsi="宋体" w:eastAsia="宋体" w:cs="宋体"/>
          <w:b/>
          <w:i w:val="0"/>
          <w:caps w:val="0"/>
          <w:color w:val="333333"/>
          <w:spacing w:val="0"/>
          <w:sz w:val="44"/>
          <w:szCs w:val="44"/>
          <w:shd w:val="clear" w:color="auto" w:fill="FFFFFF"/>
        </w:rPr>
        <w:t>政府信息公开工作年度报告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960" w:firstLineChars="300"/>
        <w:jc w:val="both"/>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rPr>
        <w:t>本年度报告依据《中华人民共和国政府信息公开条例》、《中华人民共和国政府信息公开工作年度报告格式》和省、市</w:t>
      </w:r>
      <w:r>
        <w:rPr>
          <w:rFonts w:hint="eastAsia" w:ascii="仿宋" w:hAnsi="仿宋" w:eastAsia="仿宋" w:cs="仿宋"/>
          <w:i w:val="0"/>
          <w:iCs w:val="0"/>
          <w:caps w:val="0"/>
          <w:color w:val="auto"/>
          <w:spacing w:val="0"/>
          <w:sz w:val="32"/>
          <w:szCs w:val="32"/>
          <w:lang w:eastAsia="zh-CN"/>
        </w:rPr>
        <w:t>、县</w:t>
      </w:r>
      <w:r>
        <w:rPr>
          <w:rFonts w:hint="eastAsia" w:ascii="仿宋" w:hAnsi="仿宋" w:eastAsia="仿宋" w:cs="仿宋"/>
          <w:i w:val="0"/>
          <w:iCs w:val="0"/>
          <w:caps w:val="0"/>
          <w:color w:val="auto"/>
          <w:spacing w:val="0"/>
          <w:sz w:val="32"/>
          <w:szCs w:val="32"/>
        </w:rPr>
        <w:t>政务公开工作要求，由</w:t>
      </w:r>
      <w:r>
        <w:rPr>
          <w:rFonts w:hint="eastAsia" w:ascii="仿宋" w:hAnsi="仿宋" w:eastAsia="仿宋" w:cs="仿宋"/>
          <w:i w:val="0"/>
          <w:iCs w:val="0"/>
          <w:caps w:val="0"/>
          <w:color w:val="auto"/>
          <w:spacing w:val="0"/>
          <w:sz w:val="32"/>
          <w:szCs w:val="32"/>
          <w:lang w:eastAsia="zh-CN"/>
        </w:rPr>
        <w:t>四芝兰镇</w:t>
      </w:r>
      <w:r>
        <w:rPr>
          <w:rFonts w:hint="eastAsia" w:ascii="仿宋" w:hAnsi="仿宋" w:eastAsia="仿宋" w:cs="仿宋"/>
          <w:i w:val="0"/>
          <w:iCs w:val="0"/>
          <w:caps w:val="0"/>
          <w:color w:val="auto"/>
          <w:spacing w:val="0"/>
          <w:sz w:val="32"/>
          <w:szCs w:val="32"/>
        </w:rPr>
        <w:t>人</w:t>
      </w:r>
      <w:bookmarkStart w:id="0" w:name="_GoBack"/>
      <w:bookmarkEnd w:id="0"/>
      <w:r>
        <w:rPr>
          <w:rFonts w:hint="eastAsia" w:ascii="仿宋" w:hAnsi="仿宋" w:eastAsia="仿宋" w:cs="仿宋"/>
          <w:i w:val="0"/>
          <w:iCs w:val="0"/>
          <w:caps w:val="0"/>
          <w:color w:val="auto"/>
          <w:spacing w:val="0"/>
          <w:sz w:val="32"/>
          <w:szCs w:val="32"/>
        </w:rPr>
        <w:t>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w:t>
      </w:r>
      <w:r>
        <w:rPr>
          <w:rFonts w:hint="eastAsia" w:ascii="仿宋" w:hAnsi="仿宋" w:eastAsia="仿宋" w:cs="仿宋"/>
          <w:i w:val="0"/>
          <w:iCs w:val="0"/>
          <w:caps w:val="0"/>
          <w:color w:val="auto"/>
          <w:spacing w:val="0"/>
          <w:sz w:val="32"/>
          <w:szCs w:val="32"/>
          <w:lang w:val="en-US" w:eastAsia="zh-CN"/>
        </w:rPr>
        <w:t>2</w:t>
      </w:r>
      <w:r>
        <w:rPr>
          <w:rFonts w:hint="eastAsia" w:ascii="仿宋" w:hAnsi="仿宋" w:eastAsia="仿宋" w:cs="仿宋"/>
          <w:i w:val="0"/>
          <w:iCs w:val="0"/>
          <w:caps w:val="0"/>
          <w:color w:val="auto"/>
          <w:spacing w:val="0"/>
          <w:sz w:val="32"/>
          <w:szCs w:val="32"/>
        </w:rPr>
        <w:t>年1月1日至12月31日。本年报的电子版可在宁晋县人民政府网站（https://www.ningjin.gov.cn/）下载。如对本年报有任何疑问，请与</w:t>
      </w:r>
      <w:r>
        <w:rPr>
          <w:rFonts w:hint="eastAsia" w:ascii="仿宋" w:hAnsi="仿宋" w:eastAsia="仿宋" w:cs="仿宋"/>
          <w:i w:val="0"/>
          <w:iCs w:val="0"/>
          <w:caps w:val="0"/>
          <w:color w:val="auto"/>
          <w:spacing w:val="0"/>
          <w:sz w:val="32"/>
          <w:szCs w:val="32"/>
          <w:lang w:eastAsia="zh-CN"/>
        </w:rPr>
        <w:t>四芝兰镇</w:t>
      </w:r>
      <w:r>
        <w:rPr>
          <w:rFonts w:hint="eastAsia" w:ascii="仿宋" w:hAnsi="仿宋" w:eastAsia="仿宋" w:cs="仿宋"/>
          <w:i w:val="0"/>
          <w:iCs w:val="0"/>
          <w:caps w:val="0"/>
          <w:color w:val="auto"/>
          <w:spacing w:val="0"/>
          <w:sz w:val="32"/>
          <w:szCs w:val="32"/>
        </w:rPr>
        <w:t>人民政府办公室联系，联系电话：0319-5</w:t>
      </w:r>
      <w:r>
        <w:rPr>
          <w:rFonts w:hint="eastAsia" w:ascii="仿宋" w:hAnsi="仿宋" w:eastAsia="仿宋" w:cs="仿宋"/>
          <w:i w:val="0"/>
          <w:iCs w:val="0"/>
          <w:caps w:val="0"/>
          <w:color w:val="auto"/>
          <w:spacing w:val="0"/>
          <w:sz w:val="32"/>
          <w:szCs w:val="32"/>
          <w:lang w:val="en-US" w:eastAsia="zh-CN"/>
        </w:rPr>
        <w:t>933197</w:t>
      </w:r>
      <w:r>
        <w:rPr>
          <w:rFonts w:hint="eastAsia" w:ascii="仿宋" w:hAnsi="仿宋" w:eastAsia="仿宋" w:cs="仿宋"/>
          <w:i w:val="0"/>
          <w:iCs w:val="0"/>
          <w:caps w:val="0"/>
          <w:color w:val="auto"/>
          <w:spacing w:val="0"/>
          <w:sz w:val="32"/>
          <w:szCs w:val="32"/>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一、总体情况</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202</w:t>
      </w:r>
      <w:r>
        <w:rPr>
          <w:rFonts w:hint="eastAsia" w:ascii="仿宋" w:hAnsi="仿宋" w:eastAsia="仿宋" w:cs="仿宋"/>
          <w:i w:val="0"/>
          <w:iCs w:val="0"/>
          <w:caps w:val="0"/>
          <w:color w:val="000000"/>
          <w:spacing w:val="0"/>
          <w:sz w:val="32"/>
          <w:szCs w:val="32"/>
          <w:lang w:val="en-US" w:eastAsia="zh-CN"/>
        </w:rPr>
        <w:t>2</w:t>
      </w:r>
      <w:r>
        <w:rPr>
          <w:rFonts w:hint="eastAsia" w:ascii="仿宋" w:hAnsi="仿宋" w:eastAsia="仿宋" w:cs="仿宋"/>
          <w:i w:val="0"/>
          <w:iCs w:val="0"/>
          <w:caps w:val="0"/>
          <w:color w:val="000000"/>
          <w:spacing w:val="0"/>
          <w:sz w:val="32"/>
          <w:szCs w:val="32"/>
        </w:rPr>
        <w:t>年我镇扎实推进政务公开工作，强化组织领导，完善工作机制，加强信息发布，进一步加大了公开力度，不断增强了政府信息公开实效。为进一步加强和改进政务公开工作，我镇党委、政府高度重视，严格对照《中华人民共和国政府信息公开条例》内容和要求，认真落实我镇政府信息公开工作。</w:t>
      </w:r>
    </w:p>
    <w:p>
      <w:pPr>
        <w:pStyle w:val="3"/>
        <w:keepNext w:val="0"/>
        <w:keepLines w:val="0"/>
        <w:widowControl/>
        <w:suppressLineNumbers w:val="0"/>
        <w:spacing w:before="75" w:beforeAutospacing="0" w:after="75" w:afterAutospacing="0"/>
        <w:ind w:left="0" w:right="0" w:firstLine="0"/>
        <w:rPr>
          <w:rFonts w:ascii="楷体" w:hAnsi="楷体" w:eastAsia="楷体" w:cs="楷体"/>
          <w:i w:val="0"/>
          <w:iCs w:val="0"/>
          <w:caps w:val="0"/>
          <w:color w:val="000000"/>
          <w:spacing w:val="0"/>
          <w:sz w:val="32"/>
          <w:szCs w:val="32"/>
        </w:rPr>
      </w:pPr>
      <w:r>
        <w:rPr>
          <w:rFonts w:ascii="楷体" w:hAnsi="楷体" w:eastAsia="楷体" w:cs="楷体"/>
          <w:i w:val="0"/>
          <w:iCs w:val="0"/>
          <w:caps w:val="0"/>
          <w:color w:val="000000"/>
          <w:spacing w:val="0"/>
          <w:sz w:val="32"/>
          <w:szCs w:val="32"/>
        </w:rPr>
        <w:t>   </w:t>
      </w:r>
    </w:p>
    <w:p>
      <w:pPr>
        <w:pStyle w:val="3"/>
        <w:keepNext w:val="0"/>
        <w:keepLines w:val="0"/>
        <w:widowControl/>
        <w:suppressLineNumbers w:val="0"/>
        <w:spacing w:before="75" w:beforeAutospacing="0" w:after="75" w:afterAutospacing="0"/>
        <w:ind w:left="0" w:right="0" w:firstLine="320" w:firstLineChars="100"/>
        <w:rPr>
          <w:rFonts w:hint="default" w:ascii="sans-serif" w:hAnsi="sans-serif" w:eastAsia="sans-serif" w:cs="sans-serif"/>
          <w:i w:val="0"/>
          <w:iCs w:val="0"/>
          <w:caps w:val="0"/>
          <w:color w:val="000000"/>
          <w:spacing w:val="0"/>
          <w:sz w:val="32"/>
          <w:szCs w:val="32"/>
        </w:rPr>
      </w:pPr>
      <w:r>
        <w:rPr>
          <w:rFonts w:ascii="楷体" w:hAnsi="楷体" w:eastAsia="楷体" w:cs="楷体"/>
          <w:i w:val="0"/>
          <w:iCs w:val="0"/>
          <w:caps w:val="0"/>
          <w:color w:val="000000"/>
          <w:spacing w:val="0"/>
          <w:sz w:val="32"/>
          <w:szCs w:val="32"/>
        </w:rPr>
        <w:t>（一）主动公开方面</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四芝兰镇高度重视政府信息公开工作，明确政务公开的资料、方法、步骤、目标，积极通过政府信息公开平台专栏，我镇已按要求主动公开了机构信息、预决算信息、疫情防控信息、信息公开年报</w:t>
      </w:r>
      <w:r>
        <w:rPr>
          <w:rFonts w:hint="eastAsia" w:ascii="仿宋" w:hAnsi="仿宋" w:eastAsia="仿宋" w:cs="仿宋"/>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行政处罚；人大代表建议、政协提案办理情况、市场管理</w:t>
      </w:r>
      <w:r>
        <w:rPr>
          <w:rFonts w:hint="eastAsia" w:ascii="仿宋" w:hAnsi="仿宋" w:eastAsia="仿宋" w:cs="仿宋"/>
          <w:i w:val="0"/>
          <w:iCs w:val="0"/>
          <w:caps w:val="0"/>
          <w:color w:val="000000"/>
          <w:spacing w:val="0"/>
          <w:sz w:val="32"/>
          <w:szCs w:val="32"/>
          <w:lang w:eastAsia="zh-CN"/>
        </w:rPr>
        <w:t>等</w:t>
      </w:r>
      <w:r>
        <w:rPr>
          <w:rFonts w:hint="eastAsia" w:ascii="仿宋" w:hAnsi="仿宋" w:eastAsia="仿宋" w:cs="仿宋"/>
          <w:i w:val="0"/>
          <w:iCs w:val="0"/>
          <w:caps w:val="0"/>
          <w:color w:val="000000"/>
          <w:spacing w:val="0"/>
          <w:sz w:val="32"/>
          <w:szCs w:val="32"/>
        </w:rPr>
        <w:t>相关信息；本年度我镇没有发布政策性文件。</w:t>
      </w:r>
    </w:p>
    <w:p>
      <w:pPr>
        <w:pStyle w:val="3"/>
        <w:keepNext w:val="0"/>
        <w:keepLines w:val="0"/>
        <w:widowControl/>
        <w:suppressLineNumbers w:val="0"/>
        <w:spacing w:before="75" w:beforeAutospacing="0" w:after="75" w:afterAutospacing="0"/>
        <w:ind w:left="0" w:right="0" w:firstLine="0"/>
        <w:rPr>
          <w:rFonts w:hint="eastAsia" w:ascii="sans-serif" w:hAnsi="sans-serif" w:eastAsia="仿宋" w:cs="sans-serif"/>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    一是严格按照县政府统一要求和部署。对照202</w:t>
      </w:r>
      <w:r>
        <w:rPr>
          <w:rFonts w:hint="eastAsia" w:ascii="仿宋" w:hAnsi="仿宋" w:eastAsia="仿宋" w:cs="仿宋"/>
          <w:i w:val="0"/>
          <w:iCs w:val="0"/>
          <w:caps w:val="0"/>
          <w:color w:val="000000"/>
          <w:spacing w:val="0"/>
          <w:sz w:val="32"/>
          <w:szCs w:val="32"/>
          <w:lang w:val="en-US" w:eastAsia="zh-CN"/>
        </w:rPr>
        <w:t>2</w:t>
      </w:r>
      <w:r>
        <w:rPr>
          <w:rFonts w:hint="eastAsia" w:ascii="仿宋" w:hAnsi="仿宋" w:eastAsia="仿宋" w:cs="仿宋"/>
          <w:i w:val="0"/>
          <w:iCs w:val="0"/>
          <w:caps w:val="0"/>
          <w:color w:val="000000"/>
          <w:spacing w:val="0"/>
          <w:sz w:val="32"/>
          <w:szCs w:val="32"/>
        </w:rPr>
        <w:t>年政务公开工作要点，积极开展政务公开工作，围绕重大政务</w:t>
      </w:r>
      <w:r>
        <w:rPr>
          <w:rFonts w:hint="eastAsia" w:ascii="仿宋" w:hAnsi="仿宋" w:eastAsia="仿宋" w:cs="仿宋"/>
          <w:i w:val="0"/>
          <w:iCs w:val="0"/>
          <w:caps w:val="0"/>
          <w:color w:val="000000"/>
          <w:spacing w:val="0"/>
          <w:sz w:val="32"/>
          <w:szCs w:val="32"/>
          <w:lang w:eastAsia="zh-CN"/>
        </w:rPr>
        <w:t>以及</w:t>
      </w:r>
      <w:r>
        <w:rPr>
          <w:rFonts w:hint="eastAsia" w:ascii="仿宋" w:hAnsi="仿宋" w:eastAsia="仿宋" w:cs="仿宋"/>
          <w:i w:val="0"/>
          <w:iCs w:val="0"/>
          <w:caps w:val="0"/>
          <w:color w:val="000000"/>
          <w:spacing w:val="0"/>
          <w:sz w:val="32"/>
          <w:szCs w:val="32"/>
        </w:rPr>
        <w:t>群众关注多、疑问多的热点、难点问题，主动发布政务信息；深入解读重大政策，推进执行公开，设置政策公开栏，制作展板，加大工作执行和落实情况的公开力度</w:t>
      </w:r>
      <w:r>
        <w:rPr>
          <w:rFonts w:hint="eastAsia" w:ascii="仿宋" w:hAnsi="仿宋" w:eastAsia="仿宋" w:cs="仿宋"/>
          <w:i w:val="0"/>
          <w:iCs w:val="0"/>
          <w:caps w:val="0"/>
          <w:color w:val="000000"/>
          <w:spacing w:val="0"/>
          <w:sz w:val="32"/>
          <w:szCs w:val="32"/>
          <w:lang w:eastAsia="zh-CN"/>
        </w:rPr>
        <w:t>。</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二是深化重点领域信息公开。围绕防范风险、精准脱贫、污染治理等重点领域，强化信息公开，定期通过公开栏、广播喇叭等多种渠道向民众公开政策措施、工作进度，以及专项资金使用情况；细化财政信息公开，对我镇财务决算和财务预算（含三公经费）通过多种形式予以公开，通过电子政务网络平台发布财政预决算公开信息。</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三是合理利用新媒体进行政务公开。充分利用微信公众号等网络新媒体，坚持每天更新动态内容，选择性发布、转载省市县政府网站内容公开情况，加强平时的浏览和学习，推动政务公开工作开展，并且通过电子政务平台发布2</w:t>
      </w:r>
      <w:r>
        <w:rPr>
          <w:rFonts w:hint="eastAsia" w:ascii="仿宋" w:hAnsi="仿宋" w:eastAsia="仿宋" w:cs="仿宋"/>
          <w:i w:val="0"/>
          <w:iCs w:val="0"/>
          <w:caps w:val="0"/>
          <w:color w:val="000000"/>
          <w:spacing w:val="0"/>
          <w:sz w:val="32"/>
          <w:szCs w:val="32"/>
          <w:lang w:val="en-US" w:eastAsia="zh-CN"/>
        </w:rPr>
        <w:t>0余</w:t>
      </w:r>
      <w:r>
        <w:rPr>
          <w:rFonts w:hint="eastAsia" w:ascii="仿宋" w:hAnsi="仿宋" w:eastAsia="仿宋" w:cs="仿宋"/>
          <w:i w:val="0"/>
          <w:iCs w:val="0"/>
          <w:caps w:val="0"/>
          <w:color w:val="000000"/>
          <w:spacing w:val="0"/>
          <w:sz w:val="32"/>
          <w:szCs w:val="32"/>
        </w:rPr>
        <w:t>条政府工作动态。</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楷体" w:hAnsi="楷体" w:eastAsia="楷体" w:cs="楷体"/>
          <w:i w:val="0"/>
          <w:iCs w:val="0"/>
          <w:caps w:val="0"/>
          <w:color w:val="000000"/>
          <w:spacing w:val="0"/>
          <w:sz w:val="32"/>
          <w:szCs w:val="32"/>
        </w:rPr>
        <w:t>   （二）依申请公开的政府信息情况</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四芝兰镇认真学习《中华人民共和国政府信息公开条例》，熟悉掌握“依申请公开”要求。经自查，202</w:t>
      </w:r>
      <w:r>
        <w:rPr>
          <w:rFonts w:hint="eastAsia" w:ascii="仿宋" w:hAnsi="仿宋" w:eastAsia="仿宋" w:cs="仿宋"/>
          <w:i w:val="0"/>
          <w:iCs w:val="0"/>
          <w:caps w:val="0"/>
          <w:color w:val="000000"/>
          <w:spacing w:val="0"/>
          <w:sz w:val="32"/>
          <w:szCs w:val="32"/>
          <w:lang w:val="en-US" w:eastAsia="zh-CN"/>
        </w:rPr>
        <w:t>2</w:t>
      </w:r>
      <w:r>
        <w:rPr>
          <w:rFonts w:hint="eastAsia" w:ascii="仿宋" w:hAnsi="仿宋" w:eastAsia="仿宋" w:cs="仿宋"/>
          <w:i w:val="0"/>
          <w:iCs w:val="0"/>
          <w:caps w:val="0"/>
          <w:color w:val="000000"/>
          <w:spacing w:val="0"/>
          <w:sz w:val="32"/>
          <w:szCs w:val="32"/>
        </w:rPr>
        <w:t>年</w:t>
      </w:r>
      <w:r>
        <w:rPr>
          <w:rFonts w:hint="eastAsia" w:ascii="仿宋" w:hAnsi="仿宋" w:eastAsia="仿宋" w:cs="仿宋"/>
          <w:i w:val="0"/>
          <w:iCs w:val="0"/>
          <w:caps w:val="0"/>
          <w:color w:val="000000"/>
          <w:spacing w:val="0"/>
          <w:sz w:val="32"/>
          <w:szCs w:val="32"/>
          <w:lang w:eastAsia="zh-CN"/>
        </w:rPr>
        <w:t>度</w:t>
      </w:r>
      <w:r>
        <w:rPr>
          <w:rFonts w:hint="eastAsia" w:ascii="仿宋" w:hAnsi="仿宋" w:eastAsia="仿宋" w:cs="仿宋"/>
          <w:i w:val="0"/>
          <w:iCs w:val="0"/>
          <w:caps w:val="0"/>
          <w:color w:val="000000"/>
          <w:spacing w:val="0"/>
          <w:sz w:val="32"/>
          <w:szCs w:val="32"/>
        </w:rPr>
        <w:t>四芝兰镇未收到政府政务公开申请。</w:t>
      </w:r>
    </w:p>
    <w:p>
      <w:pPr>
        <w:pStyle w:val="3"/>
        <w:keepNext w:val="0"/>
        <w:keepLines w:val="0"/>
        <w:widowControl/>
        <w:suppressLineNumbers w:val="0"/>
        <w:spacing w:before="75" w:beforeAutospacing="0" w:after="75" w:afterAutospacing="0"/>
        <w:ind w:left="0" w:right="0" w:firstLine="0"/>
        <w:rPr>
          <w:rFonts w:hint="eastAsia" w:ascii="sans-serif" w:hAnsi="sans-serif" w:eastAsia="楷体" w:cs="sans-serif"/>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   </w:t>
      </w:r>
      <w:r>
        <w:rPr>
          <w:rFonts w:hint="eastAsia" w:ascii="楷体" w:hAnsi="楷体" w:eastAsia="楷体" w:cs="楷体"/>
          <w:i w:val="0"/>
          <w:iCs w:val="0"/>
          <w:caps w:val="0"/>
          <w:color w:val="000000"/>
          <w:spacing w:val="0"/>
          <w:sz w:val="32"/>
          <w:szCs w:val="32"/>
        </w:rPr>
        <w:t>（三）</w:t>
      </w:r>
      <w:r>
        <w:rPr>
          <w:rFonts w:hint="eastAsia" w:ascii="楷体" w:hAnsi="楷体" w:eastAsia="楷体" w:cs="楷体"/>
          <w:i w:val="0"/>
          <w:iCs w:val="0"/>
          <w:caps w:val="0"/>
          <w:color w:val="000000"/>
          <w:spacing w:val="0"/>
          <w:sz w:val="32"/>
          <w:szCs w:val="32"/>
          <w:lang w:eastAsia="zh-CN"/>
        </w:rPr>
        <w:t>政府信息管理</w:t>
      </w:r>
    </w:p>
    <w:p>
      <w:pPr>
        <w:pStyle w:val="3"/>
        <w:keepNext w:val="0"/>
        <w:keepLines w:val="0"/>
        <w:widowControl/>
        <w:suppressLineNumbers w:val="0"/>
        <w:spacing w:before="75" w:beforeAutospacing="0" w:after="75" w:afterAutospacing="0"/>
        <w:ind w:left="0" w:right="0" w:firstLine="0"/>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sz w:val="32"/>
          <w:szCs w:val="32"/>
        </w:rPr>
        <w:t xml:space="preserve">    </w:t>
      </w:r>
      <w:r>
        <w:rPr>
          <w:rFonts w:hint="eastAsia" w:ascii="仿宋" w:hAnsi="仿宋" w:eastAsia="仿宋" w:cs="仿宋"/>
          <w:i w:val="0"/>
          <w:iCs w:val="0"/>
          <w:caps w:val="0"/>
          <w:color w:val="000000"/>
          <w:spacing w:val="0"/>
          <w:sz w:val="32"/>
          <w:szCs w:val="32"/>
          <w:lang w:eastAsia="zh-CN"/>
        </w:rPr>
        <w:t>多渠道、多形式</w:t>
      </w:r>
      <w:r>
        <w:rPr>
          <w:rFonts w:hint="eastAsia" w:ascii="仿宋" w:hAnsi="仿宋" w:eastAsia="仿宋" w:cs="仿宋"/>
          <w:i w:val="0"/>
          <w:iCs w:val="0"/>
          <w:caps w:val="0"/>
          <w:color w:val="000000"/>
          <w:spacing w:val="0"/>
          <w:sz w:val="32"/>
          <w:szCs w:val="32"/>
        </w:rPr>
        <w:t>深入解读重大政策，推进执行公开</w:t>
      </w:r>
      <w:r>
        <w:rPr>
          <w:rFonts w:hint="eastAsia" w:ascii="仿宋" w:hAnsi="仿宋" w:eastAsia="仿宋" w:cs="仿宋"/>
          <w:i w:val="0"/>
          <w:iCs w:val="0"/>
          <w:caps w:val="0"/>
          <w:color w:val="000000"/>
          <w:spacing w:val="0"/>
          <w:sz w:val="32"/>
          <w:szCs w:val="32"/>
          <w:lang w:eastAsia="zh-CN"/>
        </w:rPr>
        <w:t>。建立了政策发布解读制度；通过党委书记讲党课、理论学习中心组学习制度、习近平新时代中国特色社会主义思想进农村、在官方公众号</w:t>
      </w:r>
      <w:r>
        <w:rPr>
          <w:rFonts w:hint="eastAsia" w:ascii="仿宋" w:hAnsi="仿宋" w:eastAsia="仿宋" w:cs="仿宋"/>
          <w:i w:val="0"/>
          <w:iCs w:val="0"/>
          <w:caps w:val="0"/>
          <w:color w:val="000000"/>
          <w:spacing w:val="0"/>
          <w:sz w:val="32"/>
          <w:szCs w:val="32"/>
        </w:rPr>
        <w:t>设置政策</w:t>
      </w:r>
      <w:r>
        <w:rPr>
          <w:rFonts w:hint="eastAsia" w:ascii="仿宋" w:hAnsi="仿宋" w:eastAsia="仿宋" w:cs="仿宋"/>
          <w:i w:val="0"/>
          <w:iCs w:val="0"/>
          <w:caps w:val="0"/>
          <w:color w:val="000000"/>
          <w:spacing w:val="0"/>
          <w:sz w:val="32"/>
          <w:szCs w:val="32"/>
          <w:lang w:eastAsia="zh-CN"/>
        </w:rPr>
        <w:t>解读专</w:t>
      </w:r>
      <w:r>
        <w:rPr>
          <w:rFonts w:hint="eastAsia" w:ascii="仿宋" w:hAnsi="仿宋" w:eastAsia="仿宋" w:cs="仿宋"/>
          <w:i w:val="0"/>
          <w:iCs w:val="0"/>
          <w:caps w:val="0"/>
          <w:color w:val="000000"/>
          <w:spacing w:val="0"/>
          <w:sz w:val="32"/>
          <w:szCs w:val="32"/>
        </w:rPr>
        <w:t>栏</w:t>
      </w:r>
      <w:r>
        <w:rPr>
          <w:rFonts w:hint="eastAsia" w:ascii="仿宋" w:hAnsi="仿宋" w:eastAsia="仿宋" w:cs="仿宋"/>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制作展板</w:t>
      </w:r>
      <w:r>
        <w:rPr>
          <w:rFonts w:hint="eastAsia" w:ascii="仿宋" w:hAnsi="仿宋" w:eastAsia="仿宋" w:cs="仿宋"/>
          <w:i w:val="0"/>
          <w:iCs w:val="0"/>
          <w:caps w:val="0"/>
          <w:color w:val="000000"/>
          <w:spacing w:val="0"/>
          <w:sz w:val="32"/>
          <w:szCs w:val="32"/>
          <w:lang w:eastAsia="zh-CN"/>
        </w:rPr>
        <w:t>等多种途径宣传解读</w:t>
      </w:r>
      <w:r>
        <w:rPr>
          <w:rFonts w:hint="eastAsia" w:ascii="仿宋" w:hAnsi="仿宋" w:eastAsia="仿宋" w:cs="仿宋"/>
          <w:i w:val="0"/>
          <w:iCs w:val="0"/>
          <w:caps w:val="0"/>
          <w:color w:val="000000"/>
          <w:spacing w:val="0"/>
          <w:sz w:val="32"/>
          <w:szCs w:val="32"/>
        </w:rPr>
        <w:t>，</w:t>
      </w:r>
      <w:r>
        <w:rPr>
          <w:rFonts w:hint="eastAsia" w:ascii="仿宋" w:hAnsi="仿宋" w:eastAsia="仿宋" w:cs="仿宋"/>
          <w:i w:val="0"/>
          <w:iCs w:val="0"/>
          <w:caps w:val="0"/>
          <w:color w:val="000000"/>
          <w:spacing w:val="0"/>
          <w:sz w:val="32"/>
          <w:szCs w:val="32"/>
          <w:lang w:eastAsia="zh-CN"/>
        </w:rPr>
        <w:t>力图做到宣传无死角，受众最大化；本年度</w:t>
      </w:r>
      <w:r>
        <w:rPr>
          <w:rFonts w:hint="eastAsia" w:ascii="仿宋" w:hAnsi="仿宋" w:eastAsia="仿宋" w:cs="仿宋"/>
          <w:i w:val="0"/>
          <w:iCs w:val="0"/>
          <w:caps w:val="0"/>
          <w:color w:val="000000"/>
          <w:spacing w:val="0"/>
          <w:sz w:val="32"/>
          <w:szCs w:val="32"/>
        </w:rPr>
        <w:t>紧紧围绕</w:t>
      </w:r>
      <w:r>
        <w:rPr>
          <w:rFonts w:hint="eastAsia" w:ascii="仿宋" w:hAnsi="仿宋" w:eastAsia="仿宋" w:cs="仿宋"/>
          <w:i w:val="0"/>
          <w:iCs w:val="0"/>
          <w:caps w:val="0"/>
          <w:color w:val="000000"/>
          <w:spacing w:val="0"/>
          <w:sz w:val="32"/>
          <w:szCs w:val="32"/>
          <w:lang w:eastAsia="zh-CN"/>
        </w:rPr>
        <w:t>习近平新时代中国特色社会主义思想、党的二十大</w:t>
      </w:r>
      <w:r>
        <w:rPr>
          <w:rFonts w:hint="eastAsia" w:ascii="仿宋" w:hAnsi="仿宋" w:eastAsia="仿宋" w:cs="仿宋"/>
          <w:i w:val="0"/>
          <w:iCs w:val="0"/>
          <w:caps w:val="0"/>
          <w:color w:val="000000"/>
          <w:spacing w:val="0"/>
          <w:sz w:val="32"/>
          <w:szCs w:val="32"/>
        </w:rPr>
        <w:t>、</w:t>
      </w:r>
      <w:r>
        <w:rPr>
          <w:rFonts w:hint="eastAsia" w:ascii="仿宋" w:hAnsi="仿宋" w:eastAsia="仿宋" w:cs="仿宋"/>
          <w:i w:val="0"/>
          <w:iCs w:val="0"/>
          <w:caps w:val="0"/>
          <w:color w:val="000000"/>
          <w:spacing w:val="0"/>
          <w:sz w:val="32"/>
          <w:szCs w:val="32"/>
          <w:lang w:eastAsia="zh-CN"/>
        </w:rPr>
        <w:t>疫情防控政策第九版、二十条</w:t>
      </w:r>
      <w:r>
        <w:rPr>
          <w:rFonts w:hint="eastAsia" w:ascii="仿宋" w:hAnsi="仿宋" w:eastAsia="仿宋" w:cs="仿宋"/>
          <w:i w:val="0"/>
          <w:iCs w:val="0"/>
          <w:caps w:val="0"/>
          <w:color w:val="000000"/>
          <w:spacing w:val="0"/>
          <w:sz w:val="32"/>
          <w:szCs w:val="32"/>
        </w:rPr>
        <w:t>以及重点民生</w:t>
      </w:r>
      <w:r>
        <w:rPr>
          <w:rFonts w:hint="eastAsia" w:ascii="仿宋" w:hAnsi="仿宋" w:eastAsia="仿宋" w:cs="仿宋"/>
          <w:i w:val="0"/>
          <w:iCs w:val="0"/>
          <w:caps w:val="0"/>
          <w:color w:val="000000"/>
          <w:spacing w:val="0"/>
          <w:sz w:val="32"/>
          <w:szCs w:val="32"/>
          <w:lang w:eastAsia="zh-CN"/>
        </w:rPr>
        <w:t>实事</w:t>
      </w:r>
      <w:r>
        <w:rPr>
          <w:rFonts w:hint="eastAsia" w:ascii="仿宋" w:hAnsi="仿宋" w:eastAsia="仿宋" w:cs="仿宋"/>
          <w:i w:val="0"/>
          <w:iCs w:val="0"/>
          <w:caps w:val="0"/>
          <w:color w:val="000000"/>
          <w:spacing w:val="0"/>
          <w:sz w:val="32"/>
          <w:szCs w:val="32"/>
        </w:rPr>
        <w:t>等重大决策事项，例如厕所改造、人居环境示范村打造等事项，加大工作执行和落实情况的公开力度，严格落实解读时限、解读比例、解读关联要求，积极做好政策解读工作。</w:t>
      </w:r>
    </w:p>
    <w:p>
      <w:pPr>
        <w:pStyle w:val="3"/>
        <w:keepNext w:val="0"/>
        <w:keepLines w:val="0"/>
        <w:widowControl/>
        <w:suppressLineNumbers w:val="0"/>
        <w:spacing w:before="75" w:beforeAutospacing="0" w:after="75" w:afterAutospacing="0"/>
        <w:ind w:left="0" w:right="0" w:firstLine="0"/>
        <w:rPr>
          <w:rFonts w:hint="eastAsia" w:ascii="sans-serif" w:hAnsi="sans-serif" w:eastAsia="楷体" w:cs="sans-serif"/>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   </w:t>
      </w:r>
      <w:r>
        <w:rPr>
          <w:rFonts w:hint="eastAsia" w:ascii="仿宋" w:hAnsi="仿宋" w:eastAsia="仿宋" w:cs="仿宋"/>
          <w:i w:val="0"/>
          <w:iCs w:val="0"/>
          <w:caps w:val="0"/>
          <w:color w:val="000000"/>
          <w:spacing w:val="0"/>
          <w:sz w:val="32"/>
          <w:szCs w:val="32"/>
          <w:lang w:val="en-US" w:eastAsia="zh-CN"/>
        </w:rPr>
        <w:t xml:space="preserve"> </w:t>
      </w:r>
      <w:r>
        <w:rPr>
          <w:rFonts w:hint="eastAsia" w:ascii="楷体" w:hAnsi="楷体" w:eastAsia="楷体" w:cs="楷体"/>
          <w:i w:val="0"/>
          <w:iCs w:val="0"/>
          <w:caps w:val="0"/>
          <w:color w:val="000000"/>
          <w:spacing w:val="0"/>
          <w:sz w:val="32"/>
          <w:szCs w:val="32"/>
        </w:rPr>
        <w:t>（四）</w:t>
      </w:r>
      <w:r>
        <w:rPr>
          <w:rFonts w:hint="eastAsia" w:ascii="楷体" w:hAnsi="楷体" w:eastAsia="楷体" w:cs="楷体"/>
          <w:i w:val="0"/>
          <w:iCs w:val="0"/>
          <w:caps w:val="0"/>
          <w:color w:val="000000"/>
          <w:spacing w:val="0"/>
          <w:sz w:val="32"/>
          <w:szCs w:val="32"/>
          <w:lang w:eastAsia="zh-CN"/>
        </w:rPr>
        <w:t>政府信息平台建设</w:t>
      </w:r>
    </w:p>
    <w:p>
      <w:pPr>
        <w:pStyle w:val="3"/>
        <w:keepNext w:val="0"/>
        <w:keepLines w:val="0"/>
        <w:widowControl/>
        <w:suppressLineNumbers w:val="0"/>
        <w:spacing w:before="75" w:beforeAutospacing="0" w:after="75" w:afterAutospacing="0"/>
        <w:ind w:right="0" w:firstLine="640" w:firstLineChars="200"/>
        <w:rPr>
          <w:rFonts w:hint="eastAsia" w:ascii="仿宋" w:hAnsi="仿宋" w:eastAsia="仿宋" w:cs="仿宋"/>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我镇设有政务公开微信公众号（宁晋县四芝兰镇发布）1个，用于日常</w:t>
      </w:r>
      <w:r>
        <w:rPr>
          <w:rFonts w:hint="eastAsia" w:ascii="仿宋" w:hAnsi="仿宋" w:eastAsia="仿宋" w:cs="仿宋"/>
          <w:i w:val="0"/>
          <w:iCs w:val="0"/>
          <w:caps w:val="0"/>
          <w:color w:val="000000"/>
          <w:spacing w:val="0"/>
          <w:sz w:val="32"/>
          <w:szCs w:val="32"/>
          <w:lang w:eastAsia="zh-CN"/>
        </w:rPr>
        <w:t>政务</w:t>
      </w:r>
      <w:r>
        <w:rPr>
          <w:rFonts w:hint="eastAsia" w:ascii="仿宋" w:hAnsi="仿宋" w:eastAsia="仿宋" w:cs="仿宋"/>
          <w:i w:val="0"/>
          <w:iCs w:val="0"/>
          <w:caps w:val="0"/>
          <w:color w:val="000000"/>
          <w:spacing w:val="0"/>
          <w:sz w:val="32"/>
          <w:szCs w:val="32"/>
        </w:rPr>
        <w:t>公开、政策解读、公示公告等各类政府信息传播。截止到目前，今年共发布推送各类信息</w:t>
      </w:r>
      <w:r>
        <w:rPr>
          <w:rFonts w:hint="eastAsia" w:ascii="仿宋" w:hAnsi="仿宋" w:eastAsia="仿宋" w:cs="仿宋"/>
          <w:i w:val="0"/>
          <w:iCs w:val="0"/>
          <w:caps w:val="0"/>
          <w:color w:val="000000"/>
          <w:spacing w:val="0"/>
          <w:sz w:val="32"/>
          <w:szCs w:val="32"/>
          <w:lang w:val="en-US" w:eastAsia="zh-CN"/>
        </w:rPr>
        <w:t>1200</w:t>
      </w:r>
      <w:r>
        <w:rPr>
          <w:rFonts w:hint="eastAsia" w:ascii="仿宋" w:hAnsi="仿宋" w:eastAsia="仿宋" w:cs="仿宋"/>
          <w:i w:val="0"/>
          <w:iCs w:val="0"/>
          <w:caps w:val="0"/>
          <w:color w:val="000000"/>
          <w:spacing w:val="0"/>
          <w:sz w:val="32"/>
          <w:szCs w:val="32"/>
        </w:rPr>
        <w:t>余条，严格按照上级要求及时更新内容，达到了平台内容更新一周三次以上</w:t>
      </w:r>
      <w:r>
        <w:rPr>
          <w:rFonts w:hint="eastAsia" w:ascii="仿宋" w:hAnsi="仿宋" w:eastAsia="仿宋" w:cs="仿宋"/>
          <w:i w:val="0"/>
          <w:iCs w:val="0"/>
          <w:caps w:val="0"/>
          <w:color w:val="000000"/>
          <w:spacing w:val="0"/>
          <w:sz w:val="32"/>
          <w:szCs w:val="32"/>
          <w:lang w:eastAsia="zh-CN"/>
        </w:rPr>
        <w:t>。</w:t>
      </w:r>
    </w:p>
    <w:p>
      <w:pPr>
        <w:pStyle w:val="3"/>
        <w:keepNext w:val="0"/>
        <w:keepLines w:val="0"/>
        <w:widowControl/>
        <w:suppressLineNumbers w:val="0"/>
        <w:spacing w:before="75" w:beforeAutospacing="0" w:after="75" w:afterAutospacing="0"/>
        <w:ind w:right="0" w:firstLine="640" w:firstLineChars="200"/>
        <w:rPr>
          <w:rFonts w:hint="eastAsia" w:ascii="楷体" w:hAnsi="楷体" w:eastAsia="楷体" w:cs="楷体"/>
          <w:i w:val="0"/>
          <w:iCs w:val="0"/>
          <w:caps w:val="0"/>
          <w:color w:val="000000"/>
          <w:spacing w:val="0"/>
          <w:sz w:val="32"/>
          <w:szCs w:val="32"/>
          <w:lang w:eastAsia="zh-CN"/>
        </w:rPr>
      </w:pPr>
      <w:r>
        <w:rPr>
          <w:rFonts w:hint="eastAsia" w:ascii="楷体" w:hAnsi="楷体" w:eastAsia="楷体" w:cs="楷体"/>
          <w:i w:val="0"/>
          <w:iCs w:val="0"/>
          <w:caps w:val="0"/>
          <w:color w:val="000000"/>
          <w:spacing w:val="0"/>
          <w:sz w:val="32"/>
          <w:szCs w:val="32"/>
          <w:lang w:eastAsia="zh-CN"/>
        </w:rPr>
        <w:t>（五）监督保障</w:t>
      </w:r>
    </w:p>
    <w:p>
      <w:pPr>
        <w:pStyle w:val="3"/>
        <w:keepNext w:val="0"/>
        <w:keepLines w:val="0"/>
        <w:widowControl/>
        <w:suppressLineNumbers w:val="0"/>
        <w:spacing w:before="75" w:beforeAutospacing="0" w:after="75" w:afterAutospacing="0"/>
        <w:ind w:right="0" w:firstLine="640" w:firstLineChars="200"/>
        <w:rPr>
          <w:rFonts w:hint="eastAsia" w:ascii="宋体" w:hAnsi="宋体" w:eastAsia="宋体" w:cs="宋体"/>
          <w:b/>
          <w:bCs/>
          <w:i w:val="0"/>
          <w:iCs w:val="0"/>
          <w:caps w:val="0"/>
          <w:color w:val="333333"/>
          <w:spacing w:val="0"/>
          <w:sz w:val="32"/>
          <w:szCs w:val="32"/>
          <w:shd w:val="clear" w:fill="FFFFFF"/>
        </w:rPr>
      </w:pPr>
      <w:r>
        <w:rPr>
          <w:rFonts w:hint="eastAsia" w:ascii="仿宋" w:hAnsi="仿宋" w:eastAsia="仿宋" w:cs="仿宋"/>
          <w:i w:val="0"/>
          <w:iCs w:val="0"/>
          <w:caps w:val="0"/>
          <w:color w:val="000000"/>
          <w:spacing w:val="0"/>
          <w:sz w:val="32"/>
          <w:szCs w:val="32"/>
          <w:lang w:eastAsia="zh-CN"/>
        </w:rPr>
        <w:t>建立了审核发布制度，没有出现过表述错误情况；做到了与省市新媒体矩阵联动和工作协同，及时转载推荐转发的信息；做到了积极参与省政府组织策划的信息公开法律知识宣传测评等活动，做好省、市政府微博微信宣传推广。</w:t>
      </w:r>
      <w:r>
        <w:rPr>
          <w:rFonts w:hint="eastAsia" w:ascii="仿宋" w:hAnsi="仿宋" w:eastAsia="仿宋" w:cs="仿宋"/>
          <w:i w:val="0"/>
          <w:iCs w:val="0"/>
          <w:caps w:val="0"/>
          <w:color w:val="000000"/>
          <w:spacing w:val="0"/>
          <w:sz w:val="32"/>
          <w:szCs w:val="32"/>
        </w:rPr>
        <w:t>下一步，我镇会严格落实网络意识形态责任制，加强新媒体平台内容建设和信息发布审核，把好政治关、政策关、内容关。</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二、主动公开政府信息情况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5"/>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default" w:asciiTheme="minorHAnsi" w:hAnsiTheme="minorHAnsi" w:eastAsiaTheme="minorEastAsia" w:cstheme="minorBidi"/>
                <w:kern w:val="2"/>
                <w:sz w:val="21"/>
                <w:szCs w:val="24"/>
                <w:lang w:val="en-US" w:eastAsia="zh-CN" w:bidi="ar-SA"/>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Calibri" w:hAnsi="Calibri" w:cs="Calibri"/>
                <w:kern w:val="0"/>
                <w:sz w:val="21"/>
                <w:szCs w:val="21"/>
                <w:lang w:val="en-US" w:eastAsia="zh-CN" w:bidi="ar"/>
              </w:rPr>
              <w:t>509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b/>
                <w:bC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sz w:val="24"/>
                <w:szCs w:val="24"/>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bl>
    <w:p>
      <w:pPr>
        <w:keepNext w:val="0"/>
        <w:keepLines w:val="0"/>
        <w:widowControl/>
        <w:suppressLineNumbers w:val="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五、存在的主要问题及改进情况</w:t>
      </w:r>
    </w:p>
    <w:p>
      <w:pPr>
        <w:pStyle w:val="3"/>
        <w:keepNext w:val="0"/>
        <w:keepLines w:val="0"/>
        <w:widowControl/>
        <w:suppressLineNumbers w:val="0"/>
        <w:spacing w:before="75" w:beforeAutospacing="0" w:after="75" w:afterAutospacing="0"/>
        <w:ind w:left="0" w:right="0" w:firstLine="960" w:firstLineChars="300"/>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我镇政务公开工作虽然取得了一定成效，但通过对照《宁晋县202</w:t>
      </w:r>
      <w:r>
        <w:rPr>
          <w:rFonts w:hint="eastAsia" w:ascii="仿宋" w:hAnsi="仿宋" w:eastAsia="仿宋" w:cs="仿宋"/>
          <w:i w:val="0"/>
          <w:iCs w:val="0"/>
          <w:caps w:val="0"/>
          <w:color w:val="000000"/>
          <w:spacing w:val="0"/>
          <w:sz w:val="32"/>
          <w:szCs w:val="32"/>
          <w:lang w:val="en-US" w:eastAsia="zh-CN"/>
        </w:rPr>
        <w:t>2</w:t>
      </w:r>
      <w:r>
        <w:rPr>
          <w:rFonts w:hint="eastAsia" w:ascii="仿宋" w:hAnsi="仿宋" w:eastAsia="仿宋" w:cs="仿宋"/>
          <w:i w:val="0"/>
          <w:iCs w:val="0"/>
          <w:caps w:val="0"/>
          <w:color w:val="000000"/>
          <w:spacing w:val="0"/>
          <w:sz w:val="32"/>
          <w:szCs w:val="32"/>
        </w:rPr>
        <w:t>年政务公开工作考核指标》发现仍存在一些问题。下一步我们将对标对表继续深化提高政务公开工作：</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   （一）深化政务公开内容。严格根据各栏目公开信息的内容和时限要求，及时更新政务信息，更加突出政务公开的功能。</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   （二）拓宽政务信息公开渠道。在继续做好县级政府信息公开平台专栏的基础上，不断扩大公开途径，通过微信公众号等新媒体平台加大信息公开力度。</w:t>
      </w:r>
    </w:p>
    <w:p>
      <w:pPr>
        <w:pStyle w:val="3"/>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   （三）提高政务公开水平。组织对负责政务公开的工作人员进行业务培训，不断提高政务公开意识和业务水平，推动政务信息发展。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964" w:firstLineChars="30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六、其他需要报告的事项</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color w:val="auto"/>
        </w:rPr>
      </w:pPr>
      <w:r>
        <w:rPr>
          <w:rFonts w:hint="eastAsia" w:ascii="仿宋" w:hAnsi="仿宋" w:eastAsia="仿宋" w:cs="仿宋"/>
          <w:color w:val="auto"/>
          <w:kern w:val="2"/>
          <w:sz w:val="32"/>
          <w:szCs w:val="32"/>
          <w:shd w:val="clear" w:color="auto" w:fill="FFFFFF"/>
          <w:lang w:val="en-US" w:eastAsia="zh-CN" w:bidi="ar-SA"/>
        </w:rPr>
        <w:t>2022年，我镇没有收取信息处理费。无其他需要报告事项。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63977E7"/>
    <w:rsid w:val="063977E7"/>
    <w:rsid w:val="07422E3E"/>
    <w:rsid w:val="1BD1392C"/>
    <w:rsid w:val="2D3A7792"/>
    <w:rsid w:val="31DC3D01"/>
    <w:rsid w:val="3C2C31F8"/>
    <w:rsid w:val="4F4616FF"/>
    <w:rsid w:val="56FB7981"/>
    <w:rsid w:val="58D00F8B"/>
    <w:rsid w:val="5B1F41B8"/>
    <w:rsid w:val="5B3D592C"/>
    <w:rsid w:val="68124936"/>
    <w:rsid w:val="73A622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Indent"/>
    <w:basedOn w:val="1"/>
    <w:autoRedefine/>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4">
    <w:name w:val="Body Text First Indent 2"/>
    <w:basedOn w:val="2"/>
    <w:autoRedefine/>
    <w:unhideWhenUsed/>
    <w:qFormat/>
    <w:uiPriority w:val="99"/>
    <w:pPr>
      <w:ind w:firstLine="42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2725</Words>
  <Characters>2811</Characters>
  <Lines>0</Lines>
  <Paragraphs>0</Paragraphs>
  <TotalTime>12</TotalTime>
  <ScaleCrop>false</ScaleCrop>
  <LinksUpToDate>false</LinksUpToDate>
  <CharactersWithSpaces>3065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dcterms:modified xsi:type="dcterms:W3CDTF">2024-04-03T06:32:11Z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E308A11FDC024F6C9F97FC04336ECA92</vt:lpwstr>
  </property>
</Properties>
</file>