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宋体" w:hAnsi="宋体" w:eastAsia="宋体" w:cs="宋体"/>
          <w:b/>
          <w:bCs/>
          <w:spacing w:val="13"/>
          <w:sz w:val="48"/>
          <w:szCs w:val="48"/>
        </w:rPr>
        <w:t>第二部分部门所属单位预算</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一、宁晋县科技和工业信息化局本级收支预算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4"/>
            </w:pPr>
            <w:r>
              <w:t>350001宁晋县科技和工业信息化局本级</w:t>
            </w:r>
          </w:p>
        </w:tc>
        <w:tc>
          <w:tcPr>
            <w:tcW w:w="2126" w:type="dxa"/>
            <w:tcBorders>
              <w:top w:val="single" w:color="FFFFFF" w:sz="6" w:space="0"/>
              <w:left w:val="single" w:color="FFFFFF" w:sz="6" w:space="0"/>
              <w:right w:val="single" w:color="FFFFFF" w:sz="6" w:space="0"/>
            </w:tcBorders>
            <w:vAlign w:val="center"/>
          </w:tcPr>
          <w:p>
            <w:pPr>
              <w:pStyle w:val="5"/>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6661" w:type="dxa"/>
            <w:gridSpan w:val="2"/>
            <w:vAlign w:val="center"/>
          </w:tcPr>
          <w:p>
            <w:pPr>
              <w:pStyle w:val="7"/>
            </w:pPr>
            <w:r>
              <w:t>收入</w:t>
            </w:r>
          </w:p>
        </w:tc>
        <w:tc>
          <w:tcPr>
            <w:tcW w:w="6661" w:type="dxa"/>
            <w:gridSpan w:val="2"/>
            <w:vAlign w:val="center"/>
          </w:tcPr>
          <w:p>
            <w:pPr>
              <w:pStyle w:val="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7"/>
            </w:pPr>
            <w:r>
              <w:t>项  目</w:t>
            </w:r>
          </w:p>
        </w:tc>
        <w:tc>
          <w:tcPr>
            <w:tcW w:w="2126" w:type="dxa"/>
            <w:vAlign w:val="center"/>
          </w:tcPr>
          <w:p>
            <w:pPr>
              <w:pStyle w:val="7"/>
            </w:pPr>
            <w:r>
              <w:t>预算数</w:t>
            </w:r>
          </w:p>
        </w:tc>
        <w:tc>
          <w:tcPr>
            <w:tcW w:w="4535" w:type="dxa"/>
            <w:vAlign w:val="center"/>
          </w:tcPr>
          <w:p>
            <w:pPr>
              <w:pStyle w:val="7"/>
            </w:pPr>
            <w:r>
              <w:t>项  目</w:t>
            </w:r>
          </w:p>
        </w:tc>
        <w:tc>
          <w:tcPr>
            <w:tcW w:w="2126" w:type="dxa"/>
            <w:vAlign w:val="center"/>
          </w:tcPr>
          <w:p>
            <w:pPr>
              <w:pStyle w:val="7"/>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4535" w:type="dxa"/>
            <w:vAlign w:val="center"/>
          </w:tcPr>
          <w:p>
            <w:pPr>
              <w:pStyle w:val="7"/>
            </w:pPr>
            <w:r>
              <w:t>1</w:t>
            </w:r>
          </w:p>
        </w:tc>
        <w:tc>
          <w:tcPr>
            <w:tcW w:w="2126" w:type="dxa"/>
            <w:vAlign w:val="center"/>
          </w:tcPr>
          <w:p>
            <w:pPr>
              <w:pStyle w:val="7"/>
            </w:pPr>
            <w:r>
              <w:t>2</w:t>
            </w:r>
          </w:p>
        </w:tc>
        <w:tc>
          <w:tcPr>
            <w:tcW w:w="4535" w:type="dxa"/>
            <w:vAlign w:val="center"/>
          </w:tcPr>
          <w:p>
            <w:pPr>
              <w:pStyle w:val="7"/>
            </w:pPr>
            <w:r>
              <w:t>3</w:t>
            </w:r>
          </w:p>
        </w:tc>
        <w:tc>
          <w:tcPr>
            <w:tcW w:w="2126" w:type="dxa"/>
            <w:vAlign w:val="center"/>
          </w:tcPr>
          <w:p>
            <w:pPr>
              <w:pStyle w:val="7"/>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4535" w:type="dxa"/>
            <w:vAlign w:val="center"/>
          </w:tcPr>
          <w:p>
            <w:pPr>
              <w:pStyle w:val="9"/>
            </w:pPr>
            <w:r>
              <w:t>一、一般公共预算拨款收入</w:t>
            </w:r>
          </w:p>
        </w:tc>
        <w:tc>
          <w:tcPr>
            <w:tcW w:w="2126" w:type="dxa"/>
            <w:vAlign w:val="center"/>
          </w:tcPr>
          <w:p>
            <w:pPr>
              <w:pStyle w:val="10"/>
            </w:pPr>
            <w:r>
              <w:t>1860.54</w:t>
            </w:r>
          </w:p>
        </w:tc>
        <w:tc>
          <w:tcPr>
            <w:tcW w:w="4535" w:type="dxa"/>
            <w:vAlign w:val="center"/>
          </w:tcPr>
          <w:p>
            <w:pPr>
              <w:pStyle w:val="9"/>
            </w:pPr>
            <w:r>
              <w:t>一、一般公共服务支出</w:t>
            </w:r>
          </w:p>
        </w:tc>
        <w:tc>
          <w:tcPr>
            <w:tcW w:w="2126" w:type="dxa"/>
            <w:vAlign w:val="center"/>
          </w:tcPr>
          <w:p>
            <w:pPr>
              <w:pStyle w:val="10"/>
            </w:pPr>
            <w:r>
              <w:t>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w:t>
            </w:r>
          </w:p>
        </w:tc>
        <w:tc>
          <w:tcPr>
            <w:tcW w:w="4535" w:type="dxa"/>
            <w:vAlign w:val="center"/>
          </w:tcPr>
          <w:p>
            <w:pPr>
              <w:pStyle w:val="9"/>
            </w:pPr>
            <w:r>
              <w:t>二、政府性基金预算拨款收入</w:t>
            </w:r>
          </w:p>
        </w:tc>
        <w:tc>
          <w:tcPr>
            <w:tcW w:w="2126" w:type="dxa"/>
            <w:vAlign w:val="center"/>
          </w:tcPr>
          <w:p>
            <w:pPr>
              <w:pStyle w:val="10"/>
            </w:pPr>
          </w:p>
        </w:tc>
        <w:tc>
          <w:tcPr>
            <w:tcW w:w="4535" w:type="dxa"/>
            <w:vAlign w:val="center"/>
          </w:tcPr>
          <w:p>
            <w:pPr>
              <w:pStyle w:val="9"/>
            </w:pPr>
            <w:r>
              <w:t>二、外交支出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4535" w:type="dxa"/>
            <w:vAlign w:val="center"/>
          </w:tcPr>
          <w:p>
            <w:pPr>
              <w:pStyle w:val="9"/>
            </w:pPr>
            <w:r>
              <w:t>三、国有资本经营预算拨款收入</w:t>
            </w:r>
          </w:p>
        </w:tc>
        <w:tc>
          <w:tcPr>
            <w:tcW w:w="2126" w:type="dxa"/>
            <w:vAlign w:val="center"/>
          </w:tcPr>
          <w:p>
            <w:pPr>
              <w:pStyle w:val="10"/>
            </w:pPr>
          </w:p>
        </w:tc>
        <w:tc>
          <w:tcPr>
            <w:tcW w:w="4535" w:type="dxa"/>
            <w:vAlign w:val="center"/>
          </w:tcPr>
          <w:p>
            <w:pPr>
              <w:pStyle w:val="9"/>
            </w:pPr>
            <w:r>
              <w:t>三、国防支出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w:t>
            </w:r>
          </w:p>
        </w:tc>
        <w:tc>
          <w:tcPr>
            <w:tcW w:w="4535" w:type="dxa"/>
            <w:vAlign w:val="center"/>
          </w:tcPr>
          <w:p>
            <w:pPr>
              <w:pStyle w:val="9"/>
            </w:pPr>
            <w:r>
              <w:t>四、财政专户管理资金收入</w:t>
            </w:r>
          </w:p>
        </w:tc>
        <w:tc>
          <w:tcPr>
            <w:tcW w:w="2126" w:type="dxa"/>
            <w:vAlign w:val="center"/>
          </w:tcPr>
          <w:p>
            <w:pPr>
              <w:pStyle w:val="10"/>
            </w:pPr>
          </w:p>
        </w:tc>
        <w:tc>
          <w:tcPr>
            <w:tcW w:w="4535" w:type="dxa"/>
            <w:vAlign w:val="center"/>
          </w:tcPr>
          <w:p>
            <w:pPr>
              <w:pStyle w:val="9"/>
            </w:pPr>
            <w:r>
              <w:t>四、公共</w:t>
            </w:r>
            <w:bookmarkStart w:id="1" w:name="_GoBack"/>
            <w:bookmarkEnd w:id="1"/>
            <w:r>
              <w:t>安全支出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4535" w:type="dxa"/>
            <w:vAlign w:val="center"/>
          </w:tcPr>
          <w:p>
            <w:pPr>
              <w:pStyle w:val="9"/>
            </w:pPr>
            <w:r>
              <w:t>五、事业收入</w:t>
            </w:r>
          </w:p>
        </w:tc>
        <w:tc>
          <w:tcPr>
            <w:tcW w:w="2126" w:type="dxa"/>
            <w:vAlign w:val="center"/>
          </w:tcPr>
          <w:p>
            <w:pPr>
              <w:pStyle w:val="10"/>
            </w:pPr>
          </w:p>
        </w:tc>
        <w:tc>
          <w:tcPr>
            <w:tcW w:w="4535" w:type="dxa"/>
            <w:vAlign w:val="center"/>
          </w:tcPr>
          <w:p>
            <w:pPr>
              <w:pStyle w:val="9"/>
            </w:pPr>
            <w:r>
              <w:t>五、教育支出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6</w:t>
            </w:r>
          </w:p>
        </w:tc>
        <w:tc>
          <w:tcPr>
            <w:tcW w:w="4535" w:type="dxa"/>
            <w:vAlign w:val="center"/>
          </w:tcPr>
          <w:p>
            <w:pPr>
              <w:pStyle w:val="9"/>
            </w:pPr>
            <w:r>
              <w:t>六、事业单位经营收入</w:t>
            </w:r>
          </w:p>
        </w:tc>
        <w:tc>
          <w:tcPr>
            <w:tcW w:w="2126" w:type="dxa"/>
            <w:vAlign w:val="center"/>
          </w:tcPr>
          <w:p>
            <w:pPr>
              <w:pStyle w:val="10"/>
            </w:pPr>
          </w:p>
        </w:tc>
        <w:tc>
          <w:tcPr>
            <w:tcW w:w="4535" w:type="dxa"/>
            <w:vAlign w:val="center"/>
          </w:tcPr>
          <w:p>
            <w:pPr>
              <w:pStyle w:val="9"/>
            </w:pPr>
            <w:r>
              <w:t>六、科学技术支出</w:t>
            </w:r>
          </w:p>
        </w:tc>
        <w:tc>
          <w:tcPr>
            <w:tcW w:w="2126" w:type="dxa"/>
            <w:vAlign w:val="center"/>
          </w:tcPr>
          <w:p>
            <w:pPr>
              <w:pStyle w:val="10"/>
            </w:pPr>
            <w:r>
              <w:t>1471.69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4535" w:type="dxa"/>
            <w:vAlign w:val="center"/>
          </w:tcPr>
          <w:p>
            <w:pPr>
              <w:pStyle w:val="9"/>
            </w:pPr>
            <w:r>
              <w:t>七、上级补助收入</w:t>
            </w:r>
          </w:p>
        </w:tc>
        <w:tc>
          <w:tcPr>
            <w:tcW w:w="2126" w:type="dxa"/>
            <w:vAlign w:val="center"/>
          </w:tcPr>
          <w:p>
            <w:pPr>
              <w:pStyle w:val="10"/>
            </w:pPr>
          </w:p>
        </w:tc>
        <w:tc>
          <w:tcPr>
            <w:tcW w:w="4535" w:type="dxa"/>
            <w:vAlign w:val="center"/>
          </w:tcPr>
          <w:p>
            <w:pPr>
              <w:pStyle w:val="9"/>
            </w:pPr>
            <w:r>
              <w:t>七、文化旅游体育与传媒支出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8</w:t>
            </w:r>
          </w:p>
        </w:tc>
        <w:tc>
          <w:tcPr>
            <w:tcW w:w="4535" w:type="dxa"/>
            <w:vAlign w:val="center"/>
          </w:tcPr>
          <w:p>
            <w:pPr>
              <w:pStyle w:val="9"/>
            </w:pPr>
            <w:r>
              <w:t>八、附属单位上缴收入</w:t>
            </w:r>
          </w:p>
        </w:tc>
        <w:tc>
          <w:tcPr>
            <w:tcW w:w="2126" w:type="dxa"/>
            <w:vAlign w:val="center"/>
          </w:tcPr>
          <w:p>
            <w:pPr>
              <w:pStyle w:val="10"/>
            </w:pPr>
          </w:p>
        </w:tc>
        <w:tc>
          <w:tcPr>
            <w:tcW w:w="4535" w:type="dxa"/>
            <w:vAlign w:val="center"/>
          </w:tcPr>
          <w:p>
            <w:pPr>
              <w:pStyle w:val="9"/>
            </w:pPr>
            <w:r>
              <w:t>八、社会保障和就业支出</w:t>
            </w:r>
          </w:p>
        </w:tc>
        <w:tc>
          <w:tcPr>
            <w:tcW w:w="2126" w:type="dxa"/>
            <w:vAlign w:val="center"/>
          </w:tcPr>
          <w:p>
            <w:pPr>
              <w:pStyle w:val="10"/>
            </w:pPr>
            <w:r>
              <w:t>96.13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4535" w:type="dxa"/>
            <w:vAlign w:val="center"/>
          </w:tcPr>
          <w:p>
            <w:pPr>
              <w:pStyle w:val="9"/>
            </w:pPr>
            <w:r>
              <w:t>九、其他收入</w:t>
            </w:r>
          </w:p>
        </w:tc>
        <w:tc>
          <w:tcPr>
            <w:tcW w:w="2126" w:type="dxa"/>
            <w:vAlign w:val="center"/>
          </w:tcPr>
          <w:p>
            <w:pPr>
              <w:pStyle w:val="10"/>
            </w:pPr>
          </w:p>
        </w:tc>
        <w:tc>
          <w:tcPr>
            <w:tcW w:w="4535" w:type="dxa"/>
            <w:vAlign w:val="center"/>
          </w:tcPr>
          <w:p>
            <w:pPr>
              <w:pStyle w:val="9"/>
            </w:pPr>
            <w:r>
              <w:t>九、社会保险基金支出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10</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十、卫生健康支出</w:t>
            </w:r>
          </w:p>
        </w:tc>
        <w:tc>
          <w:tcPr>
            <w:tcW w:w="2126" w:type="dxa"/>
            <w:vAlign w:val="center"/>
          </w:tcPr>
          <w:p>
            <w:pPr>
              <w:pStyle w:val="10"/>
            </w:pPr>
            <w:r>
              <w:t>13.32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十一、节能环保支出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12</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十二、城乡社区支出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十三、农林水支出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14</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十四、交通运输支出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15</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十五、资源勘探工业信息等支出</w:t>
            </w:r>
          </w:p>
        </w:tc>
        <w:tc>
          <w:tcPr>
            <w:tcW w:w="2126" w:type="dxa"/>
            <w:vAlign w:val="center"/>
          </w:tcPr>
          <w:p>
            <w:pPr>
              <w:pStyle w:val="10"/>
            </w:pPr>
            <w:r>
              <w:t>250.80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16</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十六、商业服务业等支出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17</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十七、金融支出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18</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十八、援助其他地区支出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19</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十九、自然资源海洋气象等支出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20</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二十、住房保障支出</w:t>
            </w:r>
          </w:p>
        </w:tc>
        <w:tc>
          <w:tcPr>
            <w:tcW w:w="2126" w:type="dxa"/>
            <w:vAlign w:val="center"/>
          </w:tcPr>
          <w:p>
            <w:pPr>
              <w:pStyle w:val="10"/>
            </w:pPr>
            <w:r>
              <w:t>26.82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21</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二十一、粮油物资储备支出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22</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二十二、国有资本经营预算支出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23</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二十三、灾害防治及应急管理支出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24</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二十四、预备费</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25</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二十五、其他支出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26</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二十六、转移性支出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27</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二十七、灾害防治及应急管理共同财政事权转移支付支出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28</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二十八、债务还本支出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29</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二十九、债务付息支出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30</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三十、债务发行费用支出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31</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三十一、抗疫特别国债安排的支出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32</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三十二、人行科目</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33</w:t>
            </w:r>
          </w:p>
        </w:tc>
        <w:tc>
          <w:tcPr>
            <w:tcW w:w="4535" w:type="dxa"/>
            <w:vAlign w:val="center"/>
          </w:tcPr>
          <w:p>
            <w:pPr>
              <w:pStyle w:val="11"/>
            </w:pPr>
            <w:r>
              <w:t>本年收入合计</w:t>
            </w:r>
          </w:p>
        </w:tc>
        <w:tc>
          <w:tcPr>
            <w:tcW w:w="2126" w:type="dxa"/>
            <w:vAlign w:val="center"/>
          </w:tcPr>
          <w:p>
            <w:pPr>
              <w:pStyle w:val="12"/>
            </w:pPr>
            <w:r>
              <w:t>1860.54</w:t>
            </w:r>
          </w:p>
        </w:tc>
        <w:tc>
          <w:tcPr>
            <w:tcW w:w="4535" w:type="dxa"/>
            <w:vAlign w:val="center"/>
          </w:tcPr>
          <w:p>
            <w:pPr>
              <w:pStyle w:val="11"/>
            </w:pPr>
            <w:r>
              <w:t>本年支出合计</w:t>
            </w:r>
          </w:p>
        </w:tc>
        <w:tc>
          <w:tcPr>
            <w:tcW w:w="2126" w:type="dxa"/>
            <w:vAlign w:val="center"/>
          </w:tcPr>
          <w:p>
            <w:pPr>
              <w:pStyle w:val="12"/>
            </w:pPr>
            <w:r>
              <w:t>1860.54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34</w:t>
            </w:r>
          </w:p>
        </w:tc>
        <w:tc>
          <w:tcPr>
            <w:tcW w:w="4535" w:type="dxa"/>
            <w:vAlign w:val="center"/>
          </w:tcPr>
          <w:p>
            <w:pPr>
              <w:pStyle w:val="9"/>
            </w:pPr>
            <w:r>
              <w:t>上年结转结余</w:t>
            </w:r>
          </w:p>
        </w:tc>
        <w:tc>
          <w:tcPr>
            <w:tcW w:w="2126" w:type="dxa"/>
            <w:vAlign w:val="center"/>
          </w:tcPr>
          <w:p>
            <w:pPr>
              <w:pStyle w:val="10"/>
            </w:pPr>
          </w:p>
        </w:tc>
        <w:tc>
          <w:tcPr>
            <w:tcW w:w="4535" w:type="dxa"/>
            <w:vAlign w:val="center"/>
          </w:tcPr>
          <w:p>
            <w:pPr>
              <w:pStyle w:val="9"/>
            </w:pPr>
            <w:r>
              <w:t>年终结转结余</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35</w:t>
            </w:r>
          </w:p>
        </w:tc>
        <w:tc>
          <w:tcPr>
            <w:tcW w:w="4535" w:type="dxa"/>
            <w:vAlign w:val="center"/>
          </w:tcPr>
          <w:p>
            <w:pPr>
              <w:pStyle w:val="11"/>
            </w:pPr>
            <w:r>
              <w:t>收入总计</w:t>
            </w:r>
          </w:p>
        </w:tc>
        <w:tc>
          <w:tcPr>
            <w:tcW w:w="2126" w:type="dxa"/>
            <w:vAlign w:val="center"/>
          </w:tcPr>
          <w:p>
            <w:pPr>
              <w:pStyle w:val="12"/>
            </w:pPr>
            <w:r>
              <w:t>1860.54</w:t>
            </w:r>
          </w:p>
        </w:tc>
        <w:tc>
          <w:tcPr>
            <w:tcW w:w="4535" w:type="dxa"/>
            <w:vAlign w:val="center"/>
          </w:tcPr>
          <w:p>
            <w:pPr>
              <w:pStyle w:val="11"/>
            </w:pPr>
            <w:r>
              <w:t>支出总计</w:t>
            </w:r>
          </w:p>
        </w:tc>
        <w:tc>
          <w:tcPr>
            <w:tcW w:w="2126" w:type="dxa"/>
            <w:vAlign w:val="center"/>
          </w:tcPr>
          <w:p>
            <w:pPr>
              <w:pStyle w:val="12"/>
            </w:pPr>
            <w:r>
              <w:t>1860.54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4"/>
            </w:pPr>
            <w:r>
              <w:t>350001宁晋县科技和工业信息化局本级</w:t>
            </w:r>
          </w:p>
        </w:tc>
        <w:tc>
          <w:tcPr>
            <w:tcW w:w="3402" w:type="dxa"/>
            <w:gridSpan w:val="3"/>
            <w:tcBorders>
              <w:top w:val="single" w:color="FFFFFF" w:sz="6" w:space="0"/>
              <w:left w:val="single" w:color="FFFFFF" w:sz="6" w:space="0"/>
              <w:right w:val="single" w:color="FFFFFF" w:sz="6" w:space="0"/>
            </w:tcBorders>
            <w:vAlign w:val="center"/>
          </w:tcPr>
          <w:p>
            <w:pPr>
              <w:pStyle w:val="5"/>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7"/>
            </w:pPr>
            <w:r>
              <w:t>序号</w:t>
            </w:r>
          </w:p>
        </w:tc>
        <w:tc>
          <w:tcPr>
            <w:tcW w:w="2551" w:type="dxa"/>
            <w:gridSpan w:val="2"/>
            <w:vAlign w:val="center"/>
          </w:tcPr>
          <w:p>
            <w:pPr>
              <w:pStyle w:val="7"/>
            </w:pPr>
            <w:r>
              <w:t>功能分类科目</w:t>
            </w:r>
          </w:p>
        </w:tc>
        <w:tc>
          <w:tcPr>
            <w:tcW w:w="1134" w:type="dxa"/>
            <w:vMerge w:val="restart"/>
            <w:vAlign w:val="center"/>
          </w:tcPr>
          <w:p>
            <w:pPr>
              <w:pStyle w:val="7"/>
            </w:pPr>
            <w:r>
              <w:t>合计</w:t>
            </w:r>
          </w:p>
        </w:tc>
        <w:tc>
          <w:tcPr>
            <w:tcW w:w="9071" w:type="dxa"/>
            <w:gridSpan w:val="8"/>
            <w:vAlign w:val="center"/>
          </w:tcPr>
          <w:p>
            <w:pPr>
              <w:pStyle w:val="7"/>
            </w:pPr>
            <w:r>
              <w:t>本年收入</w:t>
            </w:r>
          </w:p>
        </w:tc>
        <w:tc>
          <w:tcPr>
            <w:tcW w:w="1134" w:type="dxa"/>
            <w:vMerge w:val="restart"/>
            <w:vAlign w:val="center"/>
          </w:tcPr>
          <w:p>
            <w:pPr>
              <w:pStyle w:val="7"/>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7"/>
            </w:pPr>
            <w:r>
              <w:t>科目    编码</w:t>
            </w:r>
          </w:p>
        </w:tc>
        <w:tc>
          <w:tcPr>
            <w:tcW w:w="1559" w:type="dxa"/>
            <w:vAlign w:val="center"/>
          </w:tcPr>
          <w:p>
            <w:pPr>
              <w:pStyle w:val="7"/>
            </w:pPr>
            <w:r>
              <w:t>科目名称</w:t>
            </w:r>
          </w:p>
        </w:tc>
        <w:tc>
          <w:tcPr>
            <w:tcW w:w="1134" w:type="dxa"/>
            <w:vMerge w:val="continue"/>
          </w:tcPr>
          <w:p/>
        </w:tc>
        <w:tc>
          <w:tcPr>
            <w:tcW w:w="1134" w:type="dxa"/>
            <w:vAlign w:val="center"/>
          </w:tcPr>
          <w:p>
            <w:pPr>
              <w:pStyle w:val="7"/>
            </w:pPr>
            <w:r>
              <w:t>小计</w:t>
            </w:r>
          </w:p>
        </w:tc>
        <w:tc>
          <w:tcPr>
            <w:tcW w:w="1134" w:type="dxa"/>
            <w:vAlign w:val="center"/>
          </w:tcPr>
          <w:p>
            <w:pPr>
              <w:pStyle w:val="7"/>
            </w:pPr>
            <w:r>
              <w:t>财政拨款 收入</w:t>
            </w:r>
          </w:p>
        </w:tc>
        <w:tc>
          <w:tcPr>
            <w:tcW w:w="1134" w:type="dxa"/>
            <w:vAlign w:val="center"/>
          </w:tcPr>
          <w:p>
            <w:pPr>
              <w:pStyle w:val="7"/>
            </w:pPr>
            <w:r>
              <w:t>财政专户 收入</w:t>
            </w:r>
          </w:p>
        </w:tc>
        <w:tc>
          <w:tcPr>
            <w:tcW w:w="1134" w:type="dxa"/>
            <w:vAlign w:val="center"/>
          </w:tcPr>
          <w:p>
            <w:pPr>
              <w:pStyle w:val="7"/>
            </w:pPr>
            <w:r>
              <w:t>事业收入</w:t>
            </w:r>
          </w:p>
        </w:tc>
        <w:tc>
          <w:tcPr>
            <w:tcW w:w="1134" w:type="dxa"/>
            <w:vAlign w:val="center"/>
          </w:tcPr>
          <w:p>
            <w:pPr>
              <w:pStyle w:val="7"/>
            </w:pPr>
            <w:r>
              <w:t>经营收入</w:t>
            </w:r>
          </w:p>
        </w:tc>
        <w:tc>
          <w:tcPr>
            <w:tcW w:w="1134" w:type="dxa"/>
            <w:vAlign w:val="center"/>
          </w:tcPr>
          <w:p>
            <w:pPr>
              <w:pStyle w:val="7"/>
            </w:pPr>
            <w:r>
              <w:t>上级补助收入</w:t>
            </w:r>
          </w:p>
        </w:tc>
        <w:tc>
          <w:tcPr>
            <w:tcW w:w="1134" w:type="dxa"/>
            <w:vAlign w:val="center"/>
          </w:tcPr>
          <w:p>
            <w:pPr>
              <w:pStyle w:val="7"/>
            </w:pPr>
            <w:r>
              <w:t>附属单位上缴收入</w:t>
            </w:r>
          </w:p>
        </w:tc>
        <w:tc>
          <w:tcPr>
            <w:tcW w:w="1134" w:type="dxa"/>
            <w:vAlign w:val="center"/>
          </w:tcPr>
          <w:p>
            <w:pPr>
              <w:pStyle w:val="7"/>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7"/>
            </w:pPr>
            <w:r>
              <w:t>栏次</w:t>
            </w:r>
          </w:p>
        </w:tc>
        <w:tc>
          <w:tcPr>
            <w:tcW w:w="992" w:type="dxa"/>
            <w:vAlign w:val="center"/>
          </w:tcPr>
          <w:p>
            <w:pPr>
              <w:pStyle w:val="7"/>
            </w:pPr>
            <w:r>
              <w:t>1</w:t>
            </w:r>
          </w:p>
        </w:tc>
        <w:tc>
          <w:tcPr>
            <w:tcW w:w="1559" w:type="dxa"/>
            <w:vAlign w:val="center"/>
          </w:tcPr>
          <w:p>
            <w:pPr>
              <w:pStyle w:val="7"/>
            </w:pPr>
            <w:r>
              <w:t>2</w:t>
            </w:r>
          </w:p>
        </w:tc>
        <w:tc>
          <w:tcPr>
            <w:tcW w:w="1134" w:type="dxa"/>
            <w:vAlign w:val="center"/>
          </w:tcPr>
          <w:p>
            <w:pPr>
              <w:pStyle w:val="7"/>
            </w:pPr>
            <w:r>
              <w:t>3</w:t>
            </w:r>
          </w:p>
        </w:tc>
        <w:tc>
          <w:tcPr>
            <w:tcW w:w="1134" w:type="dxa"/>
            <w:vAlign w:val="center"/>
          </w:tcPr>
          <w:p>
            <w:pPr>
              <w:pStyle w:val="7"/>
            </w:pPr>
            <w:r>
              <w:t>4</w:t>
            </w:r>
          </w:p>
        </w:tc>
        <w:tc>
          <w:tcPr>
            <w:tcW w:w="1134" w:type="dxa"/>
            <w:vAlign w:val="center"/>
          </w:tcPr>
          <w:p>
            <w:pPr>
              <w:pStyle w:val="7"/>
            </w:pPr>
            <w:r>
              <w:t>5</w:t>
            </w:r>
          </w:p>
        </w:tc>
        <w:tc>
          <w:tcPr>
            <w:tcW w:w="1134" w:type="dxa"/>
            <w:vAlign w:val="center"/>
          </w:tcPr>
          <w:p>
            <w:pPr>
              <w:pStyle w:val="7"/>
            </w:pPr>
            <w:r>
              <w:t>6</w:t>
            </w:r>
          </w:p>
        </w:tc>
        <w:tc>
          <w:tcPr>
            <w:tcW w:w="1134" w:type="dxa"/>
            <w:vAlign w:val="center"/>
          </w:tcPr>
          <w:p>
            <w:pPr>
              <w:pStyle w:val="7"/>
            </w:pPr>
            <w:r>
              <w:t>7</w:t>
            </w:r>
          </w:p>
        </w:tc>
        <w:tc>
          <w:tcPr>
            <w:tcW w:w="1134" w:type="dxa"/>
            <w:vAlign w:val="center"/>
          </w:tcPr>
          <w:p>
            <w:pPr>
              <w:pStyle w:val="7"/>
            </w:pPr>
            <w:r>
              <w:t>8</w:t>
            </w:r>
          </w:p>
        </w:tc>
        <w:tc>
          <w:tcPr>
            <w:tcW w:w="1134" w:type="dxa"/>
            <w:vAlign w:val="center"/>
          </w:tcPr>
          <w:p>
            <w:pPr>
              <w:pStyle w:val="7"/>
            </w:pPr>
            <w:r>
              <w:t>9</w:t>
            </w:r>
          </w:p>
        </w:tc>
        <w:tc>
          <w:tcPr>
            <w:tcW w:w="1134" w:type="dxa"/>
            <w:vAlign w:val="center"/>
          </w:tcPr>
          <w:p>
            <w:pPr>
              <w:pStyle w:val="7"/>
            </w:pPr>
            <w:r>
              <w:t>10</w:t>
            </w:r>
          </w:p>
        </w:tc>
        <w:tc>
          <w:tcPr>
            <w:tcW w:w="1134" w:type="dxa"/>
            <w:vAlign w:val="center"/>
          </w:tcPr>
          <w:p>
            <w:pPr>
              <w:pStyle w:val="7"/>
            </w:pPr>
            <w:r>
              <w:t>11</w:t>
            </w:r>
          </w:p>
        </w:tc>
        <w:tc>
          <w:tcPr>
            <w:tcW w:w="1134" w:type="dxa"/>
            <w:vAlign w:val="center"/>
          </w:tcPr>
          <w:p>
            <w:pPr>
              <w:pStyle w:val="7"/>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w:t>
            </w:r>
          </w:p>
        </w:tc>
        <w:tc>
          <w:tcPr>
            <w:tcW w:w="992" w:type="dxa"/>
            <w:vAlign w:val="center"/>
          </w:tcPr>
          <w:p>
            <w:pPr>
              <w:pStyle w:val="13"/>
            </w:pPr>
          </w:p>
        </w:tc>
        <w:tc>
          <w:tcPr>
            <w:tcW w:w="1559" w:type="dxa"/>
            <w:vAlign w:val="center"/>
          </w:tcPr>
          <w:p>
            <w:pPr>
              <w:pStyle w:val="11"/>
            </w:pPr>
            <w:r>
              <w:t>合计</w:t>
            </w:r>
          </w:p>
        </w:tc>
        <w:tc>
          <w:tcPr>
            <w:tcW w:w="1134" w:type="dxa"/>
            <w:vAlign w:val="center"/>
          </w:tcPr>
          <w:p>
            <w:pPr>
              <w:pStyle w:val="12"/>
            </w:pPr>
            <w:r>
              <w:t>1860.54</w:t>
            </w:r>
          </w:p>
        </w:tc>
        <w:tc>
          <w:tcPr>
            <w:tcW w:w="1134" w:type="dxa"/>
            <w:vAlign w:val="center"/>
          </w:tcPr>
          <w:p>
            <w:pPr>
              <w:pStyle w:val="12"/>
            </w:pPr>
            <w:r>
              <w:t>1860.54</w:t>
            </w:r>
          </w:p>
        </w:tc>
        <w:tc>
          <w:tcPr>
            <w:tcW w:w="1134" w:type="dxa"/>
            <w:vAlign w:val="center"/>
          </w:tcPr>
          <w:p>
            <w:pPr>
              <w:pStyle w:val="12"/>
            </w:pPr>
            <w:r>
              <w:t>1860.54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2</w:t>
            </w:r>
          </w:p>
        </w:tc>
        <w:tc>
          <w:tcPr>
            <w:tcW w:w="992" w:type="dxa"/>
            <w:vAlign w:val="center"/>
          </w:tcPr>
          <w:p>
            <w:pPr>
              <w:pStyle w:val="9"/>
            </w:pPr>
            <w:r>
              <w:t>201</w:t>
            </w:r>
          </w:p>
        </w:tc>
        <w:tc>
          <w:tcPr>
            <w:tcW w:w="1559" w:type="dxa"/>
            <w:vAlign w:val="center"/>
          </w:tcPr>
          <w:p>
            <w:pPr>
              <w:pStyle w:val="9"/>
            </w:pPr>
            <w:r>
              <w:t>一般公共服务支出</w:t>
            </w:r>
          </w:p>
        </w:tc>
        <w:tc>
          <w:tcPr>
            <w:tcW w:w="1134" w:type="dxa"/>
            <w:vAlign w:val="center"/>
          </w:tcPr>
          <w:p>
            <w:pPr>
              <w:pStyle w:val="10"/>
            </w:pPr>
            <w:r>
              <w:t>1.78</w:t>
            </w:r>
          </w:p>
        </w:tc>
        <w:tc>
          <w:tcPr>
            <w:tcW w:w="1134" w:type="dxa"/>
            <w:vAlign w:val="center"/>
          </w:tcPr>
          <w:p>
            <w:pPr>
              <w:pStyle w:val="10"/>
            </w:pPr>
            <w:r>
              <w:t>1.78</w:t>
            </w:r>
          </w:p>
        </w:tc>
        <w:tc>
          <w:tcPr>
            <w:tcW w:w="1134" w:type="dxa"/>
            <w:vAlign w:val="center"/>
          </w:tcPr>
          <w:p>
            <w:pPr>
              <w:pStyle w:val="10"/>
            </w:pPr>
            <w:r>
              <w:t>1.78</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3</w:t>
            </w:r>
          </w:p>
        </w:tc>
        <w:tc>
          <w:tcPr>
            <w:tcW w:w="992" w:type="dxa"/>
            <w:vAlign w:val="center"/>
          </w:tcPr>
          <w:p>
            <w:pPr>
              <w:pStyle w:val="9"/>
            </w:pPr>
            <w:r>
              <w:t>20103</w:t>
            </w:r>
          </w:p>
        </w:tc>
        <w:tc>
          <w:tcPr>
            <w:tcW w:w="1559" w:type="dxa"/>
            <w:vAlign w:val="center"/>
          </w:tcPr>
          <w:p>
            <w:pPr>
              <w:pStyle w:val="9"/>
            </w:pPr>
            <w:r>
              <w:t>政府办公厅（室）及相关机构事务</w:t>
            </w:r>
          </w:p>
        </w:tc>
        <w:tc>
          <w:tcPr>
            <w:tcW w:w="1134" w:type="dxa"/>
            <w:vAlign w:val="center"/>
          </w:tcPr>
          <w:p>
            <w:pPr>
              <w:pStyle w:val="10"/>
            </w:pPr>
            <w:r>
              <w:t>1.78</w:t>
            </w:r>
          </w:p>
        </w:tc>
        <w:tc>
          <w:tcPr>
            <w:tcW w:w="1134" w:type="dxa"/>
            <w:vAlign w:val="center"/>
          </w:tcPr>
          <w:p>
            <w:pPr>
              <w:pStyle w:val="10"/>
            </w:pPr>
            <w:r>
              <w:t>1.78</w:t>
            </w:r>
          </w:p>
        </w:tc>
        <w:tc>
          <w:tcPr>
            <w:tcW w:w="1134" w:type="dxa"/>
            <w:vAlign w:val="center"/>
          </w:tcPr>
          <w:p>
            <w:pPr>
              <w:pStyle w:val="10"/>
            </w:pPr>
            <w:r>
              <w:t>1.78</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4</w:t>
            </w:r>
          </w:p>
        </w:tc>
        <w:tc>
          <w:tcPr>
            <w:tcW w:w="992" w:type="dxa"/>
            <w:vAlign w:val="center"/>
          </w:tcPr>
          <w:p>
            <w:pPr>
              <w:pStyle w:val="9"/>
            </w:pPr>
            <w:r>
              <w:t>2010302</w:t>
            </w:r>
          </w:p>
        </w:tc>
        <w:tc>
          <w:tcPr>
            <w:tcW w:w="1559" w:type="dxa"/>
            <w:vAlign w:val="center"/>
          </w:tcPr>
          <w:p>
            <w:pPr>
              <w:pStyle w:val="9"/>
            </w:pPr>
            <w:r>
              <w:t>一般行政管理事务</w:t>
            </w:r>
          </w:p>
        </w:tc>
        <w:tc>
          <w:tcPr>
            <w:tcW w:w="1134" w:type="dxa"/>
            <w:vAlign w:val="center"/>
          </w:tcPr>
          <w:p>
            <w:pPr>
              <w:pStyle w:val="10"/>
            </w:pPr>
            <w:r>
              <w:t>1.78</w:t>
            </w:r>
          </w:p>
        </w:tc>
        <w:tc>
          <w:tcPr>
            <w:tcW w:w="1134" w:type="dxa"/>
            <w:vAlign w:val="center"/>
          </w:tcPr>
          <w:p>
            <w:pPr>
              <w:pStyle w:val="10"/>
            </w:pPr>
            <w:r>
              <w:t>1.78</w:t>
            </w:r>
          </w:p>
        </w:tc>
        <w:tc>
          <w:tcPr>
            <w:tcW w:w="1134" w:type="dxa"/>
            <w:vAlign w:val="center"/>
          </w:tcPr>
          <w:p>
            <w:pPr>
              <w:pStyle w:val="10"/>
            </w:pPr>
            <w:r>
              <w:t>1.78</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5</w:t>
            </w:r>
          </w:p>
        </w:tc>
        <w:tc>
          <w:tcPr>
            <w:tcW w:w="992" w:type="dxa"/>
            <w:vAlign w:val="center"/>
          </w:tcPr>
          <w:p>
            <w:pPr>
              <w:pStyle w:val="9"/>
            </w:pPr>
            <w:r>
              <w:t>206</w:t>
            </w:r>
          </w:p>
        </w:tc>
        <w:tc>
          <w:tcPr>
            <w:tcW w:w="1559" w:type="dxa"/>
            <w:vAlign w:val="center"/>
          </w:tcPr>
          <w:p>
            <w:pPr>
              <w:pStyle w:val="9"/>
            </w:pPr>
            <w:r>
              <w:t>科学技术支出</w:t>
            </w:r>
          </w:p>
        </w:tc>
        <w:tc>
          <w:tcPr>
            <w:tcW w:w="1134" w:type="dxa"/>
            <w:vAlign w:val="center"/>
          </w:tcPr>
          <w:p>
            <w:pPr>
              <w:pStyle w:val="10"/>
            </w:pPr>
            <w:r>
              <w:t>1471.69</w:t>
            </w:r>
          </w:p>
        </w:tc>
        <w:tc>
          <w:tcPr>
            <w:tcW w:w="1134" w:type="dxa"/>
            <w:vAlign w:val="center"/>
          </w:tcPr>
          <w:p>
            <w:pPr>
              <w:pStyle w:val="10"/>
            </w:pPr>
            <w:r>
              <w:t>1471.69</w:t>
            </w:r>
          </w:p>
        </w:tc>
        <w:tc>
          <w:tcPr>
            <w:tcW w:w="1134" w:type="dxa"/>
            <w:vAlign w:val="center"/>
          </w:tcPr>
          <w:p>
            <w:pPr>
              <w:pStyle w:val="10"/>
            </w:pPr>
            <w:r>
              <w:t>1471.69</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6</w:t>
            </w:r>
          </w:p>
        </w:tc>
        <w:tc>
          <w:tcPr>
            <w:tcW w:w="992" w:type="dxa"/>
            <w:vAlign w:val="center"/>
          </w:tcPr>
          <w:p>
            <w:pPr>
              <w:pStyle w:val="9"/>
            </w:pPr>
            <w:r>
              <w:t>20601</w:t>
            </w:r>
          </w:p>
        </w:tc>
        <w:tc>
          <w:tcPr>
            <w:tcW w:w="1559" w:type="dxa"/>
            <w:vAlign w:val="center"/>
          </w:tcPr>
          <w:p>
            <w:pPr>
              <w:pStyle w:val="9"/>
            </w:pPr>
            <w:r>
              <w:t>科学技术管理事务</w:t>
            </w:r>
          </w:p>
        </w:tc>
        <w:tc>
          <w:tcPr>
            <w:tcW w:w="1134" w:type="dxa"/>
            <w:vAlign w:val="center"/>
          </w:tcPr>
          <w:p>
            <w:pPr>
              <w:pStyle w:val="10"/>
            </w:pPr>
            <w:r>
              <w:t>1075.69</w:t>
            </w:r>
          </w:p>
        </w:tc>
        <w:tc>
          <w:tcPr>
            <w:tcW w:w="1134" w:type="dxa"/>
            <w:vAlign w:val="center"/>
          </w:tcPr>
          <w:p>
            <w:pPr>
              <w:pStyle w:val="10"/>
            </w:pPr>
            <w:r>
              <w:t>1075.69</w:t>
            </w:r>
          </w:p>
        </w:tc>
        <w:tc>
          <w:tcPr>
            <w:tcW w:w="1134" w:type="dxa"/>
            <w:vAlign w:val="center"/>
          </w:tcPr>
          <w:p>
            <w:pPr>
              <w:pStyle w:val="10"/>
            </w:pPr>
            <w:r>
              <w:t>1075.69</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7</w:t>
            </w:r>
          </w:p>
        </w:tc>
        <w:tc>
          <w:tcPr>
            <w:tcW w:w="992" w:type="dxa"/>
            <w:vAlign w:val="center"/>
          </w:tcPr>
          <w:p>
            <w:pPr>
              <w:pStyle w:val="9"/>
            </w:pPr>
            <w:r>
              <w:t>2060101</w:t>
            </w:r>
          </w:p>
        </w:tc>
        <w:tc>
          <w:tcPr>
            <w:tcW w:w="1559" w:type="dxa"/>
            <w:vAlign w:val="center"/>
          </w:tcPr>
          <w:p>
            <w:pPr>
              <w:pStyle w:val="9"/>
            </w:pPr>
            <w:r>
              <w:t>行政运行</w:t>
            </w:r>
          </w:p>
        </w:tc>
        <w:tc>
          <w:tcPr>
            <w:tcW w:w="1134" w:type="dxa"/>
            <w:vAlign w:val="center"/>
          </w:tcPr>
          <w:p>
            <w:pPr>
              <w:pStyle w:val="10"/>
            </w:pPr>
            <w:r>
              <w:t>271.32</w:t>
            </w:r>
          </w:p>
        </w:tc>
        <w:tc>
          <w:tcPr>
            <w:tcW w:w="1134" w:type="dxa"/>
            <w:vAlign w:val="center"/>
          </w:tcPr>
          <w:p>
            <w:pPr>
              <w:pStyle w:val="10"/>
            </w:pPr>
            <w:r>
              <w:t>271.32</w:t>
            </w:r>
          </w:p>
        </w:tc>
        <w:tc>
          <w:tcPr>
            <w:tcW w:w="1134" w:type="dxa"/>
            <w:vAlign w:val="center"/>
          </w:tcPr>
          <w:p>
            <w:pPr>
              <w:pStyle w:val="10"/>
            </w:pPr>
            <w:r>
              <w:t>271.32</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8</w:t>
            </w:r>
          </w:p>
        </w:tc>
        <w:tc>
          <w:tcPr>
            <w:tcW w:w="992" w:type="dxa"/>
            <w:vAlign w:val="center"/>
          </w:tcPr>
          <w:p>
            <w:pPr>
              <w:pStyle w:val="9"/>
            </w:pPr>
            <w:r>
              <w:t>2060102</w:t>
            </w:r>
          </w:p>
        </w:tc>
        <w:tc>
          <w:tcPr>
            <w:tcW w:w="1559" w:type="dxa"/>
            <w:vAlign w:val="center"/>
          </w:tcPr>
          <w:p>
            <w:pPr>
              <w:pStyle w:val="9"/>
            </w:pPr>
            <w:r>
              <w:t>一般行政管理事务</w:t>
            </w:r>
          </w:p>
        </w:tc>
        <w:tc>
          <w:tcPr>
            <w:tcW w:w="1134" w:type="dxa"/>
            <w:vAlign w:val="center"/>
          </w:tcPr>
          <w:p>
            <w:pPr>
              <w:pStyle w:val="10"/>
            </w:pPr>
            <w:r>
              <w:t>18.00</w:t>
            </w:r>
          </w:p>
        </w:tc>
        <w:tc>
          <w:tcPr>
            <w:tcW w:w="1134" w:type="dxa"/>
            <w:vAlign w:val="center"/>
          </w:tcPr>
          <w:p>
            <w:pPr>
              <w:pStyle w:val="10"/>
            </w:pPr>
            <w:r>
              <w:t>18.00</w:t>
            </w:r>
          </w:p>
        </w:tc>
        <w:tc>
          <w:tcPr>
            <w:tcW w:w="1134" w:type="dxa"/>
            <w:vAlign w:val="center"/>
          </w:tcPr>
          <w:p>
            <w:pPr>
              <w:pStyle w:val="10"/>
            </w:pPr>
            <w:r>
              <w:t>18.00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9</w:t>
            </w:r>
          </w:p>
        </w:tc>
        <w:tc>
          <w:tcPr>
            <w:tcW w:w="992" w:type="dxa"/>
            <w:vAlign w:val="center"/>
          </w:tcPr>
          <w:p>
            <w:pPr>
              <w:pStyle w:val="9"/>
            </w:pPr>
            <w:r>
              <w:t>2060199</w:t>
            </w:r>
          </w:p>
        </w:tc>
        <w:tc>
          <w:tcPr>
            <w:tcW w:w="1559" w:type="dxa"/>
            <w:vAlign w:val="center"/>
          </w:tcPr>
          <w:p>
            <w:pPr>
              <w:pStyle w:val="9"/>
            </w:pPr>
            <w:r>
              <w:t>其他科学技术管理事务支出</w:t>
            </w:r>
          </w:p>
        </w:tc>
        <w:tc>
          <w:tcPr>
            <w:tcW w:w="1134" w:type="dxa"/>
            <w:vAlign w:val="center"/>
          </w:tcPr>
          <w:p>
            <w:pPr>
              <w:pStyle w:val="10"/>
            </w:pPr>
            <w:r>
              <w:t>786.37</w:t>
            </w:r>
          </w:p>
        </w:tc>
        <w:tc>
          <w:tcPr>
            <w:tcW w:w="1134" w:type="dxa"/>
            <w:vAlign w:val="center"/>
          </w:tcPr>
          <w:p>
            <w:pPr>
              <w:pStyle w:val="10"/>
            </w:pPr>
            <w:r>
              <w:t>786.37</w:t>
            </w:r>
          </w:p>
        </w:tc>
        <w:tc>
          <w:tcPr>
            <w:tcW w:w="1134" w:type="dxa"/>
            <w:vAlign w:val="center"/>
          </w:tcPr>
          <w:p>
            <w:pPr>
              <w:pStyle w:val="10"/>
            </w:pPr>
            <w:r>
              <w:t>786.37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10</w:t>
            </w:r>
          </w:p>
        </w:tc>
        <w:tc>
          <w:tcPr>
            <w:tcW w:w="992" w:type="dxa"/>
            <w:vAlign w:val="center"/>
          </w:tcPr>
          <w:p>
            <w:pPr>
              <w:pStyle w:val="9"/>
            </w:pPr>
            <w:r>
              <w:t>20603</w:t>
            </w:r>
          </w:p>
        </w:tc>
        <w:tc>
          <w:tcPr>
            <w:tcW w:w="1559" w:type="dxa"/>
            <w:vAlign w:val="center"/>
          </w:tcPr>
          <w:p>
            <w:pPr>
              <w:pStyle w:val="9"/>
            </w:pPr>
            <w:r>
              <w:t>应用研究</w:t>
            </w:r>
          </w:p>
        </w:tc>
        <w:tc>
          <w:tcPr>
            <w:tcW w:w="1134" w:type="dxa"/>
            <w:vAlign w:val="center"/>
          </w:tcPr>
          <w:p>
            <w:pPr>
              <w:pStyle w:val="10"/>
            </w:pPr>
            <w:r>
              <w:t>26.00</w:t>
            </w:r>
          </w:p>
        </w:tc>
        <w:tc>
          <w:tcPr>
            <w:tcW w:w="1134" w:type="dxa"/>
            <w:vAlign w:val="center"/>
          </w:tcPr>
          <w:p>
            <w:pPr>
              <w:pStyle w:val="10"/>
            </w:pPr>
            <w:r>
              <w:t>26.00</w:t>
            </w:r>
          </w:p>
        </w:tc>
        <w:tc>
          <w:tcPr>
            <w:tcW w:w="1134" w:type="dxa"/>
            <w:vAlign w:val="center"/>
          </w:tcPr>
          <w:p>
            <w:pPr>
              <w:pStyle w:val="10"/>
            </w:pPr>
            <w:r>
              <w:t>26.00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11</w:t>
            </w:r>
          </w:p>
        </w:tc>
        <w:tc>
          <w:tcPr>
            <w:tcW w:w="992" w:type="dxa"/>
            <w:vAlign w:val="center"/>
          </w:tcPr>
          <w:p>
            <w:pPr>
              <w:pStyle w:val="9"/>
            </w:pPr>
            <w:r>
              <w:t>2060302</w:t>
            </w:r>
          </w:p>
        </w:tc>
        <w:tc>
          <w:tcPr>
            <w:tcW w:w="1559" w:type="dxa"/>
            <w:vAlign w:val="center"/>
          </w:tcPr>
          <w:p>
            <w:pPr>
              <w:pStyle w:val="9"/>
            </w:pPr>
            <w:r>
              <w:t>社会公益研究</w:t>
            </w:r>
          </w:p>
        </w:tc>
        <w:tc>
          <w:tcPr>
            <w:tcW w:w="1134" w:type="dxa"/>
            <w:vAlign w:val="center"/>
          </w:tcPr>
          <w:p>
            <w:pPr>
              <w:pStyle w:val="10"/>
            </w:pPr>
            <w:r>
              <w:t>26.00</w:t>
            </w:r>
          </w:p>
        </w:tc>
        <w:tc>
          <w:tcPr>
            <w:tcW w:w="1134" w:type="dxa"/>
            <w:vAlign w:val="center"/>
          </w:tcPr>
          <w:p>
            <w:pPr>
              <w:pStyle w:val="10"/>
            </w:pPr>
            <w:r>
              <w:t>26.00</w:t>
            </w:r>
          </w:p>
        </w:tc>
        <w:tc>
          <w:tcPr>
            <w:tcW w:w="1134" w:type="dxa"/>
            <w:vAlign w:val="center"/>
          </w:tcPr>
          <w:p>
            <w:pPr>
              <w:pStyle w:val="10"/>
            </w:pPr>
            <w:r>
              <w:t>26.00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12</w:t>
            </w:r>
          </w:p>
        </w:tc>
        <w:tc>
          <w:tcPr>
            <w:tcW w:w="992" w:type="dxa"/>
            <w:vAlign w:val="center"/>
          </w:tcPr>
          <w:p>
            <w:pPr>
              <w:pStyle w:val="9"/>
            </w:pPr>
            <w:r>
              <w:t>20605</w:t>
            </w:r>
          </w:p>
        </w:tc>
        <w:tc>
          <w:tcPr>
            <w:tcW w:w="1559" w:type="dxa"/>
            <w:vAlign w:val="center"/>
          </w:tcPr>
          <w:p>
            <w:pPr>
              <w:pStyle w:val="9"/>
            </w:pPr>
            <w:r>
              <w:t>科技条件与服务</w:t>
            </w:r>
          </w:p>
        </w:tc>
        <w:tc>
          <w:tcPr>
            <w:tcW w:w="1134" w:type="dxa"/>
            <w:vAlign w:val="center"/>
          </w:tcPr>
          <w:p>
            <w:pPr>
              <w:pStyle w:val="10"/>
            </w:pPr>
            <w:r>
              <w:t>36.40</w:t>
            </w:r>
          </w:p>
        </w:tc>
        <w:tc>
          <w:tcPr>
            <w:tcW w:w="1134" w:type="dxa"/>
            <w:vAlign w:val="center"/>
          </w:tcPr>
          <w:p>
            <w:pPr>
              <w:pStyle w:val="10"/>
            </w:pPr>
            <w:r>
              <w:t>36.40</w:t>
            </w:r>
          </w:p>
        </w:tc>
        <w:tc>
          <w:tcPr>
            <w:tcW w:w="1134" w:type="dxa"/>
            <w:vAlign w:val="center"/>
          </w:tcPr>
          <w:p>
            <w:pPr>
              <w:pStyle w:val="10"/>
            </w:pPr>
            <w:r>
              <w:t>36.40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13</w:t>
            </w:r>
          </w:p>
        </w:tc>
        <w:tc>
          <w:tcPr>
            <w:tcW w:w="992" w:type="dxa"/>
            <w:vAlign w:val="center"/>
          </w:tcPr>
          <w:p>
            <w:pPr>
              <w:pStyle w:val="9"/>
            </w:pPr>
            <w:r>
              <w:t>2060502</w:t>
            </w:r>
          </w:p>
        </w:tc>
        <w:tc>
          <w:tcPr>
            <w:tcW w:w="1559" w:type="dxa"/>
            <w:vAlign w:val="center"/>
          </w:tcPr>
          <w:p>
            <w:pPr>
              <w:pStyle w:val="9"/>
            </w:pPr>
            <w:r>
              <w:t>技术创新服务体系</w:t>
            </w:r>
          </w:p>
        </w:tc>
        <w:tc>
          <w:tcPr>
            <w:tcW w:w="1134" w:type="dxa"/>
            <w:vAlign w:val="center"/>
          </w:tcPr>
          <w:p>
            <w:pPr>
              <w:pStyle w:val="10"/>
            </w:pPr>
            <w:r>
              <w:t>36.40</w:t>
            </w:r>
          </w:p>
        </w:tc>
        <w:tc>
          <w:tcPr>
            <w:tcW w:w="1134" w:type="dxa"/>
            <w:vAlign w:val="center"/>
          </w:tcPr>
          <w:p>
            <w:pPr>
              <w:pStyle w:val="10"/>
            </w:pPr>
            <w:r>
              <w:t>36.40</w:t>
            </w:r>
          </w:p>
        </w:tc>
        <w:tc>
          <w:tcPr>
            <w:tcW w:w="1134" w:type="dxa"/>
            <w:vAlign w:val="center"/>
          </w:tcPr>
          <w:p>
            <w:pPr>
              <w:pStyle w:val="10"/>
            </w:pPr>
            <w:r>
              <w:t>36.40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14</w:t>
            </w:r>
          </w:p>
        </w:tc>
        <w:tc>
          <w:tcPr>
            <w:tcW w:w="992" w:type="dxa"/>
            <w:vAlign w:val="center"/>
          </w:tcPr>
          <w:p>
            <w:pPr>
              <w:pStyle w:val="9"/>
            </w:pPr>
            <w:r>
              <w:t>20607</w:t>
            </w:r>
          </w:p>
        </w:tc>
        <w:tc>
          <w:tcPr>
            <w:tcW w:w="1559" w:type="dxa"/>
            <w:vAlign w:val="center"/>
          </w:tcPr>
          <w:p>
            <w:pPr>
              <w:pStyle w:val="9"/>
            </w:pPr>
            <w:r>
              <w:t>科学技术普及</w:t>
            </w:r>
          </w:p>
        </w:tc>
        <w:tc>
          <w:tcPr>
            <w:tcW w:w="1134" w:type="dxa"/>
            <w:vAlign w:val="center"/>
          </w:tcPr>
          <w:p>
            <w:pPr>
              <w:pStyle w:val="10"/>
            </w:pPr>
            <w:r>
              <w:t>33.60</w:t>
            </w:r>
          </w:p>
        </w:tc>
        <w:tc>
          <w:tcPr>
            <w:tcW w:w="1134" w:type="dxa"/>
            <w:vAlign w:val="center"/>
          </w:tcPr>
          <w:p>
            <w:pPr>
              <w:pStyle w:val="10"/>
            </w:pPr>
            <w:r>
              <w:t>33.60</w:t>
            </w:r>
          </w:p>
        </w:tc>
        <w:tc>
          <w:tcPr>
            <w:tcW w:w="1134" w:type="dxa"/>
            <w:vAlign w:val="center"/>
          </w:tcPr>
          <w:p>
            <w:pPr>
              <w:pStyle w:val="10"/>
            </w:pPr>
            <w:r>
              <w:t>33.60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15</w:t>
            </w:r>
          </w:p>
        </w:tc>
        <w:tc>
          <w:tcPr>
            <w:tcW w:w="992" w:type="dxa"/>
            <w:vAlign w:val="center"/>
          </w:tcPr>
          <w:p>
            <w:pPr>
              <w:pStyle w:val="9"/>
            </w:pPr>
            <w:r>
              <w:t>2060702</w:t>
            </w:r>
          </w:p>
        </w:tc>
        <w:tc>
          <w:tcPr>
            <w:tcW w:w="1559" w:type="dxa"/>
            <w:vAlign w:val="center"/>
          </w:tcPr>
          <w:p>
            <w:pPr>
              <w:pStyle w:val="9"/>
            </w:pPr>
            <w:r>
              <w:t>科普活动</w:t>
            </w:r>
          </w:p>
        </w:tc>
        <w:tc>
          <w:tcPr>
            <w:tcW w:w="1134" w:type="dxa"/>
            <w:vAlign w:val="center"/>
          </w:tcPr>
          <w:p>
            <w:pPr>
              <w:pStyle w:val="10"/>
            </w:pPr>
            <w:r>
              <w:t>26.00</w:t>
            </w:r>
          </w:p>
        </w:tc>
        <w:tc>
          <w:tcPr>
            <w:tcW w:w="1134" w:type="dxa"/>
            <w:vAlign w:val="center"/>
          </w:tcPr>
          <w:p>
            <w:pPr>
              <w:pStyle w:val="10"/>
            </w:pPr>
            <w:r>
              <w:t>26.00</w:t>
            </w:r>
          </w:p>
        </w:tc>
        <w:tc>
          <w:tcPr>
            <w:tcW w:w="1134" w:type="dxa"/>
            <w:vAlign w:val="center"/>
          </w:tcPr>
          <w:p>
            <w:pPr>
              <w:pStyle w:val="10"/>
            </w:pPr>
            <w:r>
              <w:t>26.00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16</w:t>
            </w:r>
          </w:p>
        </w:tc>
        <w:tc>
          <w:tcPr>
            <w:tcW w:w="992" w:type="dxa"/>
            <w:vAlign w:val="center"/>
          </w:tcPr>
          <w:p>
            <w:pPr>
              <w:pStyle w:val="9"/>
            </w:pPr>
            <w:r>
              <w:t>2060704</w:t>
            </w:r>
          </w:p>
        </w:tc>
        <w:tc>
          <w:tcPr>
            <w:tcW w:w="1559" w:type="dxa"/>
            <w:vAlign w:val="center"/>
          </w:tcPr>
          <w:p>
            <w:pPr>
              <w:pStyle w:val="9"/>
            </w:pPr>
            <w:r>
              <w:t>学术交流活动</w:t>
            </w:r>
          </w:p>
        </w:tc>
        <w:tc>
          <w:tcPr>
            <w:tcW w:w="1134" w:type="dxa"/>
            <w:vAlign w:val="center"/>
          </w:tcPr>
          <w:p>
            <w:pPr>
              <w:pStyle w:val="10"/>
            </w:pPr>
            <w:r>
              <w:t>7.60</w:t>
            </w:r>
          </w:p>
        </w:tc>
        <w:tc>
          <w:tcPr>
            <w:tcW w:w="1134" w:type="dxa"/>
            <w:vAlign w:val="center"/>
          </w:tcPr>
          <w:p>
            <w:pPr>
              <w:pStyle w:val="10"/>
            </w:pPr>
            <w:r>
              <w:t>7.60</w:t>
            </w:r>
          </w:p>
        </w:tc>
        <w:tc>
          <w:tcPr>
            <w:tcW w:w="1134" w:type="dxa"/>
            <w:vAlign w:val="center"/>
          </w:tcPr>
          <w:p>
            <w:pPr>
              <w:pStyle w:val="10"/>
            </w:pPr>
            <w:r>
              <w:t>7.60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17</w:t>
            </w:r>
          </w:p>
        </w:tc>
        <w:tc>
          <w:tcPr>
            <w:tcW w:w="992" w:type="dxa"/>
            <w:vAlign w:val="center"/>
          </w:tcPr>
          <w:p>
            <w:pPr>
              <w:pStyle w:val="9"/>
            </w:pPr>
            <w:r>
              <w:t>20699</w:t>
            </w:r>
          </w:p>
        </w:tc>
        <w:tc>
          <w:tcPr>
            <w:tcW w:w="1559" w:type="dxa"/>
            <w:vAlign w:val="center"/>
          </w:tcPr>
          <w:p>
            <w:pPr>
              <w:pStyle w:val="9"/>
            </w:pPr>
            <w:r>
              <w:t>其他科学技术支出</w:t>
            </w:r>
          </w:p>
        </w:tc>
        <w:tc>
          <w:tcPr>
            <w:tcW w:w="1134" w:type="dxa"/>
            <w:vAlign w:val="center"/>
          </w:tcPr>
          <w:p>
            <w:pPr>
              <w:pStyle w:val="10"/>
            </w:pPr>
            <w:r>
              <w:t>300.00</w:t>
            </w:r>
          </w:p>
        </w:tc>
        <w:tc>
          <w:tcPr>
            <w:tcW w:w="1134" w:type="dxa"/>
            <w:vAlign w:val="center"/>
          </w:tcPr>
          <w:p>
            <w:pPr>
              <w:pStyle w:val="10"/>
            </w:pPr>
            <w:r>
              <w:t>300.00</w:t>
            </w:r>
          </w:p>
        </w:tc>
        <w:tc>
          <w:tcPr>
            <w:tcW w:w="1134" w:type="dxa"/>
            <w:vAlign w:val="center"/>
          </w:tcPr>
          <w:p>
            <w:pPr>
              <w:pStyle w:val="10"/>
            </w:pPr>
            <w:r>
              <w:t>300.00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18</w:t>
            </w:r>
          </w:p>
        </w:tc>
        <w:tc>
          <w:tcPr>
            <w:tcW w:w="992" w:type="dxa"/>
            <w:vAlign w:val="center"/>
          </w:tcPr>
          <w:p>
            <w:pPr>
              <w:pStyle w:val="9"/>
            </w:pPr>
            <w:r>
              <w:t>2069999</w:t>
            </w:r>
          </w:p>
        </w:tc>
        <w:tc>
          <w:tcPr>
            <w:tcW w:w="1559" w:type="dxa"/>
            <w:vAlign w:val="center"/>
          </w:tcPr>
          <w:p>
            <w:pPr>
              <w:pStyle w:val="9"/>
            </w:pPr>
            <w:r>
              <w:t>其他科学技术支出</w:t>
            </w:r>
          </w:p>
        </w:tc>
        <w:tc>
          <w:tcPr>
            <w:tcW w:w="1134" w:type="dxa"/>
            <w:vAlign w:val="center"/>
          </w:tcPr>
          <w:p>
            <w:pPr>
              <w:pStyle w:val="10"/>
            </w:pPr>
            <w:r>
              <w:t>300.00</w:t>
            </w:r>
          </w:p>
        </w:tc>
        <w:tc>
          <w:tcPr>
            <w:tcW w:w="1134" w:type="dxa"/>
            <w:vAlign w:val="center"/>
          </w:tcPr>
          <w:p>
            <w:pPr>
              <w:pStyle w:val="10"/>
            </w:pPr>
            <w:r>
              <w:t>300.00</w:t>
            </w:r>
          </w:p>
        </w:tc>
        <w:tc>
          <w:tcPr>
            <w:tcW w:w="1134" w:type="dxa"/>
            <w:vAlign w:val="center"/>
          </w:tcPr>
          <w:p>
            <w:pPr>
              <w:pStyle w:val="10"/>
            </w:pPr>
            <w:r>
              <w:t>300.00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19</w:t>
            </w:r>
          </w:p>
        </w:tc>
        <w:tc>
          <w:tcPr>
            <w:tcW w:w="992" w:type="dxa"/>
            <w:vAlign w:val="center"/>
          </w:tcPr>
          <w:p>
            <w:pPr>
              <w:pStyle w:val="9"/>
            </w:pPr>
            <w:r>
              <w:t>208</w:t>
            </w:r>
          </w:p>
        </w:tc>
        <w:tc>
          <w:tcPr>
            <w:tcW w:w="1559" w:type="dxa"/>
            <w:vAlign w:val="center"/>
          </w:tcPr>
          <w:p>
            <w:pPr>
              <w:pStyle w:val="9"/>
            </w:pPr>
            <w:r>
              <w:t>社会保障和就业支出</w:t>
            </w:r>
          </w:p>
        </w:tc>
        <w:tc>
          <w:tcPr>
            <w:tcW w:w="1134" w:type="dxa"/>
            <w:vAlign w:val="center"/>
          </w:tcPr>
          <w:p>
            <w:pPr>
              <w:pStyle w:val="10"/>
            </w:pPr>
            <w:r>
              <w:t>96.13</w:t>
            </w:r>
          </w:p>
        </w:tc>
        <w:tc>
          <w:tcPr>
            <w:tcW w:w="1134" w:type="dxa"/>
            <w:vAlign w:val="center"/>
          </w:tcPr>
          <w:p>
            <w:pPr>
              <w:pStyle w:val="10"/>
            </w:pPr>
            <w:r>
              <w:t>96.13</w:t>
            </w:r>
          </w:p>
        </w:tc>
        <w:tc>
          <w:tcPr>
            <w:tcW w:w="1134" w:type="dxa"/>
            <w:vAlign w:val="center"/>
          </w:tcPr>
          <w:p>
            <w:pPr>
              <w:pStyle w:val="10"/>
            </w:pPr>
            <w:r>
              <w:t>96.13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20</w:t>
            </w:r>
          </w:p>
        </w:tc>
        <w:tc>
          <w:tcPr>
            <w:tcW w:w="992" w:type="dxa"/>
            <w:vAlign w:val="center"/>
          </w:tcPr>
          <w:p>
            <w:pPr>
              <w:pStyle w:val="9"/>
            </w:pPr>
            <w:r>
              <w:t>20805</w:t>
            </w:r>
          </w:p>
        </w:tc>
        <w:tc>
          <w:tcPr>
            <w:tcW w:w="1559" w:type="dxa"/>
            <w:vAlign w:val="center"/>
          </w:tcPr>
          <w:p>
            <w:pPr>
              <w:pStyle w:val="9"/>
            </w:pPr>
            <w:r>
              <w:t>行政事业单位养老支出</w:t>
            </w:r>
          </w:p>
        </w:tc>
        <w:tc>
          <w:tcPr>
            <w:tcW w:w="1134" w:type="dxa"/>
            <w:vAlign w:val="center"/>
          </w:tcPr>
          <w:p>
            <w:pPr>
              <w:pStyle w:val="10"/>
            </w:pPr>
            <w:r>
              <w:t>77.89</w:t>
            </w:r>
          </w:p>
        </w:tc>
        <w:tc>
          <w:tcPr>
            <w:tcW w:w="1134" w:type="dxa"/>
            <w:vAlign w:val="center"/>
          </w:tcPr>
          <w:p>
            <w:pPr>
              <w:pStyle w:val="10"/>
            </w:pPr>
            <w:r>
              <w:t>77.89</w:t>
            </w:r>
          </w:p>
        </w:tc>
        <w:tc>
          <w:tcPr>
            <w:tcW w:w="1134" w:type="dxa"/>
            <w:vAlign w:val="center"/>
          </w:tcPr>
          <w:p>
            <w:pPr>
              <w:pStyle w:val="10"/>
            </w:pPr>
            <w:r>
              <w:t>77.89</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21</w:t>
            </w:r>
          </w:p>
        </w:tc>
        <w:tc>
          <w:tcPr>
            <w:tcW w:w="992" w:type="dxa"/>
            <w:vAlign w:val="center"/>
          </w:tcPr>
          <w:p>
            <w:pPr>
              <w:pStyle w:val="9"/>
            </w:pPr>
            <w:r>
              <w:t>2080501</w:t>
            </w:r>
          </w:p>
        </w:tc>
        <w:tc>
          <w:tcPr>
            <w:tcW w:w="1559" w:type="dxa"/>
            <w:vAlign w:val="center"/>
          </w:tcPr>
          <w:p>
            <w:pPr>
              <w:pStyle w:val="9"/>
            </w:pPr>
            <w:r>
              <w:t>行政单位离退休</w:t>
            </w:r>
          </w:p>
        </w:tc>
        <w:tc>
          <w:tcPr>
            <w:tcW w:w="1134" w:type="dxa"/>
            <w:vAlign w:val="center"/>
          </w:tcPr>
          <w:p>
            <w:pPr>
              <w:pStyle w:val="10"/>
            </w:pPr>
            <w:r>
              <w:t>44.21</w:t>
            </w:r>
          </w:p>
        </w:tc>
        <w:tc>
          <w:tcPr>
            <w:tcW w:w="1134" w:type="dxa"/>
            <w:vAlign w:val="center"/>
          </w:tcPr>
          <w:p>
            <w:pPr>
              <w:pStyle w:val="10"/>
            </w:pPr>
            <w:r>
              <w:t>44.21</w:t>
            </w:r>
          </w:p>
        </w:tc>
        <w:tc>
          <w:tcPr>
            <w:tcW w:w="1134" w:type="dxa"/>
            <w:vAlign w:val="center"/>
          </w:tcPr>
          <w:p>
            <w:pPr>
              <w:pStyle w:val="10"/>
            </w:pPr>
            <w:r>
              <w:t>44.21</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22</w:t>
            </w:r>
          </w:p>
        </w:tc>
        <w:tc>
          <w:tcPr>
            <w:tcW w:w="992" w:type="dxa"/>
            <w:vAlign w:val="center"/>
          </w:tcPr>
          <w:p>
            <w:pPr>
              <w:pStyle w:val="9"/>
            </w:pPr>
            <w:r>
              <w:t>2080505</w:t>
            </w:r>
          </w:p>
        </w:tc>
        <w:tc>
          <w:tcPr>
            <w:tcW w:w="1559" w:type="dxa"/>
            <w:vAlign w:val="center"/>
          </w:tcPr>
          <w:p>
            <w:pPr>
              <w:pStyle w:val="9"/>
            </w:pPr>
            <w:r>
              <w:t>机关事业单位基本养老保险缴费支出</w:t>
            </w:r>
          </w:p>
        </w:tc>
        <w:tc>
          <w:tcPr>
            <w:tcW w:w="1134" w:type="dxa"/>
            <w:vAlign w:val="center"/>
          </w:tcPr>
          <w:p>
            <w:pPr>
              <w:pStyle w:val="10"/>
            </w:pPr>
            <w:r>
              <w:t>33.68</w:t>
            </w:r>
          </w:p>
        </w:tc>
        <w:tc>
          <w:tcPr>
            <w:tcW w:w="1134" w:type="dxa"/>
            <w:vAlign w:val="center"/>
          </w:tcPr>
          <w:p>
            <w:pPr>
              <w:pStyle w:val="10"/>
            </w:pPr>
            <w:r>
              <w:t>33.68</w:t>
            </w:r>
          </w:p>
        </w:tc>
        <w:tc>
          <w:tcPr>
            <w:tcW w:w="1134" w:type="dxa"/>
            <w:vAlign w:val="center"/>
          </w:tcPr>
          <w:p>
            <w:pPr>
              <w:pStyle w:val="10"/>
            </w:pPr>
            <w:r>
              <w:t>33.68</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23</w:t>
            </w:r>
          </w:p>
        </w:tc>
        <w:tc>
          <w:tcPr>
            <w:tcW w:w="992" w:type="dxa"/>
            <w:vAlign w:val="center"/>
          </w:tcPr>
          <w:p>
            <w:pPr>
              <w:pStyle w:val="9"/>
            </w:pPr>
            <w:r>
              <w:t>20807</w:t>
            </w:r>
          </w:p>
        </w:tc>
        <w:tc>
          <w:tcPr>
            <w:tcW w:w="1559" w:type="dxa"/>
            <w:vAlign w:val="center"/>
          </w:tcPr>
          <w:p>
            <w:pPr>
              <w:pStyle w:val="9"/>
            </w:pPr>
            <w:r>
              <w:t>就业补助</w:t>
            </w:r>
          </w:p>
        </w:tc>
        <w:tc>
          <w:tcPr>
            <w:tcW w:w="1134" w:type="dxa"/>
            <w:vAlign w:val="center"/>
          </w:tcPr>
          <w:p>
            <w:pPr>
              <w:pStyle w:val="10"/>
            </w:pPr>
            <w:r>
              <w:t>1.56</w:t>
            </w:r>
          </w:p>
        </w:tc>
        <w:tc>
          <w:tcPr>
            <w:tcW w:w="1134" w:type="dxa"/>
            <w:vAlign w:val="center"/>
          </w:tcPr>
          <w:p>
            <w:pPr>
              <w:pStyle w:val="10"/>
            </w:pPr>
            <w:r>
              <w:t>1.56</w:t>
            </w:r>
          </w:p>
        </w:tc>
        <w:tc>
          <w:tcPr>
            <w:tcW w:w="1134" w:type="dxa"/>
            <w:vAlign w:val="center"/>
          </w:tcPr>
          <w:p>
            <w:pPr>
              <w:pStyle w:val="10"/>
            </w:pPr>
            <w:r>
              <w:t>1.56</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24</w:t>
            </w:r>
          </w:p>
        </w:tc>
        <w:tc>
          <w:tcPr>
            <w:tcW w:w="992" w:type="dxa"/>
            <w:vAlign w:val="center"/>
          </w:tcPr>
          <w:p>
            <w:pPr>
              <w:pStyle w:val="9"/>
            </w:pPr>
            <w:r>
              <w:t>2080705</w:t>
            </w:r>
          </w:p>
        </w:tc>
        <w:tc>
          <w:tcPr>
            <w:tcW w:w="1559" w:type="dxa"/>
            <w:vAlign w:val="center"/>
          </w:tcPr>
          <w:p>
            <w:pPr>
              <w:pStyle w:val="9"/>
            </w:pPr>
            <w:r>
              <w:t>公益性岗位补贴</w:t>
            </w:r>
          </w:p>
        </w:tc>
        <w:tc>
          <w:tcPr>
            <w:tcW w:w="1134" w:type="dxa"/>
            <w:vAlign w:val="center"/>
          </w:tcPr>
          <w:p>
            <w:pPr>
              <w:pStyle w:val="10"/>
            </w:pPr>
            <w:r>
              <w:t>1.56</w:t>
            </w:r>
          </w:p>
        </w:tc>
        <w:tc>
          <w:tcPr>
            <w:tcW w:w="1134" w:type="dxa"/>
            <w:vAlign w:val="center"/>
          </w:tcPr>
          <w:p>
            <w:pPr>
              <w:pStyle w:val="10"/>
            </w:pPr>
            <w:r>
              <w:t>1.56</w:t>
            </w:r>
          </w:p>
        </w:tc>
        <w:tc>
          <w:tcPr>
            <w:tcW w:w="1134" w:type="dxa"/>
            <w:vAlign w:val="center"/>
          </w:tcPr>
          <w:p>
            <w:pPr>
              <w:pStyle w:val="10"/>
            </w:pPr>
            <w:r>
              <w:t>1.56</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25</w:t>
            </w:r>
          </w:p>
        </w:tc>
        <w:tc>
          <w:tcPr>
            <w:tcW w:w="992" w:type="dxa"/>
            <w:vAlign w:val="center"/>
          </w:tcPr>
          <w:p>
            <w:pPr>
              <w:pStyle w:val="9"/>
            </w:pPr>
            <w:r>
              <w:t>20808</w:t>
            </w:r>
          </w:p>
        </w:tc>
        <w:tc>
          <w:tcPr>
            <w:tcW w:w="1559" w:type="dxa"/>
            <w:vAlign w:val="center"/>
          </w:tcPr>
          <w:p>
            <w:pPr>
              <w:pStyle w:val="9"/>
            </w:pPr>
            <w:r>
              <w:t>抚恤</w:t>
            </w:r>
          </w:p>
        </w:tc>
        <w:tc>
          <w:tcPr>
            <w:tcW w:w="1134" w:type="dxa"/>
            <w:vAlign w:val="center"/>
          </w:tcPr>
          <w:p>
            <w:pPr>
              <w:pStyle w:val="10"/>
            </w:pPr>
            <w:r>
              <w:t>1.73</w:t>
            </w:r>
          </w:p>
        </w:tc>
        <w:tc>
          <w:tcPr>
            <w:tcW w:w="1134" w:type="dxa"/>
            <w:vAlign w:val="center"/>
          </w:tcPr>
          <w:p>
            <w:pPr>
              <w:pStyle w:val="10"/>
            </w:pPr>
            <w:r>
              <w:t>1.73</w:t>
            </w:r>
          </w:p>
        </w:tc>
        <w:tc>
          <w:tcPr>
            <w:tcW w:w="1134" w:type="dxa"/>
            <w:vAlign w:val="center"/>
          </w:tcPr>
          <w:p>
            <w:pPr>
              <w:pStyle w:val="10"/>
            </w:pPr>
            <w:r>
              <w:t>1.73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26</w:t>
            </w:r>
          </w:p>
        </w:tc>
        <w:tc>
          <w:tcPr>
            <w:tcW w:w="992" w:type="dxa"/>
            <w:vAlign w:val="center"/>
          </w:tcPr>
          <w:p>
            <w:pPr>
              <w:pStyle w:val="9"/>
            </w:pPr>
            <w:r>
              <w:t>2080801</w:t>
            </w:r>
          </w:p>
        </w:tc>
        <w:tc>
          <w:tcPr>
            <w:tcW w:w="1559" w:type="dxa"/>
            <w:vAlign w:val="center"/>
          </w:tcPr>
          <w:p>
            <w:pPr>
              <w:pStyle w:val="9"/>
            </w:pPr>
            <w:r>
              <w:t>死亡抚恤</w:t>
            </w:r>
          </w:p>
        </w:tc>
        <w:tc>
          <w:tcPr>
            <w:tcW w:w="1134" w:type="dxa"/>
            <w:vAlign w:val="center"/>
          </w:tcPr>
          <w:p>
            <w:pPr>
              <w:pStyle w:val="10"/>
            </w:pPr>
            <w:r>
              <w:t>1.00</w:t>
            </w:r>
          </w:p>
        </w:tc>
        <w:tc>
          <w:tcPr>
            <w:tcW w:w="1134" w:type="dxa"/>
            <w:vAlign w:val="center"/>
          </w:tcPr>
          <w:p>
            <w:pPr>
              <w:pStyle w:val="10"/>
            </w:pPr>
            <w:r>
              <w:t>1.00</w:t>
            </w:r>
          </w:p>
        </w:tc>
        <w:tc>
          <w:tcPr>
            <w:tcW w:w="1134" w:type="dxa"/>
            <w:vAlign w:val="center"/>
          </w:tcPr>
          <w:p>
            <w:pPr>
              <w:pStyle w:val="10"/>
            </w:pPr>
            <w:r>
              <w:t>1.00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27</w:t>
            </w:r>
          </w:p>
        </w:tc>
        <w:tc>
          <w:tcPr>
            <w:tcW w:w="992" w:type="dxa"/>
            <w:vAlign w:val="center"/>
          </w:tcPr>
          <w:p>
            <w:pPr>
              <w:pStyle w:val="9"/>
            </w:pPr>
            <w:r>
              <w:t>2080802</w:t>
            </w:r>
          </w:p>
        </w:tc>
        <w:tc>
          <w:tcPr>
            <w:tcW w:w="1559" w:type="dxa"/>
            <w:vAlign w:val="center"/>
          </w:tcPr>
          <w:p>
            <w:pPr>
              <w:pStyle w:val="9"/>
            </w:pPr>
            <w:r>
              <w:t>伤残抚恤</w:t>
            </w:r>
          </w:p>
        </w:tc>
        <w:tc>
          <w:tcPr>
            <w:tcW w:w="1134" w:type="dxa"/>
            <w:vAlign w:val="center"/>
          </w:tcPr>
          <w:p>
            <w:pPr>
              <w:pStyle w:val="10"/>
            </w:pPr>
            <w:r>
              <w:t>0.73</w:t>
            </w:r>
          </w:p>
        </w:tc>
        <w:tc>
          <w:tcPr>
            <w:tcW w:w="1134" w:type="dxa"/>
            <w:vAlign w:val="center"/>
          </w:tcPr>
          <w:p>
            <w:pPr>
              <w:pStyle w:val="10"/>
            </w:pPr>
            <w:r>
              <w:t>0.73</w:t>
            </w:r>
          </w:p>
        </w:tc>
        <w:tc>
          <w:tcPr>
            <w:tcW w:w="1134" w:type="dxa"/>
            <w:vAlign w:val="center"/>
          </w:tcPr>
          <w:p>
            <w:pPr>
              <w:pStyle w:val="10"/>
            </w:pPr>
            <w:r>
              <w:t>0.73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28</w:t>
            </w:r>
          </w:p>
        </w:tc>
        <w:tc>
          <w:tcPr>
            <w:tcW w:w="992" w:type="dxa"/>
            <w:vAlign w:val="center"/>
          </w:tcPr>
          <w:p>
            <w:pPr>
              <w:pStyle w:val="9"/>
            </w:pPr>
            <w:r>
              <w:t>20809</w:t>
            </w:r>
          </w:p>
        </w:tc>
        <w:tc>
          <w:tcPr>
            <w:tcW w:w="1559" w:type="dxa"/>
            <w:vAlign w:val="center"/>
          </w:tcPr>
          <w:p>
            <w:pPr>
              <w:pStyle w:val="9"/>
            </w:pPr>
            <w:r>
              <w:t>退役安置</w:t>
            </w:r>
          </w:p>
        </w:tc>
        <w:tc>
          <w:tcPr>
            <w:tcW w:w="1134" w:type="dxa"/>
            <w:vAlign w:val="center"/>
          </w:tcPr>
          <w:p>
            <w:pPr>
              <w:pStyle w:val="10"/>
            </w:pPr>
            <w:r>
              <w:t>14.02</w:t>
            </w:r>
          </w:p>
        </w:tc>
        <w:tc>
          <w:tcPr>
            <w:tcW w:w="1134" w:type="dxa"/>
            <w:vAlign w:val="center"/>
          </w:tcPr>
          <w:p>
            <w:pPr>
              <w:pStyle w:val="10"/>
            </w:pPr>
            <w:r>
              <w:t>14.02</w:t>
            </w:r>
          </w:p>
        </w:tc>
        <w:tc>
          <w:tcPr>
            <w:tcW w:w="1134" w:type="dxa"/>
            <w:vAlign w:val="center"/>
          </w:tcPr>
          <w:p>
            <w:pPr>
              <w:pStyle w:val="10"/>
            </w:pPr>
            <w:r>
              <w:t>14.02</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29</w:t>
            </w:r>
          </w:p>
        </w:tc>
        <w:tc>
          <w:tcPr>
            <w:tcW w:w="992" w:type="dxa"/>
            <w:vAlign w:val="center"/>
          </w:tcPr>
          <w:p>
            <w:pPr>
              <w:pStyle w:val="9"/>
            </w:pPr>
            <w:r>
              <w:t>2080905</w:t>
            </w:r>
          </w:p>
        </w:tc>
        <w:tc>
          <w:tcPr>
            <w:tcW w:w="1559" w:type="dxa"/>
            <w:vAlign w:val="center"/>
          </w:tcPr>
          <w:p>
            <w:pPr>
              <w:pStyle w:val="9"/>
            </w:pPr>
            <w:r>
              <w:t>军队转业干部安置</w:t>
            </w:r>
          </w:p>
        </w:tc>
        <w:tc>
          <w:tcPr>
            <w:tcW w:w="1134" w:type="dxa"/>
            <w:vAlign w:val="center"/>
          </w:tcPr>
          <w:p>
            <w:pPr>
              <w:pStyle w:val="10"/>
            </w:pPr>
            <w:r>
              <w:t>14.02</w:t>
            </w:r>
          </w:p>
        </w:tc>
        <w:tc>
          <w:tcPr>
            <w:tcW w:w="1134" w:type="dxa"/>
            <w:vAlign w:val="center"/>
          </w:tcPr>
          <w:p>
            <w:pPr>
              <w:pStyle w:val="10"/>
            </w:pPr>
            <w:r>
              <w:t>14.02</w:t>
            </w:r>
          </w:p>
        </w:tc>
        <w:tc>
          <w:tcPr>
            <w:tcW w:w="1134" w:type="dxa"/>
            <w:vAlign w:val="center"/>
          </w:tcPr>
          <w:p>
            <w:pPr>
              <w:pStyle w:val="10"/>
            </w:pPr>
            <w:r>
              <w:t>14.02</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30</w:t>
            </w:r>
          </w:p>
        </w:tc>
        <w:tc>
          <w:tcPr>
            <w:tcW w:w="992" w:type="dxa"/>
            <w:vAlign w:val="center"/>
          </w:tcPr>
          <w:p>
            <w:pPr>
              <w:pStyle w:val="9"/>
            </w:pPr>
            <w:r>
              <w:t>20827</w:t>
            </w:r>
          </w:p>
        </w:tc>
        <w:tc>
          <w:tcPr>
            <w:tcW w:w="1559" w:type="dxa"/>
            <w:vAlign w:val="center"/>
          </w:tcPr>
          <w:p>
            <w:pPr>
              <w:pStyle w:val="9"/>
            </w:pPr>
            <w:r>
              <w:t>财政对其他社会保险基金的补助</w:t>
            </w:r>
          </w:p>
        </w:tc>
        <w:tc>
          <w:tcPr>
            <w:tcW w:w="1134" w:type="dxa"/>
            <w:vAlign w:val="center"/>
          </w:tcPr>
          <w:p>
            <w:pPr>
              <w:pStyle w:val="10"/>
            </w:pPr>
            <w:r>
              <w:t>0.93</w:t>
            </w:r>
          </w:p>
        </w:tc>
        <w:tc>
          <w:tcPr>
            <w:tcW w:w="1134" w:type="dxa"/>
            <w:vAlign w:val="center"/>
          </w:tcPr>
          <w:p>
            <w:pPr>
              <w:pStyle w:val="10"/>
            </w:pPr>
            <w:r>
              <w:t>0.93</w:t>
            </w:r>
          </w:p>
        </w:tc>
        <w:tc>
          <w:tcPr>
            <w:tcW w:w="1134" w:type="dxa"/>
            <w:vAlign w:val="center"/>
          </w:tcPr>
          <w:p>
            <w:pPr>
              <w:pStyle w:val="10"/>
            </w:pPr>
            <w:r>
              <w:t>0.93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31</w:t>
            </w:r>
          </w:p>
        </w:tc>
        <w:tc>
          <w:tcPr>
            <w:tcW w:w="992" w:type="dxa"/>
            <w:vAlign w:val="center"/>
          </w:tcPr>
          <w:p>
            <w:pPr>
              <w:pStyle w:val="9"/>
            </w:pPr>
            <w:r>
              <w:t>2082702</w:t>
            </w:r>
          </w:p>
        </w:tc>
        <w:tc>
          <w:tcPr>
            <w:tcW w:w="1559" w:type="dxa"/>
            <w:vAlign w:val="center"/>
          </w:tcPr>
          <w:p>
            <w:pPr>
              <w:pStyle w:val="9"/>
            </w:pPr>
            <w:r>
              <w:t>财政对工伤保险基金的补助</w:t>
            </w:r>
          </w:p>
        </w:tc>
        <w:tc>
          <w:tcPr>
            <w:tcW w:w="1134" w:type="dxa"/>
            <w:vAlign w:val="center"/>
          </w:tcPr>
          <w:p>
            <w:pPr>
              <w:pStyle w:val="10"/>
            </w:pPr>
            <w:r>
              <w:t>0.93</w:t>
            </w:r>
          </w:p>
        </w:tc>
        <w:tc>
          <w:tcPr>
            <w:tcW w:w="1134" w:type="dxa"/>
            <w:vAlign w:val="center"/>
          </w:tcPr>
          <w:p>
            <w:pPr>
              <w:pStyle w:val="10"/>
            </w:pPr>
            <w:r>
              <w:t>0.93</w:t>
            </w:r>
          </w:p>
        </w:tc>
        <w:tc>
          <w:tcPr>
            <w:tcW w:w="1134" w:type="dxa"/>
            <w:vAlign w:val="center"/>
          </w:tcPr>
          <w:p>
            <w:pPr>
              <w:pStyle w:val="10"/>
            </w:pPr>
            <w:r>
              <w:t>0.93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32</w:t>
            </w:r>
          </w:p>
        </w:tc>
        <w:tc>
          <w:tcPr>
            <w:tcW w:w="992" w:type="dxa"/>
            <w:vAlign w:val="center"/>
          </w:tcPr>
          <w:p>
            <w:pPr>
              <w:pStyle w:val="9"/>
            </w:pPr>
            <w:r>
              <w:t>210</w:t>
            </w:r>
          </w:p>
        </w:tc>
        <w:tc>
          <w:tcPr>
            <w:tcW w:w="1559" w:type="dxa"/>
            <w:vAlign w:val="center"/>
          </w:tcPr>
          <w:p>
            <w:pPr>
              <w:pStyle w:val="9"/>
            </w:pPr>
            <w:r>
              <w:t>卫生健康支出</w:t>
            </w:r>
          </w:p>
        </w:tc>
        <w:tc>
          <w:tcPr>
            <w:tcW w:w="1134" w:type="dxa"/>
            <w:vAlign w:val="center"/>
          </w:tcPr>
          <w:p>
            <w:pPr>
              <w:pStyle w:val="10"/>
            </w:pPr>
            <w:r>
              <w:t>13.32</w:t>
            </w:r>
          </w:p>
        </w:tc>
        <w:tc>
          <w:tcPr>
            <w:tcW w:w="1134" w:type="dxa"/>
            <w:vAlign w:val="center"/>
          </w:tcPr>
          <w:p>
            <w:pPr>
              <w:pStyle w:val="10"/>
            </w:pPr>
            <w:r>
              <w:t>13.32</w:t>
            </w:r>
          </w:p>
        </w:tc>
        <w:tc>
          <w:tcPr>
            <w:tcW w:w="1134" w:type="dxa"/>
            <w:vAlign w:val="center"/>
          </w:tcPr>
          <w:p>
            <w:pPr>
              <w:pStyle w:val="10"/>
            </w:pPr>
            <w:r>
              <w:t>13.32</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33</w:t>
            </w:r>
          </w:p>
        </w:tc>
        <w:tc>
          <w:tcPr>
            <w:tcW w:w="992" w:type="dxa"/>
            <w:vAlign w:val="center"/>
          </w:tcPr>
          <w:p>
            <w:pPr>
              <w:pStyle w:val="9"/>
            </w:pPr>
            <w:r>
              <w:t>21011</w:t>
            </w:r>
          </w:p>
        </w:tc>
        <w:tc>
          <w:tcPr>
            <w:tcW w:w="1559" w:type="dxa"/>
            <w:vAlign w:val="center"/>
          </w:tcPr>
          <w:p>
            <w:pPr>
              <w:pStyle w:val="9"/>
            </w:pPr>
            <w:r>
              <w:t>行政事业单位医疗</w:t>
            </w:r>
          </w:p>
        </w:tc>
        <w:tc>
          <w:tcPr>
            <w:tcW w:w="1134" w:type="dxa"/>
            <w:vAlign w:val="center"/>
          </w:tcPr>
          <w:p>
            <w:pPr>
              <w:pStyle w:val="10"/>
            </w:pPr>
            <w:r>
              <w:t>13.32</w:t>
            </w:r>
          </w:p>
        </w:tc>
        <w:tc>
          <w:tcPr>
            <w:tcW w:w="1134" w:type="dxa"/>
            <w:vAlign w:val="center"/>
          </w:tcPr>
          <w:p>
            <w:pPr>
              <w:pStyle w:val="10"/>
            </w:pPr>
            <w:r>
              <w:t>13.32</w:t>
            </w:r>
          </w:p>
        </w:tc>
        <w:tc>
          <w:tcPr>
            <w:tcW w:w="1134" w:type="dxa"/>
            <w:vAlign w:val="center"/>
          </w:tcPr>
          <w:p>
            <w:pPr>
              <w:pStyle w:val="10"/>
            </w:pPr>
            <w:r>
              <w:t>13.32</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34</w:t>
            </w:r>
          </w:p>
        </w:tc>
        <w:tc>
          <w:tcPr>
            <w:tcW w:w="992" w:type="dxa"/>
            <w:vAlign w:val="center"/>
          </w:tcPr>
          <w:p>
            <w:pPr>
              <w:pStyle w:val="9"/>
            </w:pPr>
            <w:r>
              <w:t>2101101</w:t>
            </w:r>
          </w:p>
        </w:tc>
        <w:tc>
          <w:tcPr>
            <w:tcW w:w="1559" w:type="dxa"/>
            <w:vAlign w:val="center"/>
          </w:tcPr>
          <w:p>
            <w:pPr>
              <w:pStyle w:val="9"/>
            </w:pPr>
            <w:r>
              <w:t>行政单位医疗</w:t>
            </w:r>
          </w:p>
        </w:tc>
        <w:tc>
          <w:tcPr>
            <w:tcW w:w="1134" w:type="dxa"/>
            <w:vAlign w:val="center"/>
          </w:tcPr>
          <w:p>
            <w:pPr>
              <w:pStyle w:val="10"/>
            </w:pPr>
            <w:r>
              <w:t>13.32</w:t>
            </w:r>
          </w:p>
        </w:tc>
        <w:tc>
          <w:tcPr>
            <w:tcW w:w="1134" w:type="dxa"/>
            <w:vAlign w:val="center"/>
          </w:tcPr>
          <w:p>
            <w:pPr>
              <w:pStyle w:val="10"/>
            </w:pPr>
            <w:r>
              <w:t>13.32</w:t>
            </w:r>
          </w:p>
        </w:tc>
        <w:tc>
          <w:tcPr>
            <w:tcW w:w="1134" w:type="dxa"/>
            <w:vAlign w:val="center"/>
          </w:tcPr>
          <w:p>
            <w:pPr>
              <w:pStyle w:val="10"/>
            </w:pPr>
            <w:r>
              <w:t>13.32</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35</w:t>
            </w:r>
          </w:p>
        </w:tc>
        <w:tc>
          <w:tcPr>
            <w:tcW w:w="992" w:type="dxa"/>
            <w:vAlign w:val="center"/>
          </w:tcPr>
          <w:p>
            <w:pPr>
              <w:pStyle w:val="9"/>
            </w:pPr>
            <w:r>
              <w:t>215</w:t>
            </w:r>
          </w:p>
        </w:tc>
        <w:tc>
          <w:tcPr>
            <w:tcW w:w="1559" w:type="dxa"/>
            <w:vAlign w:val="center"/>
          </w:tcPr>
          <w:p>
            <w:pPr>
              <w:pStyle w:val="9"/>
            </w:pPr>
            <w:r>
              <w:t>资源勘探工业信息等支出</w:t>
            </w:r>
          </w:p>
        </w:tc>
        <w:tc>
          <w:tcPr>
            <w:tcW w:w="1134" w:type="dxa"/>
            <w:vAlign w:val="center"/>
          </w:tcPr>
          <w:p>
            <w:pPr>
              <w:pStyle w:val="10"/>
            </w:pPr>
            <w:r>
              <w:t>250.80</w:t>
            </w:r>
          </w:p>
        </w:tc>
        <w:tc>
          <w:tcPr>
            <w:tcW w:w="1134" w:type="dxa"/>
            <w:vAlign w:val="center"/>
          </w:tcPr>
          <w:p>
            <w:pPr>
              <w:pStyle w:val="10"/>
            </w:pPr>
            <w:r>
              <w:t>250.80</w:t>
            </w:r>
          </w:p>
        </w:tc>
        <w:tc>
          <w:tcPr>
            <w:tcW w:w="1134" w:type="dxa"/>
            <w:vAlign w:val="center"/>
          </w:tcPr>
          <w:p>
            <w:pPr>
              <w:pStyle w:val="10"/>
            </w:pPr>
            <w:r>
              <w:t>250.80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36</w:t>
            </w:r>
          </w:p>
        </w:tc>
        <w:tc>
          <w:tcPr>
            <w:tcW w:w="992" w:type="dxa"/>
            <w:vAlign w:val="center"/>
          </w:tcPr>
          <w:p>
            <w:pPr>
              <w:pStyle w:val="9"/>
            </w:pPr>
            <w:r>
              <w:t>21505</w:t>
            </w:r>
          </w:p>
        </w:tc>
        <w:tc>
          <w:tcPr>
            <w:tcW w:w="1559" w:type="dxa"/>
            <w:vAlign w:val="center"/>
          </w:tcPr>
          <w:p>
            <w:pPr>
              <w:pStyle w:val="9"/>
            </w:pPr>
            <w:r>
              <w:t>工业和信息产业监管</w:t>
            </w:r>
          </w:p>
        </w:tc>
        <w:tc>
          <w:tcPr>
            <w:tcW w:w="1134" w:type="dxa"/>
            <w:vAlign w:val="center"/>
          </w:tcPr>
          <w:p>
            <w:pPr>
              <w:pStyle w:val="10"/>
            </w:pPr>
            <w:r>
              <w:t>249.20</w:t>
            </w:r>
          </w:p>
        </w:tc>
        <w:tc>
          <w:tcPr>
            <w:tcW w:w="1134" w:type="dxa"/>
            <w:vAlign w:val="center"/>
          </w:tcPr>
          <w:p>
            <w:pPr>
              <w:pStyle w:val="10"/>
            </w:pPr>
            <w:r>
              <w:t>249.20</w:t>
            </w:r>
          </w:p>
        </w:tc>
        <w:tc>
          <w:tcPr>
            <w:tcW w:w="1134" w:type="dxa"/>
            <w:vAlign w:val="center"/>
          </w:tcPr>
          <w:p>
            <w:pPr>
              <w:pStyle w:val="10"/>
            </w:pPr>
            <w:r>
              <w:t>249.20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37</w:t>
            </w:r>
          </w:p>
        </w:tc>
        <w:tc>
          <w:tcPr>
            <w:tcW w:w="992" w:type="dxa"/>
            <w:vAlign w:val="center"/>
          </w:tcPr>
          <w:p>
            <w:pPr>
              <w:pStyle w:val="9"/>
            </w:pPr>
            <w:r>
              <w:t>2150517</w:t>
            </w:r>
          </w:p>
        </w:tc>
        <w:tc>
          <w:tcPr>
            <w:tcW w:w="1559" w:type="dxa"/>
            <w:vAlign w:val="center"/>
          </w:tcPr>
          <w:p>
            <w:pPr>
              <w:pStyle w:val="9"/>
            </w:pPr>
            <w:r>
              <w:t>产业发展</w:t>
            </w:r>
          </w:p>
        </w:tc>
        <w:tc>
          <w:tcPr>
            <w:tcW w:w="1134" w:type="dxa"/>
            <w:vAlign w:val="center"/>
          </w:tcPr>
          <w:p>
            <w:pPr>
              <w:pStyle w:val="10"/>
            </w:pPr>
            <w:r>
              <w:t>249.20</w:t>
            </w:r>
          </w:p>
        </w:tc>
        <w:tc>
          <w:tcPr>
            <w:tcW w:w="1134" w:type="dxa"/>
            <w:vAlign w:val="center"/>
          </w:tcPr>
          <w:p>
            <w:pPr>
              <w:pStyle w:val="10"/>
            </w:pPr>
            <w:r>
              <w:t>249.20</w:t>
            </w:r>
          </w:p>
        </w:tc>
        <w:tc>
          <w:tcPr>
            <w:tcW w:w="1134" w:type="dxa"/>
            <w:vAlign w:val="center"/>
          </w:tcPr>
          <w:p>
            <w:pPr>
              <w:pStyle w:val="10"/>
            </w:pPr>
            <w:r>
              <w:t>249.20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38</w:t>
            </w:r>
          </w:p>
        </w:tc>
        <w:tc>
          <w:tcPr>
            <w:tcW w:w="992" w:type="dxa"/>
            <w:vAlign w:val="center"/>
          </w:tcPr>
          <w:p>
            <w:pPr>
              <w:pStyle w:val="9"/>
            </w:pPr>
            <w:r>
              <w:t>21508</w:t>
            </w:r>
          </w:p>
        </w:tc>
        <w:tc>
          <w:tcPr>
            <w:tcW w:w="1559" w:type="dxa"/>
            <w:vAlign w:val="center"/>
          </w:tcPr>
          <w:p>
            <w:pPr>
              <w:pStyle w:val="9"/>
            </w:pPr>
            <w:r>
              <w:t>支持中小企业发展和管理支出</w:t>
            </w:r>
          </w:p>
        </w:tc>
        <w:tc>
          <w:tcPr>
            <w:tcW w:w="1134" w:type="dxa"/>
            <w:vAlign w:val="center"/>
          </w:tcPr>
          <w:p>
            <w:pPr>
              <w:pStyle w:val="10"/>
            </w:pPr>
            <w:r>
              <w:t>1.60</w:t>
            </w:r>
          </w:p>
        </w:tc>
        <w:tc>
          <w:tcPr>
            <w:tcW w:w="1134" w:type="dxa"/>
            <w:vAlign w:val="center"/>
          </w:tcPr>
          <w:p>
            <w:pPr>
              <w:pStyle w:val="10"/>
            </w:pPr>
            <w:r>
              <w:t>1.60</w:t>
            </w:r>
          </w:p>
        </w:tc>
        <w:tc>
          <w:tcPr>
            <w:tcW w:w="1134" w:type="dxa"/>
            <w:vAlign w:val="center"/>
          </w:tcPr>
          <w:p>
            <w:pPr>
              <w:pStyle w:val="10"/>
            </w:pPr>
            <w:r>
              <w:t>1.60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39</w:t>
            </w:r>
          </w:p>
        </w:tc>
        <w:tc>
          <w:tcPr>
            <w:tcW w:w="992" w:type="dxa"/>
            <w:vAlign w:val="center"/>
          </w:tcPr>
          <w:p>
            <w:pPr>
              <w:pStyle w:val="9"/>
            </w:pPr>
            <w:r>
              <w:t>2150805</w:t>
            </w:r>
          </w:p>
        </w:tc>
        <w:tc>
          <w:tcPr>
            <w:tcW w:w="1559" w:type="dxa"/>
            <w:vAlign w:val="center"/>
          </w:tcPr>
          <w:p>
            <w:pPr>
              <w:pStyle w:val="9"/>
            </w:pPr>
            <w:r>
              <w:t>中小企业发展专项</w:t>
            </w:r>
          </w:p>
        </w:tc>
        <w:tc>
          <w:tcPr>
            <w:tcW w:w="1134" w:type="dxa"/>
            <w:vAlign w:val="center"/>
          </w:tcPr>
          <w:p>
            <w:pPr>
              <w:pStyle w:val="10"/>
            </w:pPr>
            <w:r>
              <w:t>1.60</w:t>
            </w:r>
          </w:p>
        </w:tc>
        <w:tc>
          <w:tcPr>
            <w:tcW w:w="1134" w:type="dxa"/>
            <w:vAlign w:val="center"/>
          </w:tcPr>
          <w:p>
            <w:pPr>
              <w:pStyle w:val="10"/>
            </w:pPr>
            <w:r>
              <w:t>1.60</w:t>
            </w:r>
          </w:p>
        </w:tc>
        <w:tc>
          <w:tcPr>
            <w:tcW w:w="1134" w:type="dxa"/>
            <w:vAlign w:val="center"/>
          </w:tcPr>
          <w:p>
            <w:pPr>
              <w:pStyle w:val="10"/>
            </w:pPr>
            <w:r>
              <w:t>1.60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40</w:t>
            </w:r>
          </w:p>
        </w:tc>
        <w:tc>
          <w:tcPr>
            <w:tcW w:w="992" w:type="dxa"/>
            <w:vAlign w:val="center"/>
          </w:tcPr>
          <w:p>
            <w:pPr>
              <w:pStyle w:val="9"/>
            </w:pPr>
            <w:r>
              <w:t>221</w:t>
            </w:r>
          </w:p>
        </w:tc>
        <w:tc>
          <w:tcPr>
            <w:tcW w:w="1559" w:type="dxa"/>
            <w:vAlign w:val="center"/>
          </w:tcPr>
          <w:p>
            <w:pPr>
              <w:pStyle w:val="9"/>
            </w:pPr>
            <w:r>
              <w:t>住房保障支出</w:t>
            </w:r>
          </w:p>
        </w:tc>
        <w:tc>
          <w:tcPr>
            <w:tcW w:w="1134" w:type="dxa"/>
            <w:vAlign w:val="center"/>
          </w:tcPr>
          <w:p>
            <w:pPr>
              <w:pStyle w:val="10"/>
            </w:pPr>
            <w:r>
              <w:t>26.82</w:t>
            </w:r>
          </w:p>
        </w:tc>
        <w:tc>
          <w:tcPr>
            <w:tcW w:w="1134" w:type="dxa"/>
            <w:vAlign w:val="center"/>
          </w:tcPr>
          <w:p>
            <w:pPr>
              <w:pStyle w:val="10"/>
            </w:pPr>
            <w:r>
              <w:t>26.82</w:t>
            </w:r>
          </w:p>
        </w:tc>
        <w:tc>
          <w:tcPr>
            <w:tcW w:w="1134" w:type="dxa"/>
            <w:vAlign w:val="center"/>
          </w:tcPr>
          <w:p>
            <w:pPr>
              <w:pStyle w:val="10"/>
            </w:pPr>
            <w:r>
              <w:t>26.82</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41</w:t>
            </w:r>
          </w:p>
        </w:tc>
        <w:tc>
          <w:tcPr>
            <w:tcW w:w="992" w:type="dxa"/>
            <w:vAlign w:val="center"/>
          </w:tcPr>
          <w:p>
            <w:pPr>
              <w:pStyle w:val="9"/>
            </w:pPr>
            <w:r>
              <w:t>22102</w:t>
            </w:r>
          </w:p>
        </w:tc>
        <w:tc>
          <w:tcPr>
            <w:tcW w:w="1559" w:type="dxa"/>
            <w:vAlign w:val="center"/>
          </w:tcPr>
          <w:p>
            <w:pPr>
              <w:pStyle w:val="9"/>
            </w:pPr>
            <w:r>
              <w:t>住房改革支出</w:t>
            </w:r>
          </w:p>
        </w:tc>
        <w:tc>
          <w:tcPr>
            <w:tcW w:w="1134" w:type="dxa"/>
            <w:vAlign w:val="center"/>
          </w:tcPr>
          <w:p>
            <w:pPr>
              <w:pStyle w:val="10"/>
            </w:pPr>
            <w:r>
              <w:t>26.82</w:t>
            </w:r>
          </w:p>
        </w:tc>
        <w:tc>
          <w:tcPr>
            <w:tcW w:w="1134" w:type="dxa"/>
            <w:vAlign w:val="center"/>
          </w:tcPr>
          <w:p>
            <w:pPr>
              <w:pStyle w:val="10"/>
            </w:pPr>
            <w:r>
              <w:t>26.82</w:t>
            </w:r>
          </w:p>
        </w:tc>
        <w:tc>
          <w:tcPr>
            <w:tcW w:w="1134" w:type="dxa"/>
            <w:vAlign w:val="center"/>
          </w:tcPr>
          <w:p>
            <w:pPr>
              <w:pStyle w:val="10"/>
            </w:pPr>
            <w:r>
              <w:t>26.82</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42</w:t>
            </w:r>
          </w:p>
        </w:tc>
        <w:tc>
          <w:tcPr>
            <w:tcW w:w="992" w:type="dxa"/>
            <w:vAlign w:val="center"/>
          </w:tcPr>
          <w:p>
            <w:pPr>
              <w:pStyle w:val="9"/>
            </w:pPr>
            <w:r>
              <w:t>2210201</w:t>
            </w:r>
          </w:p>
        </w:tc>
        <w:tc>
          <w:tcPr>
            <w:tcW w:w="1559" w:type="dxa"/>
            <w:vAlign w:val="center"/>
          </w:tcPr>
          <w:p>
            <w:pPr>
              <w:pStyle w:val="9"/>
            </w:pPr>
            <w:r>
              <w:t>住房公积金</w:t>
            </w:r>
          </w:p>
        </w:tc>
        <w:tc>
          <w:tcPr>
            <w:tcW w:w="1134" w:type="dxa"/>
            <w:vAlign w:val="center"/>
          </w:tcPr>
          <w:p>
            <w:pPr>
              <w:pStyle w:val="10"/>
            </w:pPr>
            <w:r>
              <w:t>26.82</w:t>
            </w:r>
          </w:p>
        </w:tc>
        <w:tc>
          <w:tcPr>
            <w:tcW w:w="1134" w:type="dxa"/>
            <w:vAlign w:val="center"/>
          </w:tcPr>
          <w:p>
            <w:pPr>
              <w:pStyle w:val="10"/>
            </w:pPr>
            <w:r>
              <w:t>26.82</w:t>
            </w:r>
          </w:p>
        </w:tc>
        <w:tc>
          <w:tcPr>
            <w:tcW w:w="1134" w:type="dxa"/>
            <w:vAlign w:val="center"/>
          </w:tcPr>
          <w:p>
            <w:pPr>
              <w:pStyle w:val="10"/>
            </w:pPr>
            <w:r>
              <w:t>26.82</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4"/>
            </w:pPr>
            <w:r>
              <w:t>350001宁晋县科技和工业信息化局本级</w:t>
            </w:r>
          </w:p>
        </w:tc>
        <w:tc>
          <w:tcPr>
            <w:tcW w:w="2721" w:type="dxa"/>
            <w:gridSpan w:val="2"/>
            <w:tcBorders>
              <w:top w:val="single" w:color="FFFFFF" w:sz="6" w:space="0"/>
              <w:left w:val="single" w:color="FFFFFF" w:sz="6" w:space="0"/>
              <w:right w:val="single" w:color="FFFFFF" w:sz="6" w:space="0"/>
            </w:tcBorders>
            <w:vAlign w:val="center"/>
          </w:tcPr>
          <w:p>
            <w:pPr>
              <w:pStyle w:val="5"/>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528" w:type="dxa"/>
            <w:gridSpan w:val="2"/>
            <w:vAlign w:val="center"/>
          </w:tcPr>
          <w:p>
            <w:pPr>
              <w:pStyle w:val="7"/>
            </w:pPr>
            <w:r>
              <w:t>功能分类科目</w:t>
            </w:r>
          </w:p>
        </w:tc>
        <w:tc>
          <w:tcPr>
            <w:tcW w:w="1361" w:type="dxa"/>
            <w:vMerge w:val="restart"/>
            <w:vAlign w:val="center"/>
          </w:tcPr>
          <w:p>
            <w:pPr>
              <w:pStyle w:val="7"/>
            </w:pPr>
            <w:r>
              <w:t>合计</w:t>
            </w:r>
          </w:p>
        </w:tc>
        <w:tc>
          <w:tcPr>
            <w:tcW w:w="1361" w:type="dxa"/>
            <w:vMerge w:val="restart"/>
            <w:vAlign w:val="center"/>
          </w:tcPr>
          <w:p>
            <w:pPr>
              <w:pStyle w:val="7"/>
            </w:pPr>
            <w:r>
              <w:t>基本支出</w:t>
            </w:r>
          </w:p>
        </w:tc>
        <w:tc>
          <w:tcPr>
            <w:tcW w:w="1361" w:type="dxa"/>
            <w:vMerge w:val="restart"/>
            <w:vAlign w:val="center"/>
          </w:tcPr>
          <w:p>
            <w:pPr>
              <w:pStyle w:val="7"/>
            </w:pPr>
            <w:r>
              <w:t>项目支出</w:t>
            </w:r>
          </w:p>
        </w:tc>
        <w:tc>
          <w:tcPr>
            <w:tcW w:w="1361" w:type="dxa"/>
            <w:vMerge w:val="restart"/>
            <w:vAlign w:val="center"/>
          </w:tcPr>
          <w:p>
            <w:pPr>
              <w:pStyle w:val="7"/>
            </w:pPr>
            <w:r>
              <w:t>经营支出</w:t>
            </w:r>
          </w:p>
        </w:tc>
        <w:tc>
          <w:tcPr>
            <w:tcW w:w="1361" w:type="dxa"/>
            <w:vMerge w:val="restart"/>
            <w:vAlign w:val="center"/>
          </w:tcPr>
          <w:p>
            <w:pPr>
              <w:pStyle w:val="7"/>
            </w:pPr>
            <w:r>
              <w:t>上解上级     支出</w:t>
            </w:r>
          </w:p>
        </w:tc>
        <w:tc>
          <w:tcPr>
            <w:tcW w:w="1361" w:type="dxa"/>
            <w:vMerge w:val="restart"/>
            <w:vAlign w:val="center"/>
          </w:tcPr>
          <w:p>
            <w:pPr>
              <w:pStyle w:val="7"/>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7"/>
            </w:pPr>
            <w:r>
              <w:t>科目    编码</w:t>
            </w:r>
          </w:p>
        </w:tc>
        <w:tc>
          <w:tcPr>
            <w:tcW w:w="4535" w:type="dxa"/>
            <w:vAlign w:val="center"/>
          </w:tcPr>
          <w:p>
            <w:pPr>
              <w:pStyle w:val="7"/>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992" w:type="dxa"/>
            <w:vAlign w:val="center"/>
          </w:tcPr>
          <w:p>
            <w:pPr>
              <w:pStyle w:val="7"/>
            </w:pPr>
            <w:r>
              <w:t>1</w:t>
            </w:r>
          </w:p>
        </w:tc>
        <w:tc>
          <w:tcPr>
            <w:tcW w:w="4535" w:type="dxa"/>
            <w:vAlign w:val="center"/>
          </w:tcPr>
          <w:p>
            <w:pPr>
              <w:pStyle w:val="7"/>
            </w:pPr>
            <w:r>
              <w:t>2</w:t>
            </w:r>
          </w:p>
        </w:tc>
        <w:tc>
          <w:tcPr>
            <w:tcW w:w="1361" w:type="dxa"/>
            <w:vAlign w:val="center"/>
          </w:tcPr>
          <w:p>
            <w:pPr>
              <w:pStyle w:val="7"/>
            </w:pPr>
            <w:r>
              <w:t>3</w:t>
            </w:r>
          </w:p>
        </w:tc>
        <w:tc>
          <w:tcPr>
            <w:tcW w:w="1361" w:type="dxa"/>
            <w:vAlign w:val="center"/>
          </w:tcPr>
          <w:p>
            <w:pPr>
              <w:pStyle w:val="7"/>
            </w:pPr>
            <w:r>
              <w:t>4</w:t>
            </w:r>
          </w:p>
        </w:tc>
        <w:tc>
          <w:tcPr>
            <w:tcW w:w="1361" w:type="dxa"/>
            <w:vAlign w:val="center"/>
          </w:tcPr>
          <w:p>
            <w:pPr>
              <w:pStyle w:val="7"/>
            </w:pPr>
            <w:r>
              <w:t>5</w:t>
            </w:r>
          </w:p>
        </w:tc>
        <w:tc>
          <w:tcPr>
            <w:tcW w:w="1361" w:type="dxa"/>
            <w:vAlign w:val="center"/>
          </w:tcPr>
          <w:p>
            <w:pPr>
              <w:pStyle w:val="7"/>
            </w:pPr>
            <w:r>
              <w:t>6</w:t>
            </w:r>
          </w:p>
        </w:tc>
        <w:tc>
          <w:tcPr>
            <w:tcW w:w="1361" w:type="dxa"/>
            <w:vAlign w:val="center"/>
          </w:tcPr>
          <w:p>
            <w:pPr>
              <w:pStyle w:val="7"/>
            </w:pPr>
            <w:r>
              <w:t>7</w:t>
            </w:r>
          </w:p>
        </w:tc>
        <w:tc>
          <w:tcPr>
            <w:tcW w:w="1361" w:type="dxa"/>
            <w:vAlign w:val="center"/>
          </w:tcPr>
          <w:p>
            <w:pPr>
              <w:pStyle w:val="7"/>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992" w:type="dxa"/>
            <w:vAlign w:val="center"/>
          </w:tcPr>
          <w:p>
            <w:pPr>
              <w:pStyle w:val="13"/>
            </w:pPr>
          </w:p>
        </w:tc>
        <w:tc>
          <w:tcPr>
            <w:tcW w:w="4535" w:type="dxa"/>
            <w:vAlign w:val="center"/>
          </w:tcPr>
          <w:p>
            <w:pPr>
              <w:pStyle w:val="11"/>
            </w:pPr>
            <w:r>
              <w:t>合计</w:t>
            </w:r>
          </w:p>
        </w:tc>
        <w:tc>
          <w:tcPr>
            <w:tcW w:w="1361" w:type="dxa"/>
            <w:vAlign w:val="center"/>
          </w:tcPr>
          <w:p>
            <w:pPr>
              <w:pStyle w:val="12"/>
            </w:pPr>
            <w:r>
              <w:t>1860.54</w:t>
            </w:r>
          </w:p>
        </w:tc>
        <w:tc>
          <w:tcPr>
            <w:tcW w:w="1361" w:type="dxa"/>
            <w:vAlign w:val="center"/>
          </w:tcPr>
          <w:p>
            <w:pPr>
              <w:pStyle w:val="12"/>
            </w:pPr>
            <w:r>
              <w:t>389.57</w:t>
            </w:r>
          </w:p>
        </w:tc>
        <w:tc>
          <w:tcPr>
            <w:tcW w:w="1361" w:type="dxa"/>
            <w:vAlign w:val="center"/>
          </w:tcPr>
          <w:p>
            <w:pPr>
              <w:pStyle w:val="12"/>
            </w:pPr>
            <w:r>
              <w:t>1470.97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w:t>
            </w:r>
          </w:p>
        </w:tc>
        <w:tc>
          <w:tcPr>
            <w:tcW w:w="992" w:type="dxa"/>
            <w:vAlign w:val="center"/>
          </w:tcPr>
          <w:p>
            <w:pPr>
              <w:pStyle w:val="9"/>
            </w:pPr>
            <w:r>
              <w:t>201</w:t>
            </w:r>
          </w:p>
        </w:tc>
        <w:tc>
          <w:tcPr>
            <w:tcW w:w="4535" w:type="dxa"/>
            <w:vAlign w:val="center"/>
          </w:tcPr>
          <w:p>
            <w:pPr>
              <w:pStyle w:val="9"/>
            </w:pPr>
            <w:r>
              <w:t>一般公共服务支出</w:t>
            </w:r>
          </w:p>
        </w:tc>
        <w:tc>
          <w:tcPr>
            <w:tcW w:w="1361" w:type="dxa"/>
            <w:vAlign w:val="center"/>
          </w:tcPr>
          <w:p>
            <w:pPr>
              <w:pStyle w:val="10"/>
            </w:pPr>
            <w:r>
              <w:t>1.78</w:t>
            </w:r>
          </w:p>
        </w:tc>
        <w:tc>
          <w:tcPr>
            <w:tcW w:w="1361" w:type="dxa"/>
            <w:vAlign w:val="center"/>
          </w:tcPr>
          <w:p>
            <w:pPr>
              <w:pStyle w:val="10"/>
            </w:pPr>
          </w:p>
        </w:tc>
        <w:tc>
          <w:tcPr>
            <w:tcW w:w="1361" w:type="dxa"/>
            <w:vAlign w:val="center"/>
          </w:tcPr>
          <w:p>
            <w:pPr>
              <w:pStyle w:val="10"/>
            </w:pPr>
            <w:r>
              <w:t>1.78</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992" w:type="dxa"/>
            <w:vAlign w:val="center"/>
          </w:tcPr>
          <w:p>
            <w:pPr>
              <w:pStyle w:val="9"/>
            </w:pPr>
            <w:r>
              <w:t>20103</w:t>
            </w:r>
          </w:p>
        </w:tc>
        <w:tc>
          <w:tcPr>
            <w:tcW w:w="4535" w:type="dxa"/>
            <w:vAlign w:val="center"/>
          </w:tcPr>
          <w:p>
            <w:pPr>
              <w:pStyle w:val="9"/>
            </w:pPr>
            <w:r>
              <w:t>政府办公厅（室）及相关机构事务</w:t>
            </w:r>
          </w:p>
        </w:tc>
        <w:tc>
          <w:tcPr>
            <w:tcW w:w="1361" w:type="dxa"/>
            <w:vAlign w:val="center"/>
          </w:tcPr>
          <w:p>
            <w:pPr>
              <w:pStyle w:val="10"/>
            </w:pPr>
            <w:r>
              <w:t>1.78</w:t>
            </w:r>
          </w:p>
        </w:tc>
        <w:tc>
          <w:tcPr>
            <w:tcW w:w="1361" w:type="dxa"/>
            <w:vAlign w:val="center"/>
          </w:tcPr>
          <w:p>
            <w:pPr>
              <w:pStyle w:val="10"/>
            </w:pPr>
          </w:p>
        </w:tc>
        <w:tc>
          <w:tcPr>
            <w:tcW w:w="1361" w:type="dxa"/>
            <w:vAlign w:val="center"/>
          </w:tcPr>
          <w:p>
            <w:pPr>
              <w:pStyle w:val="10"/>
            </w:pPr>
            <w:r>
              <w:t>1.78</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w:t>
            </w:r>
          </w:p>
        </w:tc>
        <w:tc>
          <w:tcPr>
            <w:tcW w:w="992" w:type="dxa"/>
            <w:vAlign w:val="center"/>
          </w:tcPr>
          <w:p>
            <w:pPr>
              <w:pStyle w:val="9"/>
            </w:pPr>
            <w:r>
              <w:t>2010302</w:t>
            </w:r>
          </w:p>
        </w:tc>
        <w:tc>
          <w:tcPr>
            <w:tcW w:w="4535" w:type="dxa"/>
            <w:vAlign w:val="center"/>
          </w:tcPr>
          <w:p>
            <w:pPr>
              <w:pStyle w:val="9"/>
            </w:pPr>
            <w:r>
              <w:t>一般行政管理事务</w:t>
            </w:r>
          </w:p>
        </w:tc>
        <w:tc>
          <w:tcPr>
            <w:tcW w:w="1361" w:type="dxa"/>
            <w:vAlign w:val="center"/>
          </w:tcPr>
          <w:p>
            <w:pPr>
              <w:pStyle w:val="10"/>
            </w:pPr>
            <w:r>
              <w:t>1.78</w:t>
            </w:r>
          </w:p>
        </w:tc>
        <w:tc>
          <w:tcPr>
            <w:tcW w:w="1361" w:type="dxa"/>
            <w:vAlign w:val="center"/>
          </w:tcPr>
          <w:p>
            <w:pPr>
              <w:pStyle w:val="10"/>
            </w:pPr>
          </w:p>
        </w:tc>
        <w:tc>
          <w:tcPr>
            <w:tcW w:w="1361" w:type="dxa"/>
            <w:vAlign w:val="center"/>
          </w:tcPr>
          <w:p>
            <w:pPr>
              <w:pStyle w:val="10"/>
            </w:pPr>
            <w:r>
              <w:t>1.78</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992" w:type="dxa"/>
            <w:vAlign w:val="center"/>
          </w:tcPr>
          <w:p>
            <w:pPr>
              <w:pStyle w:val="9"/>
            </w:pPr>
            <w:r>
              <w:t>206</w:t>
            </w:r>
          </w:p>
        </w:tc>
        <w:tc>
          <w:tcPr>
            <w:tcW w:w="4535" w:type="dxa"/>
            <w:vAlign w:val="center"/>
          </w:tcPr>
          <w:p>
            <w:pPr>
              <w:pStyle w:val="9"/>
            </w:pPr>
            <w:r>
              <w:t>科学技术支出</w:t>
            </w:r>
          </w:p>
        </w:tc>
        <w:tc>
          <w:tcPr>
            <w:tcW w:w="1361" w:type="dxa"/>
            <w:vAlign w:val="center"/>
          </w:tcPr>
          <w:p>
            <w:pPr>
              <w:pStyle w:val="10"/>
            </w:pPr>
            <w:r>
              <w:t>1471.69</w:t>
            </w:r>
          </w:p>
        </w:tc>
        <w:tc>
          <w:tcPr>
            <w:tcW w:w="1361" w:type="dxa"/>
            <w:vAlign w:val="center"/>
          </w:tcPr>
          <w:p>
            <w:pPr>
              <w:pStyle w:val="10"/>
            </w:pPr>
            <w:r>
              <w:t>271.32</w:t>
            </w:r>
          </w:p>
        </w:tc>
        <w:tc>
          <w:tcPr>
            <w:tcW w:w="1361" w:type="dxa"/>
            <w:vAlign w:val="center"/>
          </w:tcPr>
          <w:p>
            <w:pPr>
              <w:pStyle w:val="10"/>
            </w:pPr>
            <w:r>
              <w:t>1200.37</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6</w:t>
            </w:r>
          </w:p>
        </w:tc>
        <w:tc>
          <w:tcPr>
            <w:tcW w:w="992" w:type="dxa"/>
            <w:vAlign w:val="center"/>
          </w:tcPr>
          <w:p>
            <w:pPr>
              <w:pStyle w:val="9"/>
            </w:pPr>
            <w:r>
              <w:t>20601</w:t>
            </w:r>
          </w:p>
        </w:tc>
        <w:tc>
          <w:tcPr>
            <w:tcW w:w="4535" w:type="dxa"/>
            <w:vAlign w:val="center"/>
          </w:tcPr>
          <w:p>
            <w:pPr>
              <w:pStyle w:val="9"/>
            </w:pPr>
            <w:r>
              <w:t>科学技术管理事务</w:t>
            </w:r>
          </w:p>
        </w:tc>
        <w:tc>
          <w:tcPr>
            <w:tcW w:w="1361" w:type="dxa"/>
            <w:vAlign w:val="center"/>
          </w:tcPr>
          <w:p>
            <w:pPr>
              <w:pStyle w:val="10"/>
            </w:pPr>
            <w:r>
              <w:t>1075.69</w:t>
            </w:r>
          </w:p>
        </w:tc>
        <w:tc>
          <w:tcPr>
            <w:tcW w:w="1361" w:type="dxa"/>
            <w:vAlign w:val="center"/>
          </w:tcPr>
          <w:p>
            <w:pPr>
              <w:pStyle w:val="10"/>
            </w:pPr>
            <w:r>
              <w:t>271.32</w:t>
            </w:r>
          </w:p>
        </w:tc>
        <w:tc>
          <w:tcPr>
            <w:tcW w:w="1361" w:type="dxa"/>
            <w:vAlign w:val="center"/>
          </w:tcPr>
          <w:p>
            <w:pPr>
              <w:pStyle w:val="10"/>
            </w:pPr>
            <w:r>
              <w:t>804.37</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992" w:type="dxa"/>
            <w:vAlign w:val="center"/>
          </w:tcPr>
          <w:p>
            <w:pPr>
              <w:pStyle w:val="9"/>
            </w:pPr>
            <w:r>
              <w:t>2060101</w:t>
            </w:r>
          </w:p>
        </w:tc>
        <w:tc>
          <w:tcPr>
            <w:tcW w:w="4535" w:type="dxa"/>
            <w:vAlign w:val="center"/>
          </w:tcPr>
          <w:p>
            <w:pPr>
              <w:pStyle w:val="9"/>
            </w:pPr>
            <w:r>
              <w:t>行政运行</w:t>
            </w:r>
          </w:p>
        </w:tc>
        <w:tc>
          <w:tcPr>
            <w:tcW w:w="1361" w:type="dxa"/>
            <w:vAlign w:val="center"/>
          </w:tcPr>
          <w:p>
            <w:pPr>
              <w:pStyle w:val="10"/>
            </w:pPr>
            <w:r>
              <w:t>271.32</w:t>
            </w:r>
          </w:p>
        </w:tc>
        <w:tc>
          <w:tcPr>
            <w:tcW w:w="1361" w:type="dxa"/>
            <w:vAlign w:val="center"/>
          </w:tcPr>
          <w:p>
            <w:pPr>
              <w:pStyle w:val="10"/>
            </w:pPr>
            <w:r>
              <w:t>271.32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8</w:t>
            </w:r>
          </w:p>
        </w:tc>
        <w:tc>
          <w:tcPr>
            <w:tcW w:w="992" w:type="dxa"/>
            <w:vAlign w:val="center"/>
          </w:tcPr>
          <w:p>
            <w:pPr>
              <w:pStyle w:val="9"/>
            </w:pPr>
            <w:r>
              <w:t>2060102</w:t>
            </w:r>
          </w:p>
        </w:tc>
        <w:tc>
          <w:tcPr>
            <w:tcW w:w="4535" w:type="dxa"/>
            <w:vAlign w:val="center"/>
          </w:tcPr>
          <w:p>
            <w:pPr>
              <w:pStyle w:val="9"/>
            </w:pPr>
            <w:r>
              <w:t>一般行政管理事务</w:t>
            </w:r>
          </w:p>
        </w:tc>
        <w:tc>
          <w:tcPr>
            <w:tcW w:w="1361" w:type="dxa"/>
            <w:vAlign w:val="center"/>
          </w:tcPr>
          <w:p>
            <w:pPr>
              <w:pStyle w:val="10"/>
            </w:pPr>
            <w:r>
              <w:t>18.00</w:t>
            </w:r>
          </w:p>
        </w:tc>
        <w:tc>
          <w:tcPr>
            <w:tcW w:w="1361" w:type="dxa"/>
            <w:vAlign w:val="center"/>
          </w:tcPr>
          <w:p>
            <w:pPr>
              <w:pStyle w:val="10"/>
            </w:pPr>
          </w:p>
        </w:tc>
        <w:tc>
          <w:tcPr>
            <w:tcW w:w="1361" w:type="dxa"/>
            <w:vAlign w:val="center"/>
          </w:tcPr>
          <w:p>
            <w:pPr>
              <w:pStyle w:val="10"/>
            </w:pPr>
            <w:r>
              <w:t>18.00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992" w:type="dxa"/>
            <w:vAlign w:val="center"/>
          </w:tcPr>
          <w:p>
            <w:pPr>
              <w:pStyle w:val="9"/>
            </w:pPr>
            <w:r>
              <w:t>2060199</w:t>
            </w:r>
          </w:p>
        </w:tc>
        <w:tc>
          <w:tcPr>
            <w:tcW w:w="4535" w:type="dxa"/>
            <w:vAlign w:val="center"/>
          </w:tcPr>
          <w:p>
            <w:pPr>
              <w:pStyle w:val="9"/>
            </w:pPr>
            <w:r>
              <w:t>其他科学技术管理事务支出</w:t>
            </w:r>
          </w:p>
        </w:tc>
        <w:tc>
          <w:tcPr>
            <w:tcW w:w="1361" w:type="dxa"/>
            <w:vAlign w:val="center"/>
          </w:tcPr>
          <w:p>
            <w:pPr>
              <w:pStyle w:val="10"/>
            </w:pPr>
            <w:r>
              <w:t>786.37</w:t>
            </w:r>
          </w:p>
        </w:tc>
        <w:tc>
          <w:tcPr>
            <w:tcW w:w="1361" w:type="dxa"/>
            <w:vAlign w:val="center"/>
          </w:tcPr>
          <w:p>
            <w:pPr>
              <w:pStyle w:val="10"/>
            </w:pPr>
          </w:p>
        </w:tc>
        <w:tc>
          <w:tcPr>
            <w:tcW w:w="1361" w:type="dxa"/>
            <w:vAlign w:val="center"/>
          </w:tcPr>
          <w:p>
            <w:pPr>
              <w:pStyle w:val="10"/>
            </w:pPr>
            <w:r>
              <w:t>786.37</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10</w:t>
            </w:r>
          </w:p>
        </w:tc>
        <w:tc>
          <w:tcPr>
            <w:tcW w:w="992" w:type="dxa"/>
            <w:vAlign w:val="center"/>
          </w:tcPr>
          <w:p>
            <w:pPr>
              <w:pStyle w:val="9"/>
            </w:pPr>
            <w:r>
              <w:t>20603</w:t>
            </w:r>
          </w:p>
        </w:tc>
        <w:tc>
          <w:tcPr>
            <w:tcW w:w="4535" w:type="dxa"/>
            <w:vAlign w:val="center"/>
          </w:tcPr>
          <w:p>
            <w:pPr>
              <w:pStyle w:val="9"/>
            </w:pPr>
            <w:r>
              <w:t>应用研究</w:t>
            </w:r>
          </w:p>
        </w:tc>
        <w:tc>
          <w:tcPr>
            <w:tcW w:w="1361" w:type="dxa"/>
            <w:vAlign w:val="center"/>
          </w:tcPr>
          <w:p>
            <w:pPr>
              <w:pStyle w:val="10"/>
            </w:pPr>
            <w:r>
              <w:t>26.00</w:t>
            </w:r>
          </w:p>
        </w:tc>
        <w:tc>
          <w:tcPr>
            <w:tcW w:w="1361" w:type="dxa"/>
            <w:vAlign w:val="center"/>
          </w:tcPr>
          <w:p>
            <w:pPr>
              <w:pStyle w:val="10"/>
            </w:pPr>
          </w:p>
        </w:tc>
        <w:tc>
          <w:tcPr>
            <w:tcW w:w="1361" w:type="dxa"/>
            <w:vAlign w:val="center"/>
          </w:tcPr>
          <w:p>
            <w:pPr>
              <w:pStyle w:val="10"/>
            </w:pPr>
            <w:r>
              <w:t>26.00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992" w:type="dxa"/>
            <w:vAlign w:val="center"/>
          </w:tcPr>
          <w:p>
            <w:pPr>
              <w:pStyle w:val="9"/>
            </w:pPr>
            <w:r>
              <w:t>2060302</w:t>
            </w:r>
          </w:p>
        </w:tc>
        <w:tc>
          <w:tcPr>
            <w:tcW w:w="4535" w:type="dxa"/>
            <w:vAlign w:val="center"/>
          </w:tcPr>
          <w:p>
            <w:pPr>
              <w:pStyle w:val="9"/>
            </w:pPr>
            <w:r>
              <w:t>社会公益研究</w:t>
            </w:r>
          </w:p>
        </w:tc>
        <w:tc>
          <w:tcPr>
            <w:tcW w:w="1361" w:type="dxa"/>
            <w:vAlign w:val="center"/>
          </w:tcPr>
          <w:p>
            <w:pPr>
              <w:pStyle w:val="10"/>
            </w:pPr>
            <w:r>
              <w:t>26.00</w:t>
            </w:r>
          </w:p>
        </w:tc>
        <w:tc>
          <w:tcPr>
            <w:tcW w:w="1361" w:type="dxa"/>
            <w:vAlign w:val="center"/>
          </w:tcPr>
          <w:p>
            <w:pPr>
              <w:pStyle w:val="10"/>
            </w:pPr>
          </w:p>
        </w:tc>
        <w:tc>
          <w:tcPr>
            <w:tcW w:w="1361" w:type="dxa"/>
            <w:vAlign w:val="center"/>
          </w:tcPr>
          <w:p>
            <w:pPr>
              <w:pStyle w:val="10"/>
            </w:pPr>
            <w:r>
              <w:t>26.00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12</w:t>
            </w:r>
          </w:p>
        </w:tc>
        <w:tc>
          <w:tcPr>
            <w:tcW w:w="992" w:type="dxa"/>
            <w:vAlign w:val="center"/>
          </w:tcPr>
          <w:p>
            <w:pPr>
              <w:pStyle w:val="9"/>
            </w:pPr>
            <w:r>
              <w:t>20605</w:t>
            </w:r>
          </w:p>
        </w:tc>
        <w:tc>
          <w:tcPr>
            <w:tcW w:w="4535" w:type="dxa"/>
            <w:vAlign w:val="center"/>
          </w:tcPr>
          <w:p>
            <w:pPr>
              <w:pStyle w:val="9"/>
            </w:pPr>
            <w:r>
              <w:t>科技条件与服务</w:t>
            </w:r>
          </w:p>
        </w:tc>
        <w:tc>
          <w:tcPr>
            <w:tcW w:w="1361" w:type="dxa"/>
            <w:vAlign w:val="center"/>
          </w:tcPr>
          <w:p>
            <w:pPr>
              <w:pStyle w:val="10"/>
            </w:pPr>
            <w:r>
              <w:t>36.40</w:t>
            </w:r>
          </w:p>
        </w:tc>
        <w:tc>
          <w:tcPr>
            <w:tcW w:w="1361" w:type="dxa"/>
            <w:vAlign w:val="center"/>
          </w:tcPr>
          <w:p>
            <w:pPr>
              <w:pStyle w:val="10"/>
            </w:pPr>
          </w:p>
        </w:tc>
        <w:tc>
          <w:tcPr>
            <w:tcW w:w="1361" w:type="dxa"/>
            <w:vAlign w:val="center"/>
          </w:tcPr>
          <w:p>
            <w:pPr>
              <w:pStyle w:val="10"/>
            </w:pPr>
            <w:r>
              <w:t>36.40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992" w:type="dxa"/>
            <w:vAlign w:val="center"/>
          </w:tcPr>
          <w:p>
            <w:pPr>
              <w:pStyle w:val="9"/>
            </w:pPr>
            <w:r>
              <w:t>2060502</w:t>
            </w:r>
          </w:p>
        </w:tc>
        <w:tc>
          <w:tcPr>
            <w:tcW w:w="4535" w:type="dxa"/>
            <w:vAlign w:val="center"/>
          </w:tcPr>
          <w:p>
            <w:pPr>
              <w:pStyle w:val="9"/>
            </w:pPr>
            <w:r>
              <w:t>技术创新服务体系</w:t>
            </w:r>
          </w:p>
        </w:tc>
        <w:tc>
          <w:tcPr>
            <w:tcW w:w="1361" w:type="dxa"/>
            <w:vAlign w:val="center"/>
          </w:tcPr>
          <w:p>
            <w:pPr>
              <w:pStyle w:val="10"/>
            </w:pPr>
            <w:r>
              <w:t>36.40</w:t>
            </w:r>
          </w:p>
        </w:tc>
        <w:tc>
          <w:tcPr>
            <w:tcW w:w="1361" w:type="dxa"/>
            <w:vAlign w:val="center"/>
          </w:tcPr>
          <w:p>
            <w:pPr>
              <w:pStyle w:val="10"/>
            </w:pPr>
          </w:p>
        </w:tc>
        <w:tc>
          <w:tcPr>
            <w:tcW w:w="1361" w:type="dxa"/>
            <w:vAlign w:val="center"/>
          </w:tcPr>
          <w:p>
            <w:pPr>
              <w:pStyle w:val="10"/>
            </w:pPr>
            <w:r>
              <w:t>36.40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14</w:t>
            </w:r>
          </w:p>
        </w:tc>
        <w:tc>
          <w:tcPr>
            <w:tcW w:w="992" w:type="dxa"/>
            <w:vAlign w:val="center"/>
          </w:tcPr>
          <w:p>
            <w:pPr>
              <w:pStyle w:val="9"/>
            </w:pPr>
            <w:r>
              <w:t>20607</w:t>
            </w:r>
          </w:p>
        </w:tc>
        <w:tc>
          <w:tcPr>
            <w:tcW w:w="4535" w:type="dxa"/>
            <w:vAlign w:val="center"/>
          </w:tcPr>
          <w:p>
            <w:pPr>
              <w:pStyle w:val="9"/>
            </w:pPr>
            <w:r>
              <w:t>科学技术普及</w:t>
            </w:r>
          </w:p>
        </w:tc>
        <w:tc>
          <w:tcPr>
            <w:tcW w:w="1361" w:type="dxa"/>
            <w:vAlign w:val="center"/>
          </w:tcPr>
          <w:p>
            <w:pPr>
              <w:pStyle w:val="10"/>
            </w:pPr>
            <w:r>
              <w:t>33.60</w:t>
            </w:r>
          </w:p>
        </w:tc>
        <w:tc>
          <w:tcPr>
            <w:tcW w:w="1361" w:type="dxa"/>
            <w:vAlign w:val="center"/>
          </w:tcPr>
          <w:p>
            <w:pPr>
              <w:pStyle w:val="10"/>
            </w:pPr>
          </w:p>
        </w:tc>
        <w:tc>
          <w:tcPr>
            <w:tcW w:w="1361" w:type="dxa"/>
            <w:vAlign w:val="center"/>
          </w:tcPr>
          <w:p>
            <w:pPr>
              <w:pStyle w:val="10"/>
            </w:pPr>
            <w:r>
              <w:t>33.60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15</w:t>
            </w:r>
          </w:p>
        </w:tc>
        <w:tc>
          <w:tcPr>
            <w:tcW w:w="992" w:type="dxa"/>
            <w:vAlign w:val="center"/>
          </w:tcPr>
          <w:p>
            <w:pPr>
              <w:pStyle w:val="9"/>
            </w:pPr>
            <w:r>
              <w:t>2060702</w:t>
            </w:r>
          </w:p>
        </w:tc>
        <w:tc>
          <w:tcPr>
            <w:tcW w:w="4535" w:type="dxa"/>
            <w:vAlign w:val="center"/>
          </w:tcPr>
          <w:p>
            <w:pPr>
              <w:pStyle w:val="9"/>
            </w:pPr>
            <w:r>
              <w:t>科普活动</w:t>
            </w:r>
          </w:p>
        </w:tc>
        <w:tc>
          <w:tcPr>
            <w:tcW w:w="1361" w:type="dxa"/>
            <w:vAlign w:val="center"/>
          </w:tcPr>
          <w:p>
            <w:pPr>
              <w:pStyle w:val="10"/>
            </w:pPr>
            <w:r>
              <w:t>26.00</w:t>
            </w:r>
          </w:p>
        </w:tc>
        <w:tc>
          <w:tcPr>
            <w:tcW w:w="1361" w:type="dxa"/>
            <w:vAlign w:val="center"/>
          </w:tcPr>
          <w:p>
            <w:pPr>
              <w:pStyle w:val="10"/>
            </w:pPr>
          </w:p>
        </w:tc>
        <w:tc>
          <w:tcPr>
            <w:tcW w:w="1361" w:type="dxa"/>
            <w:vAlign w:val="center"/>
          </w:tcPr>
          <w:p>
            <w:pPr>
              <w:pStyle w:val="10"/>
            </w:pPr>
            <w:r>
              <w:t>26.00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16</w:t>
            </w:r>
          </w:p>
        </w:tc>
        <w:tc>
          <w:tcPr>
            <w:tcW w:w="992" w:type="dxa"/>
            <w:vAlign w:val="center"/>
          </w:tcPr>
          <w:p>
            <w:pPr>
              <w:pStyle w:val="9"/>
            </w:pPr>
            <w:r>
              <w:t>2060704</w:t>
            </w:r>
          </w:p>
        </w:tc>
        <w:tc>
          <w:tcPr>
            <w:tcW w:w="4535" w:type="dxa"/>
            <w:vAlign w:val="center"/>
          </w:tcPr>
          <w:p>
            <w:pPr>
              <w:pStyle w:val="9"/>
            </w:pPr>
            <w:r>
              <w:t>学术交流活动</w:t>
            </w:r>
          </w:p>
        </w:tc>
        <w:tc>
          <w:tcPr>
            <w:tcW w:w="1361" w:type="dxa"/>
            <w:vAlign w:val="center"/>
          </w:tcPr>
          <w:p>
            <w:pPr>
              <w:pStyle w:val="10"/>
            </w:pPr>
            <w:r>
              <w:t>7.60</w:t>
            </w:r>
          </w:p>
        </w:tc>
        <w:tc>
          <w:tcPr>
            <w:tcW w:w="1361" w:type="dxa"/>
            <w:vAlign w:val="center"/>
          </w:tcPr>
          <w:p>
            <w:pPr>
              <w:pStyle w:val="10"/>
            </w:pPr>
          </w:p>
        </w:tc>
        <w:tc>
          <w:tcPr>
            <w:tcW w:w="1361" w:type="dxa"/>
            <w:vAlign w:val="center"/>
          </w:tcPr>
          <w:p>
            <w:pPr>
              <w:pStyle w:val="10"/>
            </w:pPr>
            <w:r>
              <w:t>7.60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17</w:t>
            </w:r>
          </w:p>
        </w:tc>
        <w:tc>
          <w:tcPr>
            <w:tcW w:w="992" w:type="dxa"/>
            <w:vAlign w:val="center"/>
          </w:tcPr>
          <w:p>
            <w:pPr>
              <w:pStyle w:val="9"/>
            </w:pPr>
            <w:r>
              <w:t>20699</w:t>
            </w:r>
          </w:p>
        </w:tc>
        <w:tc>
          <w:tcPr>
            <w:tcW w:w="4535" w:type="dxa"/>
            <w:vAlign w:val="center"/>
          </w:tcPr>
          <w:p>
            <w:pPr>
              <w:pStyle w:val="9"/>
            </w:pPr>
            <w:r>
              <w:t>其他科学技术支出</w:t>
            </w:r>
          </w:p>
        </w:tc>
        <w:tc>
          <w:tcPr>
            <w:tcW w:w="1361" w:type="dxa"/>
            <w:vAlign w:val="center"/>
          </w:tcPr>
          <w:p>
            <w:pPr>
              <w:pStyle w:val="10"/>
            </w:pPr>
            <w:r>
              <w:t>300.00</w:t>
            </w:r>
          </w:p>
        </w:tc>
        <w:tc>
          <w:tcPr>
            <w:tcW w:w="1361" w:type="dxa"/>
            <w:vAlign w:val="center"/>
          </w:tcPr>
          <w:p>
            <w:pPr>
              <w:pStyle w:val="10"/>
            </w:pPr>
          </w:p>
        </w:tc>
        <w:tc>
          <w:tcPr>
            <w:tcW w:w="1361" w:type="dxa"/>
            <w:vAlign w:val="center"/>
          </w:tcPr>
          <w:p>
            <w:pPr>
              <w:pStyle w:val="10"/>
            </w:pPr>
            <w:r>
              <w:t>300.00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18</w:t>
            </w:r>
          </w:p>
        </w:tc>
        <w:tc>
          <w:tcPr>
            <w:tcW w:w="992" w:type="dxa"/>
            <w:vAlign w:val="center"/>
          </w:tcPr>
          <w:p>
            <w:pPr>
              <w:pStyle w:val="9"/>
            </w:pPr>
            <w:r>
              <w:t>2069999</w:t>
            </w:r>
          </w:p>
        </w:tc>
        <w:tc>
          <w:tcPr>
            <w:tcW w:w="4535" w:type="dxa"/>
            <w:vAlign w:val="center"/>
          </w:tcPr>
          <w:p>
            <w:pPr>
              <w:pStyle w:val="9"/>
            </w:pPr>
            <w:r>
              <w:t>其他科学技术支出</w:t>
            </w:r>
          </w:p>
        </w:tc>
        <w:tc>
          <w:tcPr>
            <w:tcW w:w="1361" w:type="dxa"/>
            <w:vAlign w:val="center"/>
          </w:tcPr>
          <w:p>
            <w:pPr>
              <w:pStyle w:val="10"/>
            </w:pPr>
            <w:r>
              <w:t>300.00</w:t>
            </w:r>
          </w:p>
        </w:tc>
        <w:tc>
          <w:tcPr>
            <w:tcW w:w="1361" w:type="dxa"/>
            <w:vAlign w:val="center"/>
          </w:tcPr>
          <w:p>
            <w:pPr>
              <w:pStyle w:val="10"/>
            </w:pPr>
          </w:p>
        </w:tc>
        <w:tc>
          <w:tcPr>
            <w:tcW w:w="1361" w:type="dxa"/>
            <w:vAlign w:val="center"/>
          </w:tcPr>
          <w:p>
            <w:pPr>
              <w:pStyle w:val="10"/>
            </w:pPr>
            <w:r>
              <w:t>300.00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19</w:t>
            </w:r>
          </w:p>
        </w:tc>
        <w:tc>
          <w:tcPr>
            <w:tcW w:w="992" w:type="dxa"/>
            <w:vAlign w:val="center"/>
          </w:tcPr>
          <w:p>
            <w:pPr>
              <w:pStyle w:val="9"/>
            </w:pPr>
            <w:r>
              <w:t>208</w:t>
            </w:r>
          </w:p>
        </w:tc>
        <w:tc>
          <w:tcPr>
            <w:tcW w:w="4535" w:type="dxa"/>
            <w:vAlign w:val="center"/>
          </w:tcPr>
          <w:p>
            <w:pPr>
              <w:pStyle w:val="9"/>
            </w:pPr>
            <w:r>
              <w:t>社会保障和就业支出</w:t>
            </w:r>
          </w:p>
        </w:tc>
        <w:tc>
          <w:tcPr>
            <w:tcW w:w="1361" w:type="dxa"/>
            <w:vAlign w:val="center"/>
          </w:tcPr>
          <w:p>
            <w:pPr>
              <w:pStyle w:val="10"/>
            </w:pPr>
            <w:r>
              <w:t>96.13</w:t>
            </w:r>
          </w:p>
        </w:tc>
        <w:tc>
          <w:tcPr>
            <w:tcW w:w="1361" w:type="dxa"/>
            <w:vAlign w:val="center"/>
          </w:tcPr>
          <w:p>
            <w:pPr>
              <w:pStyle w:val="10"/>
            </w:pPr>
            <w:r>
              <w:t>78.11</w:t>
            </w:r>
          </w:p>
        </w:tc>
        <w:tc>
          <w:tcPr>
            <w:tcW w:w="1361" w:type="dxa"/>
            <w:vAlign w:val="center"/>
          </w:tcPr>
          <w:p>
            <w:pPr>
              <w:pStyle w:val="10"/>
            </w:pPr>
            <w:r>
              <w:t>18.02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20</w:t>
            </w:r>
          </w:p>
        </w:tc>
        <w:tc>
          <w:tcPr>
            <w:tcW w:w="992" w:type="dxa"/>
            <w:vAlign w:val="center"/>
          </w:tcPr>
          <w:p>
            <w:pPr>
              <w:pStyle w:val="9"/>
            </w:pPr>
            <w:r>
              <w:t>20805</w:t>
            </w:r>
          </w:p>
        </w:tc>
        <w:tc>
          <w:tcPr>
            <w:tcW w:w="4535" w:type="dxa"/>
            <w:vAlign w:val="center"/>
          </w:tcPr>
          <w:p>
            <w:pPr>
              <w:pStyle w:val="9"/>
            </w:pPr>
            <w:r>
              <w:t>行政事业单位养老支出</w:t>
            </w:r>
          </w:p>
        </w:tc>
        <w:tc>
          <w:tcPr>
            <w:tcW w:w="1361" w:type="dxa"/>
            <w:vAlign w:val="center"/>
          </w:tcPr>
          <w:p>
            <w:pPr>
              <w:pStyle w:val="10"/>
            </w:pPr>
            <w:r>
              <w:t>77.89</w:t>
            </w:r>
          </w:p>
        </w:tc>
        <w:tc>
          <w:tcPr>
            <w:tcW w:w="1361" w:type="dxa"/>
            <w:vAlign w:val="center"/>
          </w:tcPr>
          <w:p>
            <w:pPr>
              <w:pStyle w:val="10"/>
            </w:pPr>
            <w:r>
              <w:t>76.18</w:t>
            </w:r>
          </w:p>
        </w:tc>
        <w:tc>
          <w:tcPr>
            <w:tcW w:w="1361" w:type="dxa"/>
            <w:vAlign w:val="center"/>
          </w:tcPr>
          <w:p>
            <w:pPr>
              <w:pStyle w:val="10"/>
            </w:pPr>
            <w:r>
              <w:t>1.71</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21</w:t>
            </w:r>
          </w:p>
        </w:tc>
        <w:tc>
          <w:tcPr>
            <w:tcW w:w="992" w:type="dxa"/>
            <w:vAlign w:val="center"/>
          </w:tcPr>
          <w:p>
            <w:pPr>
              <w:pStyle w:val="9"/>
            </w:pPr>
            <w:r>
              <w:t>2080501</w:t>
            </w:r>
          </w:p>
        </w:tc>
        <w:tc>
          <w:tcPr>
            <w:tcW w:w="4535" w:type="dxa"/>
            <w:vAlign w:val="center"/>
          </w:tcPr>
          <w:p>
            <w:pPr>
              <w:pStyle w:val="9"/>
            </w:pPr>
            <w:r>
              <w:t>行政单位离退休</w:t>
            </w:r>
          </w:p>
        </w:tc>
        <w:tc>
          <w:tcPr>
            <w:tcW w:w="1361" w:type="dxa"/>
            <w:vAlign w:val="center"/>
          </w:tcPr>
          <w:p>
            <w:pPr>
              <w:pStyle w:val="10"/>
            </w:pPr>
            <w:r>
              <w:t>44.21</w:t>
            </w:r>
          </w:p>
        </w:tc>
        <w:tc>
          <w:tcPr>
            <w:tcW w:w="1361" w:type="dxa"/>
            <w:vAlign w:val="center"/>
          </w:tcPr>
          <w:p>
            <w:pPr>
              <w:pStyle w:val="10"/>
            </w:pPr>
            <w:r>
              <w:t>42.50</w:t>
            </w:r>
          </w:p>
        </w:tc>
        <w:tc>
          <w:tcPr>
            <w:tcW w:w="1361" w:type="dxa"/>
            <w:vAlign w:val="center"/>
          </w:tcPr>
          <w:p>
            <w:pPr>
              <w:pStyle w:val="10"/>
            </w:pPr>
            <w:r>
              <w:t>1.71</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22</w:t>
            </w:r>
          </w:p>
        </w:tc>
        <w:tc>
          <w:tcPr>
            <w:tcW w:w="992" w:type="dxa"/>
            <w:vAlign w:val="center"/>
          </w:tcPr>
          <w:p>
            <w:pPr>
              <w:pStyle w:val="9"/>
            </w:pPr>
            <w:r>
              <w:t>2080505</w:t>
            </w:r>
          </w:p>
        </w:tc>
        <w:tc>
          <w:tcPr>
            <w:tcW w:w="4535" w:type="dxa"/>
            <w:vAlign w:val="center"/>
          </w:tcPr>
          <w:p>
            <w:pPr>
              <w:pStyle w:val="9"/>
            </w:pPr>
            <w:r>
              <w:t>机关事业单位基本养老保险缴费支出</w:t>
            </w:r>
          </w:p>
        </w:tc>
        <w:tc>
          <w:tcPr>
            <w:tcW w:w="1361" w:type="dxa"/>
            <w:vAlign w:val="center"/>
          </w:tcPr>
          <w:p>
            <w:pPr>
              <w:pStyle w:val="10"/>
            </w:pPr>
            <w:r>
              <w:t>33.68</w:t>
            </w:r>
          </w:p>
        </w:tc>
        <w:tc>
          <w:tcPr>
            <w:tcW w:w="1361" w:type="dxa"/>
            <w:vAlign w:val="center"/>
          </w:tcPr>
          <w:p>
            <w:pPr>
              <w:pStyle w:val="10"/>
            </w:pPr>
            <w:r>
              <w:t>33.68</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23</w:t>
            </w:r>
          </w:p>
        </w:tc>
        <w:tc>
          <w:tcPr>
            <w:tcW w:w="992" w:type="dxa"/>
            <w:vAlign w:val="center"/>
          </w:tcPr>
          <w:p>
            <w:pPr>
              <w:pStyle w:val="9"/>
            </w:pPr>
            <w:r>
              <w:t>20807</w:t>
            </w:r>
          </w:p>
        </w:tc>
        <w:tc>
          <w:tcPr>
            <w:tcW w:w="4535" w:type="dxa"/>
            <w:vAlign w:val="center"/>
          </w:tcPr>
          <w:p>
            <w:pPr>
              <w:pStyle w:val="9"/>
            </w:pPr>
            <w:r>
              <w:t>就业补助</w:t>
            </w:r>
          </w:p>
        </w:tc>
        <w:tc>
          <w:tcPr>
            <w:tcW w:w="1361" w:type="dxa"/>
            <w:vAlign w:val="center"/>
          </w:tcPr>
          <w:p>
            <w:pPr>
              <w:pStyle w:val="10"/>
            </w:pPr>
            <w:r>
              <w:t>1.56</w:t>
            </w:r>
          </w:p>
        </w:tc>
        <w:tc>
          <w:tcPr>
            <w:tcW w:w="1361" w:type="dxa"/>
            <w:vAlign w:val="center"/>
          </w:tcPr>
          <w:p>
            <w:pPr>
              <w:pStyle w:val="10"/>
            </w:pPr>
          </w:p>
        </w:tc>
        <w:tc>
          <w:tcPr>
            <w:tcW w:w="1361" w:type="dxa"/>
            <w:vAlign w:val="center"/>
          </w:tcPr>
          <w:p>
            <w:pPr>
              <w:pStyle w:val="10"/>
            </w:pPr>
            <w:r>
              <w:t>1.56</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24</w:t>
            </w:r>
          </w:p>
        </w:tc>
        <w:tc>
          <w:tcPr>
            <w:tcW w:w="992" w:type="dxa"/>
            <w:vAlign w:val="center"/>
          </w:tcPr>
          <w:p>
            <w:pPr>
              <w:pStyle w:val="9"/>
            </w:pPr>
            <w:r>
              <w:t>2080705</w:t>
            </w:r>
          </w:p>
        </w:tc>
        <w:tc>
          <w:tcPr>
            <w:tcW w:w="4535" w:type="dxa"/>
            <w:vAlign w:val="center"/>
          </w:tcPr>
          <w:p>
            <w:pPr>
              <w:pStyle w:val="9"/>
            </w:pPr>
            <w:r>
              <w:t>公益性岗位补贴</w:t>
            </w:r>
          </w:p>
        </w:tc>
        <w:tc>
          <w:tcPr>
            <w:tcW w:w="1361" w:type="dxa"/>
            <w:vAlign w:val="center"/>
          </w:tcPr>
          <w:p>
            <w:pPr>
              <w:pStyle w:val="10"/>
            </w:pPr>
            <w:r>
              <w:t>1.56</w:t>
            </w:r>
          </w:p>
        </w:tc>
        <w:tc>
          <w:tcPr>
            <w:tcW w:w="1361" w:type="dxa"/>
            <w:vAlign w:val="center"/>
          </w:tcPr>
          <w:p>
            <w:pPr>
              <w:pStyle w:val="10"/>
            </w:pPr>
          </w:p>
        </w:tc>
        <w:tc>
          <w:tcPr>
            <w:tcW w:w="1361" w:type="dxa"/>
            <w:vAlign w:val="center"/>
          </w:tcPr>
          <w:p>
            <w:pPr>
              <w:pStyle w:val="10"/>
            </w:pPr>
            <w:r>
              <w:t>1.56</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25</w:t>
            </w:r>
          </w:p>
        </w:tc>
        <w:tc>
          <w:tcPr>
            <w:tcW w:w="992" w:type="dxa"/>
            <w:vAlign w:val="center"/>
          </w:tcPr>
          <w:p>
            <w:pPr>
              <w:pStyle w:val="9"/>
            </w:pPr>
            <w:r>
              <w:t>20808</w:t>
            </w:r>
          </w:p>
        </w:tc>
        <w:tc>
          <w:tcPr>
            <w:tcW w:w="4535" w:type="dxa"/>
            <w:vAlign w:val="center"/>
          </w:tcPr>
          <w:p>
            <w:pPr>
              <w:pStyle w:val="9"/>
            </w:pPr>
            <w:r>
              <w:t>抚恤</w:t>
            </w:r>
          </w:p>
        </w:tc>
        <w:tc>
          <w:tcPr>
            <w:tcW w:w="1361" w:type="dxa"/>
            <w:vAlign w:val="center"/>
          </w:tcPr>
          <w:p>
            <w:pPr>
              <w:pStyle w:val="10"/>
            </w:pPr>
            <w:r>
              <w:t>1.73</w:t>
            </w:r>
          </w:p>
        </w:tc>
        <w:tc>
          <w:tcPr>
            <w:tcW w:w="1361" w:type="dxa"/>
            <w:vAlign w:val="center"/>
          </w:tcPr>
          <w:p>
            <w:pPr>
              <w:pStyle w:val="10"/>
            </w:pPr>
            <w:r>
              <w:t>1.00</w:t>
            </w:r>
          </w:p>
        </w:tc>
        <w:tc>
          <w:tcPr>
            <w:tcW w:w="1361" w:type="dxa"/>
            <w:vAlign w:val="center"/>
          </w:tcPr>
          <w:p>
            <w:pPr>
              <w:pStyle w:val="10"/>
            </w:pPr>
            <w:r>
              <w:t>0.73</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26</w:t>
            </w:r>
          </w:p>
        </w:tc>
        <w:tc>
          <w:tcPr>
            <w:tcW w:w="992" w:type="dxa"/>
            <w:vAlign w:val="center"/>
          </w:tcPr>
          <w:p>
            <w:pPr>
              <w:pStyle w:val="9"/>
            </w:pPr>
            <w:r>
              <w:t>2080801</w:t>
            </w:r>
          </w:p>
        </w:tc>
        <w:tc>
          <w:tcPr>
            <w:tcW w:w="4535" w:type="dxa"/>
            <w:vAlign w:val="center"/>
          </w:tcPr>
          <w:p>
            <w:pPr>
              <w:pStyle w:val="9"/>
            </w:pPr>
            <w:r>
              <w:t>死亡抚恤</w:t>
            </w:r>
          </w:p>
        </w:tc>
        <w:tc>
          <w:tcPr>
            <w:tcW w:w="1361" w:type="dxa"/>
            <w:vAlign w:val="center"/>
          </w:tcPr>
          <w:p>
            <w:pPr>
              <w:pStyle w:val="10"/>
            </w:pPr>
            <w:r>
              <w:t>1.00</w:t>
            </w:r>
          </w:p>
        </w:tc>
        <w:tc>
          <w:tcPr>
            <w:tcW w:w="1361" w:type="dxa"/>
            <w:vAlign w:val="center"/>
          </w:tcPr>
          <w:p>
            <w:pPr>
              <w:pStyle w:val="10"/>
            </w:pPr>
            <w:r>
              <w:t>1.00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27</w:t>
            </w:r>
          </w:p>
        </w:tc>
        <w:tc>
          <w:tcPr>
            <w:tcW w:w="992" w:type="dxa"/>
            <w:vAlign w:val="center"/>
          </w:tcPr>
          <w:p>
            <w:pPr>
              <w:pStyle w:val="9"/>
            </w:pPr>
            <w:r>
              <w:t>2080802</w:t>
            </w:r>
          </w:p>
        </w:tc>
        <w:tc>
          <w:tcPr>
            <w:tcW w:w="4535" w:type="dxa"/>
            <w:vAlign w:val="center"/>
          </w:tcPr>
          <w:p>
            <w:pPr>
              <w:pStyle w:val="9"/>
            </w:pPr>
            <w:r>
              <w:t>伤残抚恤</w:t>
            </w:r>
          </w:p>
        </w:tc>
        <w:tc>
          <w:tcPr>
            <w:tcW w:w="1361" w:type="dxa"/>
            <w:vAlign w:val="center"/>
          </w:tcPr>
          <w:p>
            <w:pPr>
              <w:pStyle w:val="10"/>
            </w:pPr>
            <w:r>
              <w:t>0.73</w:t>
            </w:r>
          </w:p>
        </w:tc>
        <w:tc>
          <w:tcPr>
            <w:tcW w:w="1361" w:type="dxa"/>
            <w:vAlign w:val="center"/>
          </w:tcPr>
          <w:p>
            <w:pPr>
              <w:pStyle w:val="10"/>
            </w:pPr>
          </w:p>
        </w:tc>
        <w:tc>
          <w:tcPr>
            <w:tcW w:w="1361" w:type="dxa"/>
            <w:vAlign w:val="center"/>
          </w:tcPr>
          <w:p>
            <w:pPr>
              <w:pStyle w:val="10"/>
            </w:pPr>
            <w:r>
              <w:t>0.73</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28</w:t>
            </w:r>
          </w:p>
        </w:tc>
        <w:tc>
          <w:tcPr>
            <w:tcW w:w="992" w:type="dxa"/>
            <w:vAlign w:val="center"/>
          </w:tcPr>
          <w:p>
            <w:pPr>
              <w:pStyle w:val="9"/>
            </w:pPr>
            <w:r>
              <w:t>20809</w:t>
            </w:r>
          </w:p>
        </w:tc>
        <w:tc>
          <w:tcPr>
            <w:tcW w:w="4535" w:type="dxa"/>
            <w:vAlign w:val="center"/>
          </w:tcPr>
          <w:p>
            <w:pPr>
              <w:pStyle w:val="9"/>
            </w:pPr>
            <w:r>
              <w:t>退役安置</w:t>
            </w:r>
          </w:p>
        </w:tc>
        <w:tc>
          <w:tcPr>
            <w:tcW w:w="1361" w:type="dxa"/>
            <w:vAlign w:val="center"/>
          </w:tcPr>
          <w:p>
            <w:pPr>
              <w:pStyle w:val="10"/>
            </w:pPr>
            <w:r>
              <w:t>14.02</w:t>
            </w:r>
          </w:p>
        </w:tc>
        <w:tc>
          <w:tcPr>
            <w:tcW w:w="1361" w:type="dxa"/>
            <w:vAlign w:val="center"/>
          </w:tcPr>
          <w:p>
            <w:pPr>
              <w:pStyle w:val="10"/>
            </w:pPr>
          </w:p>
        </w:tc>
        <w:tc>
          <w:tcPr>
            <w:tcW w:w="1361" w:type="dxa"/>
            <w:vAlign w:val="center"/>
          </w:tcPr>
          <w:p>
            <w:pPr>
              <w:pStyle w:val="10"/>
            </w:pPr>
            <w:r>
              <w:t>14.02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29</w:t>
            </w:r>
          </w:p>
        </w:tc>
        <w:tc>
          <w:tcPr>
            <w:tcW w:w="992" w:type="dxa"/>
            <w:vAlign w:val="center"/>
          </w:tcPr>
          <w:p>
            <w:pPr>
              <w:pStyle w:val="9"/>
            </w:pPr>
            <w:r>
              <w:t>2080905</w:t>
            </w:r>
          </w:p>
        </w:tc>
        <w:tc>
          <w:tcPr>
            <w:tcW w:w="4535" w:type="dxa"/>
            <w:vAlign w:val="center"/>
          </w:tcPr>
          <w:p>
            <w:pPr>
              <w:pStyle w:val="9"/>
            </w:pPr>
            <w:r>
              <w:t>军队转业干部安置</w:t>
            </w:r>
          </w:p>
        </w:tc>
        <w:tc>
          <w:tcPr>
            <w:tcW w:w="1361" w:type="dxa"/>
            <w:vAlign w:val="center"/>
          </w:tcPr>
          <w:p>
            <w:pPr>
              <w:pStyle w:val="10"/>
            </w:pPr>
            <w:r>
              <w:t>14.02</w:t>
            </w:r>
          </w:p>
        </w:tc>
        <w:tc>
          <w:tcPr>
            <w:tcW w:w="1361" w:type="dxa"/>
            <w:vAlign w:val="center"/>
          </w:tcPr>
          <w:p>
            <w:pPr>
              <w:pStyle w:val="10"/>
            </w:pPr>
          </w:p>
        </w:tc>
        <w:tc>
          <w:tcPr>
            <w:tcW w:w="1361" w:type="dxa"/>
            <w:vAlign w:val="center"/>
          </w:tcPr>
          <w:p>
            <w:pPr>
              <w:pStyle w:val="10"/>
            </w:pPr>
            <w:r>
              <w:t>14.02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30</w:t>
            </w:r>
          </w:p>
        </w:tc>
        <w:tc>
          <w:tcPr>
            <w:tcW w:w="992" w:type="dxa"/>
            <w:vAlign w:val="center"/>
          </w:tcPr>
          <w:p>
            <w:pPr>
              <w:pStyle w:val="9"/>
            </w:pPr>
            <w:r>
              <w:t>20827</w:t>
            </w:r>
          </w:p>
        </w:tc>
        <w:tc>
          <w:tcPr>
            <w:tcW w:w="4535" w:type="dxa"/>
            <w:vAlign w:val="center"/>
          </w:tcPr>
          <w:p>
            <w:pPr>
              <w:pStyle w:val="9"/>
            </w:pPr>
            <w:r>
              <w:t>财政对其他社会保险基金的补助</w:t>
            </w:r>
          </w:p>
        </w:tc>
        <w:tc>
          <w:tcPr>
            <w:tcW w:w="1361" w:type="dxa"/>
            <w:vAlign w:val="center"/>
          </w:tcPr>
          <w:p>
            <w:pPr>
              <w:pStyle w:val="10"/>
            </w:pPr>
            <w:r>
              <w:t>0.93</w:t>
            </w:r>
          </w:p>
        </w:tc>
        <w:tc>
          <w:tcPr>
            <w:tcW w:w="1361" w:type="dxa"/>
            <w:vAlign w:val="center"/>
          </w:tcPr>
          <w:p>
            <w:pPr>
              <w:pStyle w:val="10"/>
            </w:pPr>
            <w:r>
              <w:t>0.93</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31</w:t>
            </w:r>
          </w:p>
        </w:tc>
        <w:tc>
          <w:tcPr>
            <w:tcW w:w="992" w:type="dxa"/>
            <w:vAlign w:val="center"/>
          </w:tcPr>
          <w:p>
            <w:pPr>
              <w:pStyle w:val="9"/>
            </w:pPr>
            <w:r>
              <w:t>2082702</w:t>
            </w:r>
          </w:p>
        </w:tc>
        <w:tc>
          <w:tcPr>
            <w:tcW w:w="4535" w:type="dxa"/>
            <w:vAlign w:val="center"/>
          </w:tcPr>
          <w:p>
            <w:pPr>
              <w:pStyle w:val="9"/>
            </w:pPr>
            <w:r>
              <w:t>财政对工伤保险基金的补助</w:t>
            </w:r>
          </w:p>
        </w:tc>
        <w:tc>
          <w:tcPr>
            <w:tcW w:w="1361" w:type="dxa"/>
            <w:vAlign w:val="center"/>
          </w:tcPr>
          <w:p>
            <w:pPr>
              <w:pStyle w:val="10"/>
            </w:pPr>
            <w:r>
              <w:t>0.93</w:t>
            </w:r>
          </w:p>
        </w:tc>
        <w:tc>
          <w:tcPr>
            <w:tcW w:w="1361" w:type="dxa"/>
            <w:vAlign w:val="center"/>
          </w:tcPr>
          <w:p>
            <w:pPr>
              <w:pStyle w:val="10"/>
            </w:pPr>
            <w:r>
              <w:t>0.93</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32</w:t>
            </w:r>
          </w:p>
        </w:tc>
        <w:tc>
          <w:tcPr>
            <w:tcW w:w="992" w:type="dxa"/>
            <w:vAlign w:val="center"/>
          </w:tcPr>
          <w:p>
            <w:pPr>
              <w:pStyle w:val="9"/>
            </w:pPr>
            <w:r>
              <w:t>210</w:t>
            </w:r>
          </w:p>
        </w:tc>
        <w:tc>
          <w:tcPr>
            <w:tcW w:w="4535" w:type="dxa"/>
            <w:vAlign w:val="center"/>
          </w:tcPr>
          <w:p>
            <w:pPr>
              <w:pStyle w:val="9"/>
            </w:pPr>
            <w:r>
              <w:t>卫生健康支出</w:t>
            </w:r>
          </w:p>
        </w:tc>
        <w:tc>
          <w:tcPr>
            <w:tcW w:w="1361" w:type="dxa"/>
            <w:vAlign w:val="center"/>
          </w:tcPr>
          <w:p>
            <w:pPr>
              <w:pStyle w:val="10"/>
            </w:pPr>
            <w:r>
              <w:t>13.32</w:t>
            </w:r>
          </w:p>
        </w:tc>
        <w:tc>
          <w:tcPr>
            <w:tcW w:w="1361" w:type="dxa"/>
            <w:vAlign w:val="center"/>
          </w:tcPr>
          <w:p>
            <w:pPr>
              <w:pStyle w:val="10"/>
            </w:pPr>
            <w:r>
              <w:t>13.32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33</w:t>
            </w:r>
          </w:p>
        </w:tc>
        <w:tc>
          <w:tcPr>
            <w:tcW w:w="992" w:type="dxa"/>
            <w:vAlign w:val="center"/>
          </w:tcPr>
          <w:p>
            <w:pPr>
              <w:pStyle w:val="9"/>
            </w:pPr>
            <w:r>
              <w:t>21011</w:t>
            </w:r>
          </w:p>
        </w:tc>
        <w:tc>
          <w:tcPr>
            <w:tcW w:w="4535" w:type="dxa"/>
            <w:vAlign w:val="center"/>
          </w:tcPr>
          <w:p>
            <w:pPr>
              <w:pStyle w:val="9"/>
            </w:pPr>
            <w:r>
              <w:t>行政事业单位医疗</w:t>
            </w:r>
          </w:p>
        </w:tc>
        <w:tc>
          <w:tcPr>
            <w:tcW w:w="1361" w:type="dxa"/>
            <w:vAlign w:val="center"/>
          </w:tcPr>
          <w:p>
            <w:pPr>
              <w:pStyle w:val="10"/>
            </w:pPr>
            <w:r>
              <w:t>13.32</w:t>
            </w:r>
          </w:p>
        </w:tc>
        <w:tc>
          <w:tcPr>
            <w:tcW w:w="1361" w:type="dxa"/>
            <w:vAlign w:val="center"/>
          </w:tcPr>
          <w:p>
            <w:pPr>
              <w:pStyle w:val="10"/>
            </w:pPr>
            <w:r>
              <w:t>13.32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34</w:t>
            </w:r>
          </w:p>
        </w:tc>
        <w:tc>
          <w:tcPr>
            <w:tcW w:w="992" w:type="dxa"/>
            <w:vAlign w:val="center"/>
          </w:tcPr>
          <w:p>
            <w:pPr>
              <w:pStyle w:val="9"/>
            </w:pPr>
            <w:r>
              <w:t>2101101</w:t>
            </w:r>
          </w:p>
        </w:tc>
        <w:tc>
          <w:tcPr>
            <w:tcW w:w="4535" w:type="dxa"/>
            <w:vAlign w:val="center"/>
          </w:tcPr>
          <w:p>
            <w:pPr>
              <w:pStyle w:val="9"/>
            </w:pPr>
            <w:r>
              <w:t>行政单位医疗</w:t>
            </w:r>
          </w:p>
        </w:tc>
        <w:tc>
          <w:tcPr>
            <w:tcW w:w="1361" w:type="dxa"/>
            <w:vAlign w:val="center"/>
          </w:tcPr>
          <w:p>
            <w:pPr>
              <w:pStyle w:val="10"/>
            </w:pPr>
            <w:r>
              <w:t>13.32</w:t>
            </w:r>
          </w:p>
        </w:tc>
        <w:tc>
          <w:tcPr>
            <w:tcW w:w="1361" w:type="dxa"/>
            <w:vAlign w:val="center"/>
          </w:tcPr>
          <w:p>
            <w:pPr>
              <w:pStyle w:val="10"/>
            </w:pPr>
            <w:r>
              <w:t>13.32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35</w:t>
            </w:r>
          </w:p>
        </w:tc>
        <w:tc>
          <w:tcPr>
            <w:tcW w:w="992" w:type="dxa"/>
            <w:vAlign w:val="center"/>
          </w:tcPr>
          <w:p>
            <w:pPr>
              <w:pStyle w:val="9"/>
            </w:pPr>
            <w:r>
              <w:t>215</w:t>
            </w:r>
          </w:p>
        </w:tc>
        <w:tc>
          <w:tcPr>
            <w:tcW w:w="4535" w:type="dxa"/>
            <w:vAlign w:val="center"/>
          </w:tcPr>
          <w:p>
            <w:pPr>
              <w:pStyle w:val="9"/>
            </w:pPr>
            <w:r>
              <w:t>资源勘探工业信息等支出</w:t>
            </w:r>
          </w:p>
        </w:tc>
        <w:tc>
          <w:tcPr>
            <w:tcW w:w="1361" w:type="dxa"/>
            <w:vAlign w:val="center"/>
          </w:tcPr>
          <w:p>
            <w:pPr>
              <w:pStyle w:val="10"/>
            </w:pPr>
            <w:r>
              <w:t>250.80</w:t>
            </w:r>
          </w:p>
        </w:tc>
        <w:tc>
          <w:tcPr>
            <w:tcW w:w="1361" w:type="dxa"/>
            <w:vAlign w:val="center"/>
          </w:tcPr>
          <w:p>
            <w:pPr>
              <w:pStyle w:val="10"/>
            </w:pPr>
          </w:p>
        </w:tc>
        <w:tc>
          <w:tcPr>
            <w:tcW w:w="1361" w:type="dxa"/>
            <w:vAlign w:val="center"/>
          </w:tcPr>
          <w:p>
            <w:pPr>
              <w:pStyle w:val="10"/>
            </w:pPr>
            <w:r>
              <w:t>250.80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36</w:t>
            </w:r>
          </w:p>
        </w:tc>
        <w:tc>
          <w:tcPr>
            <w:tcW w:w="992" w:type="dxa"/>
            <w:vAlign w:val="center"/>
          </w:tcPr>
          <w:p>
            <w:pPr>
              <w:pStyle w:val="9"/>
            </w:pPr>
            <w:r>
              <w:t>21505</w:t>
            </w:r>
          </w:p>
        </w:tc>
        <w:tc>
          <w:tcPr>
            <w:tcW w:w="4535" w:type="dxa"/>
            <w:vAlign w:val="center"/>
          </w:tcPr>
          <w:p>
            <w:pPr>
              <w:pStyle w:val="9"/>
            </w:pPr>
            <w:r>
              <w:t>工业和信息产业监管</w:t>
            </w:r>
          </w:p>
        </w:tc>
        <w:tc>
          <w:tcPr>
            <w:tcW w:w="1361" w:type="dxa"/>
            <w:vAlign w:val="center"/>
          </w:tcPr>
          <w:p>
            <w:pPr>
              <w:pStyle w:val="10"/>
            </w:pPr>
            <w:r>
              <w:t>249.20</w:t>
            </w:r>
          </w:p>
        </w:tc>
        <w:tc>
          <w:tcPr>
            <w:tcW w:w="1361" w:type="dxa"/>
            <w:vAlign w:val="center"/>
          </w:tcPr>
          <w:p>
            <w:pPr>
              <w:pStyle w:val="10"/>
            </w:pPr>
          </w:p>
        </w:tc>
        <w:tc>
          <w:tcPr>
            <w:tcW w:w="1361" w:type="dxa"/>
            <w:vAlign w:val="center"/>
          </w:tcPr>
          <w:p>
            <w:pPr>
              <w:pStyle w:val="10"/>
            </w:pPr>
            <w:r>
              <w:t>249.20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37</w:t>
            </w:r>
          </w:p>
        </w:tc>
        <w:tc>
          <w:tcPr>
            <w:tcW w:w="992" w:type="dxa"/>
            <w:vAlign w:val="center"/>
          </w:tcPr>
          <w:p>
            <w:pPr>
              <w:pStyle w:val="9"/>
            </w:pPr>
            <w:r>
              <w:t>2150517</w:t>
            </w:r>
          </w:p>
        </w:tc>
        <w:tc>
          <w:tcPr>
            <w:tcW w:w="4535" w:type="dxa"/>
            <w:vAlign w:val="center"/>
          </w:tcPr>
          <w:p>
            <w:pPr>
              <w:pStyle w:val="9"/>
            </w:pPr>
            <w:r>
              <w:t>产业发展</w:t>
            </w:r>
          </w:p>
        </w:tc>
        <w:tc>
          <w:tcPr>
            <w:tcW w:w="1361" w:type="dxa"/>
            <w:vAlign w:val="center"/>
          </w:tcPr>
          <w:p>
            <w:pPr>
              <w:pStyle w:val="10"/>
            </w:pPr>
            <w:r>
              <w:t>249.20</w:t>
            </w:r>
          </w:p>
        </w:tc>
        <w:tc>
          <w:tcPr>
            <w:tcW w:w="1361" w:type="dxa"/>
            <w:vAlign w:val="center"/>
          </w:tcPr>
          <w:p>
            <w:pPr>
              <w:pStyle w:val="10"/>
            </w:pPr>
          </w:p>
        </w:tc>
        <w:tc>
          <w:tcPr>
            <w:tcW w:w="1361" w:type="dxa"/>
            <w:vAlign w:val="center"/>
          </w:tcPr>
          <w:p>
            <w:pPr>
              <w:pStyle w:val="10"/>
            </w:pPr>
            <w:r>
              <w:t>249.20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38</w:t>
            </w:r>
          </w:p>
        </w:tc>
        <w:tc>
          <w:tcPr>
            <w:tcW w:w="992" w:type="dxa"/>
            <w:vAlign w:val="center"/>
          </w:tcPr>
          <w:p>
            <w:pPr>
              <w:pStyle w:val="9"/>
            </w:pPr>
            <w:r>
              <w:t>21508</w:t>
            </w:r>
          </w:p>
        </w:tc>
        <w:tc>
          <w:tcPr>
            <w:tcW w:w="4535" w:type="dxa"/>
            <w:vAlign w:val="center"/>
          </w:tcPr>
          <w:p>
            <w:pPr>
              <w:pStyle w:val="9"/>
            </w:pPr>
            <w:r>
              <w:t>支持中小企业发展和管理支出</w:t>
            </w:r>
          </w:p>
        </w:tc>
        <w:tc>
          <w:tcPr>
            <w:tcW w:w="1361" w:type="dxa"/>
            <w:vAlign w:val="center"/>
          </w:tcPr>
          <w:p>
            <w:pPr>
              <w:pStyle w:val="10"/>
            </w:pPr>
            <w:r>
              <w:t>1.60</w:t>
            </w:r>
          </w:p>
        </w:tc>
        <w:tc>
          <w:tcPr>
            <w:tcW w:w="1361" w:type="dxa"/>
            <w:vAlign w:val="center"/>
          </w:tcPr>
          <w:p>
            <w:pPr>
              <w:pStyle w:val="10"/>
            </w:pPr>
          </w:p>
        </w:tc>
        <w:tc>
          <w:tcPr>
            <w:tcW w:w="1361" w:type="dxa"/>
            <w:vAlign w:val="center"/>
          </w:tcPr>
          <w:p>
            <w:pPr>
              <w:pStyle w:val="10"/>
            </w:pPr>
            <w:r>
              <w:t>1.60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39</w:t>
            </w:r>
          </w:p>
        </w:tc>
        <w:tc>
          <w:tcPr>
            <w:tcW w:w="992" w:type="dxa"/>
            <w:vAlign w:val="center"/>
          </w:tcPr>
          <w:p>
            <w:pPr>
              <w:pStyle w:val="9"/>
            </w:pPr>
            <w:r>
              <w:t>2150805</w:t>
            </w:r>
          </w:p>
        </w:tc>
        <w:tc>
          <w:tcPr>
            <w:tcW w:w="4535" w:type="dxa"/>
            <w:vAlign w:val="center"/>
          </w:tcPr>
          <w:p>
            <w:pPr>
              <w:pStyle w:val="9"/>
            </w:pPr>
            <w:r>
              <w:t>中小企业发展专项</w:t>
            </w:r>
          </w:p>
        </w:tc>
        <w:tc>
          <w:tcPr>
            <w:tcW w:w="1361" w:type="dxa"/>
            <w:vAlign w:val="center"/>
          </w:tcPr>
          <w:p>
            <w:pPr>
              <w:pStyle w:val="10"/>
            </w:pPr>
            <w:r>
              <w:t>1.60</w:t>
            </w:r>
          </w:p>
        </w:tc>
        <w:tc>
          <w:tcPr>
            <w:tcW w:w="1361" w:type="dxa"/>
            <w:vAlign w:val="center"/>
          </w:tcPr>
          <w:p>
            <w:pPr>
              <w:pStyle w:val="10"/>
            </w:pPr>
          </w:p>
        </w:tc>
        <w:tc>
          <w:tcPr>
            <w:tcW w:w="1361" w:type="dxa"/>
            <w:vAlign w:val="center"/>
          </w:tcPr>
          <w:p>
            <w:pPr>
              <w:pStyle w:val="10"/>
            </w:pPr>
            <w:r>
              <w:t>1.60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40</w:t>
            </w:r>
          </w:p>
        </w:tc>
        <w:tc>
          <w:tcPr>
            <w:tcW w:w="992" w:type="dxa"/>
            <w:vAlign w:val="center"/>
          </w:tcPr>
          <w:p>
            <w:pPr>
              <w:pStyle w:val="9"/>
            </w:pPr>
            <w:r>
              <w:t>221</w:t>
            </w:r>
          </w:p>
        </w:tc>
        <w:tc>
          <w:tcPr>
            <w:tcW w:w="4535" w:type="dxa"/>
            <w:vAlign w:val="center"/>
          </w:tcPr>
          <w:p>
            <w:pPr>
              <w:pStyle w:val="9"/>
            </w:pPr>
            <w:r>
              <w:t>住房保障支出</w:t>
            </w:r>
          </w:p>
        </w:tc>
        <w:tc>
          <w:tcPr>
            <w:tcW w:w="1361" w:type="dxa"/>
            <w:vAlign w:val="center"/>
          </w:tcPr>
          <w:p>
            <w:pPr>
              <w:pStyle w:val="10"/>
            </w:pPr>
            <w:r>
              <w:t>26.82</w:t>
            </w:r>
          </w:p>
        </w:tc>
        <w:tc>
          <w:tcPr>
            <w:tcW w:w="1361" w:type="dxa"/>
            <w:vAlign w:val="center"/>
          </w:tcPr>
          <w:p>
            <w:pPr>
              <w:pStyle w:val="10"/>
            </w:pPr>
            <w:r>
              <w:t>26.82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41</w:t>
            </w:r>
          </w:p>
        </w:tc>
        <w:tc>
          <w:tcPr>
            <w:tcW w:w="992" w:type="dxa"/>
            <w:vAlign w:val="center"/>
          </w:tcPr>
          <w:p>
            <w:pPr>
              <w:pStyle w:val="9"/>
            </w:pPr>
            <w:r>
              <w:t>22102</w:t>
            </w:r>
          </w:p>
        </w:tc>
        <w:tc>
          <w:tcPr>
            <w:tcW w:w="4535" w:type="dxa"/>
            <w:vAlign w:val="center"/>
          </w:tcPr>
          <w:p>
            <w:pPr>
              <w:pStyle w:val="9"/>
            </w:pPr>
            <w:r>
              <w:t>住房改革支出</w:t>
            </w:r>
          </w:p>
        </w:tc>
        <w:tc>
          <w:tcPr>
            <w:tcW w:w="1361" w:type="dxa"/>
            <w:vAlign w:val="center"/>
          </w:tcPr>
          <w:p>
            <w:pPr>
              <w:pStyle w:val="10"/>
            </w:pPr>
            <w:r>
              <w:t>26.82</w:t>
            </w:r>
          </w:p>
        </w:tc>
        <w:tc>
          <w:tcPr>
            <w:tcW w:w="1361" w:type="dxa"/>
            <w:vAlign w:val="center"/>
          </w:tcPr>
          <w:p>
            <w:pPr>
              <w:pStyle w:val="10"/>
            </w:pPr>
            <w:r>
              <w:t>26.82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42</w:t>
            </w:r>
          </w:p>
        </w:tc>
        <w:tc>
          <w:tcPr>
            <w:tcW w:w="992" w:type="dxa"/>
            <w:vAlign w:val="center"/>
          </w:tcPr>
          <w:p>
            <w:pPr>
              <w:pStyle w:val="9"/>
            </w:pPr>
            <w:r>
              <w:t>2210201</w:t>
            </w:r>
          </w:p>
        </w:tc>
        <w:tc>
          <w:tcPr>
            <w:tcW w:w="4535" w:type="dxa"/>
            <w:vAlign w:val="center"/>
          </w:tcPr>
          <w:p>
            <w:pPr>
              <w:pStyle w:val="9"/>
            </w:pPr>
            <w:r>
              <w:t>住房公积金</w:t>
            </w:r>
          </w:p>
        </w:tc>
        <w:tc>
          <w:tcPr>
            <w:tcW w:w="1361" w:type="dxa"/>
            <w:vAlign w:val="center"/>
          </w:tcPr>
          <w:p>
            <w:pPr>
              <w:pStyle w:val="10"/>
            </w:pPr>
            <w:r>
              <w:t>26.82</w:t>
            </w:r>
          </w:p>
        </w:tc>
        <w:tc>
          <w:tcPr>
            <w:tcW w:w="1361" w:type="dxa"/>
            <w:vAlign w:val="center"/>
          </w:tcPr>
          <w:p>
            <w:pPr>
              <w:pStyle w:val="10"/>
            </w:pPr>
            <w:r>
              <w:t>26.82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4"/>
            </w:pPr>
            <w:r>
              <w:t>350001宁晋县科技和工业信息化局本级</w:t>
            </w:r>
          </w:p>
        </w:tc>
        <w:tc>
          <w:tcPr>
            <w:tcW w:w="3402" w:type="dxa"/>
            <w:tcBorders>
              <w:top w:val="single" w:color="FFFFFF" w:sz="6" w:space="0"/>
              <w:left w:val="single" w:color="FFFFFF" w:sz="6" w:space="0"/>
              <w:right w:val="single" w:color="FFFFFF" w:sz="6" w:space="0"/>
            </w:tcBorders>
            <w:vAlign w:val="center"/>
          </w:tcPr>
          <w:p>
            <w:pPr>
              <w:pStyle w:val="5"/>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4876" w:type="dxa"/>
            <w:gridSpan w:val="2"/>
            <w:vAlign w:val="center"/>
          </w:tcPr>
          <w:p>
            <w:pPr>
              <w:pStyle w:val="7"/>
            </w:pPr>
            <w:r>
              <w:t>收入</w:t>
            </w:r>
          </w:p>
        </w:tc>
        <w:tc>
          <w:tcPr>
            <w:tcW w:w="9298" w:type="dxa"/>
            <w:gridSpan w:val="5"/>
            <w:vAlign w:val="center"/>
          </w:tcPr>
          <w:p>
            <w:pPr>
              <w:pStyle w:val="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7"/>
            </w:pPr>
            <w:r>
              <w:t>项  目</w:t>
            </w:r>
          </w:p>
        </w:tc>
        <w:tc>
          <w:tcPr>
            <w:tcW w:w="1474" w:type="dxa"/>
            <w:vAlign w:val="center"/>
          </w:tcPr>
          <w:p>
            <w:pPr>
              <w:pStyle w:val="7"/>
            </w:pPr>
            <w:r>
              <w:t>金额</w:t>
            </w:r>
          </w:p>
        </w:tc>
        <w:tc>
          <w:tcPr>
            <w:tcW w:w="3402" w:type="dxa"/>
            <w:vAlign w:val="center"/>
          </w:tcPr>
          <w:p>
            <w:pPr>
              <w:pStyle w:val="7"/>
            </w:pPr>
            <w:r>
              <w:t>项  目</w:t>
            </w:r>
          </w:p>
        </w:tc>
        <w:tc>
          <w:tcPr>
            <w:tcW w:w="1474" w:type="dxa"/>
            <w:vAlign w:val="center"/>
          </w:tcPr>
          <w:p>
            <w:pPr>
              <w:pStyle w:val="7"/>
            </w:pPr>
            <w:r>
              <w:t>合计</w:t>
            </w:r>
          </w:p>
        </w:tc>
        <w:tc>
          <w:tcPr>
            <w:tcW w:w="1474" w:type="dxa"/>
            <w:vAlign w:val="center"/>
          </w:tcPr>
          <w:p>
            <w:pPr>
              <w:pStyle w:val="7"/>
            </w:pPr>
            <w:r>
              <w:t>一般公共预算财政拨款</w:t>
            </w:r>
          </w:p>
        </w:tc>
        <w:tc>
          <w:tcPr>
            <w:tcW w:w="1474" w:type="dxa"/>
            <w:vAlign w:val="center"/>
          </w:tcPr>
          <w:p>
            <w:pPr>
              <w:pStyle w:val="7"/>
            </w:pPr>
            <w:r>
              <w:t>政府性基金预算财政    拨款</w:t>
            </w:r>
          </w:p>
        </w:tc>
        <w:tc>
          <w:tcPr>
            <w:tcW w:w="1474" w:type="dxa"/>
            <w:vAlign w:val="center"/>
          </w:tcPr>
          <w:p>
            <w:pPr>
              <w:pStyle w:val="7"/>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3402" w:type="dxa"/>
            <w:vAlign w:val="center"/>
          </w:tcPr>
          <w:p>
            <w:pPr>
              <w:pStyle w:val="7"/>
            </w:pPr>
            <w:r>
              <w:t>1</w:t>
            </w:r>
          </w:p>
        </w:tc>
        <w:tc>
          <w:tcPr>
            <w:tcW w:w="1474" w:type="dxa"/>
            <w:vAlign w:val="center"/>
          </w:tcPr>
          <w:p>
            <w:pPr>
              <w:pStyle w:val="7"/>
            </w:pPr>
            <w:r>
              <w:t>2</w:t>
            </w:r>
          </w:p>
        </w:tc>
        <w:tc>
          <w:tcPr>
            <w:tcW w:w="3402" w:type="dxa"/>
            <w:vAlign w:val="center"/>
          </w:tcPr>
          <w:p>
            <w:pPr>
              <w:pStyle w:val="7"/>
            </w:pPr>
            <w:r>
              <w:t>3</w:t>
            </w:r>
          </w:p>
        </w:tc>
        <w:tc>
          <w:tcPr>
            <w:tcW w:w="1474" w:type="dxa"/>
            <w:vAlign w:val="center"/>
          </w:tcPr>
          <w:p>
            <w:pPr>
              <w:pStyle w:val="7"/>
            </w:pPr>
            <w:r>
              <w:t>4</w:t>
            </w:r>
          </w:p>
        </w:tc>
        <w:tc>
          <w:tcPr>
            <w:tcW w:w="1474" w:type="dxa"/>
            <w:vAlign w:val="center"/>
          </w:tcPr>
          <w:p>
            <w:pPr>
              <w:pStyle w:val="7"/>
            </w:pPr>
            <w:r>
              <w:t>5</w:t>
            </w:r>
          </w:p>
        </w:tc>
        <w:tc>
          <w:tcPr>
            <w:tcW w:w="1474" w:type="dxa"/>
            <w:vAlign w:val="center"/>
          </w:tcPr>
          <w:p>
            <w:pPr>
              <w:pStyle w:val="7"/>
            </w:pPr>
            <w:r>
              <w:t>6</w:t>
            </w:r>
          </w:p>
        </w:tc>
        <w:tc>
          <w:tcPr>
            <w:tcW w:w="1474" w:type="dxa"/>
            <w:vAlign w:val="center"/>
          </w:tcPr>
          <w:p>
            <w:pPr>
              <w:pStyle w:val="7"/>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3402" w:type="dxa"/>
            <w:vAlign w:val="center"/>
          </w:tcPr>
          <w:p>
            <w:pPr>
              <w:pStyle w:val="9"/>
            </w:pPr>
            <w:r>
              <w:t>一、一般公共预算拨款</w:t>
            </w:r>
          </w:p>
        </w:tc>
        <w:tc>
          <w:tcPr>
            <w:tcW w:w="1474" w:type="dxa"/>
            <w:vAlign w:val="center"/>
          </w:tcPr>
          <w:p>
            <w:pPr>
              <w:pStyle w:val="10"/>
            </w:pPr>
            <w:r>
              <w:t>1860.54</w:t>
            </w:r>
          </w:p>
        </w:tc>
        <w:tc>
          <w:tcPr>
            <w:tcW w:w="3402" w:type="dxa"/>
            <w:vAlign w:val="center"/>
          </w:tcPr>
          <w:p>
            <w:pPr>
              <w:pStyle w:val="9"/>
            </w:pPr>
            <w:r>
              <w:t>一、一般公共服务支出</w:t>
            </w:r>
          </w:p>
        </w:tc>
        <w:tc>
          <w:tcPr>
            <w:tcW w:w="1474" w:type="dxa"/>
            <w:vAlign w:val="center"/>
          </w:tcPr>
          <w:p>
            <w:pPr>
              <w:pStyle w:val="10"/>
            </w:pPr>
            <w:r>
              <w:t>1.78</w:t>
            </w:r>
          </w:p>
        </w:tc>
        <w:tc>
          <w:tcPr>
            <w:tcW w:w="1474" w:type="dxa"/>
            <w:vAlign w:val="center"/>
          </w:tcPr>
          <w:p>
            <w:pPr>
              <w:pStyle w:val="10"/>
            </w:pPr>
            <w:r>
              <w:t>1.78</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w:t>
            </w:r>
          </w:p>
        </w:tc>
        <w:tc>
          <w:tcPr>
            <w:tcW w:w="3402" w:type="dxa"/>
            <w:vAlign w:val="center"/>
          </w:tcPr>
          <w:p>
            <w:pPr>
              <w:pStyle w:val="9"/>
            </w:pPr>
            <w:r>
              <w:t>二、政府性基金预算拨款</w:t>
            </w:r>
          </w:p>
        </w:tc>
        <w:tc>
          <w:tcPr>
            <w:tcW w:w="1474" w:type="dxa"/>
            <w:vAlign w:val="center"/>
          </w:tcPr>
          <w:p>
            <w:pPr>
              <w:pStyle w:val="10"/>
            </w:pPr>
          </w:p>
        </w:tc>
        <w:tc>
          <w:tcPr>
            <w:tcW w:w="3402" w:type="dxa"/>
            <w:vAlign w:val="center"/>
          </w:tcPr>
          <w:p>
            <w:pPr>
              <w:pStyle w:val="9"/>
            </w:pPr>
            <w:r>
              <w:t>二、外交支出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3402" w:type="dxa"/>
            <w:vAlign w:val="center"/>
          </w:tcPr>
          <w:p>
            <w:pPr>
              <w:pStyle w:val="9"/>
            </w:pPr>
            <w:r>
              <w:t>三、国有资本经营预算拨款</w:t>
            </w:r>
          </w:p>
        </w:tc>
        <w:tc>
          <w:tcPr>
            <w:tcW w:w="1474" w:type="dxa"/>
            <w:vAlign w:val="center"/>
          </w:tcPr>
          <w:p>
            <w:pPr>
              <w:pStyle w:val="10"/>
            </w:pPr>
          </w:p>
        </w:tc>
        <w:tc>
          <w:tcPr>
            <w:tcW w:w="3402" w:type="dxa"/>
            <w:vAlign w:val="center"/>
          </w:tcPr>
          <w:p>
            <w:pPr>
              <w:pStyle w:val="9"/>
            </w:pPr>
            <w:r>
              <w:t>三、国防支出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四、公共安全支出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五、教育支出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6</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六、科学技术支出</w:t>
            </w:r>
          </w:p>
        </w:tc>
        <w:tc>
          <w:tcPr>
            <w:tcW w:w="1474" w:type="dxa"/>
            <w:vAlign w:val="center"/>
          </w:tcPr>
          <w:p>
            <w:pPr>
              <w:pStyle w:val="10"/>
            </w:pPr>
            <w:r>
              <w:t>1471.69</w:t>
            </w:r>
          </w:p>
        </w:tc>
        <w:tc>
          <w:tcPr>
            <w:tcW w:w="1474" w:type="dxa"/>
            <w:vAlign w:val="center"/>
          </w:tcPr>
          <w:p>
            <w:pPr>
              <w:pStyle w:val="10"/>
            </w:pPr>
            <w:r>
              <w:t>1471.69</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七、文化旅游体育与传媒支出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8</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八、社会保障和就业支出</w:t>
            </w:r>
          </w:p>
        </w:tc>
        <w:tc>
          <w:tcPr>
            <w:tcW w:w="1474" w:type="dxa"/>
            <w:vAlign w:val="center"/>
          </w:tcPr>
          <w:p>
            <w:pPr>
              <w:pStyle w:val="10"/>
            </w:pPr>
            <w:r>
              <w:t>96.13</w:t>
            </w:r>
          </w:p>
        </w:tc>
        <w:tc>
          <w:tcPr>
            <w:tcW w:w="1474" w:type="dxa"/>
            <w:vAlign w:val="center"/>
          </w:tcPr>
          <w:p>
            <w:pPr>
              <w:pStyle w:val="10"/>
            </w:pPr>
            <w:r>
              <w:t>96.13</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九、社会保险基金支出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10</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十、卫生健康支出</w:t>
            </w:r>
          </w:p>
        </w:tc>
        <w:tc>
          <w:tcPr>
            <w:tcW w:w="1474" w:type="dxa"/>
            <w:vAlign w:val="center"/>
          </w:tcPr>
          <w:p>
            <w:pPr>
              <w:pStyle w:val="10"/>
            </w:pPr>
            <w:r>
              <w:t>13.32</w:t>
            </w:r>
          </w:p>
        </w:tc>
        <w:tc>
          <w:tcPr>
            <w:tcW w:w="1474" w:type="dxa"/>
            <w:vAlign w:val="center"/>
          </w:tcPr>
          <w:p>
            <w:pPr>
              <w:pStyle w:val="10"/>
            </w:pPr>
            <w:r>
              <w:t>13.32</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十一、节能环保支出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12</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十二、城乡社区支出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十三、农林水支出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14</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十四、交通运输支出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15</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十五、资源勘探工业信息等支出</w:t>
            </w:r>
          </w:p>
        </w:tc>
        <w:tc>
          <w:tcPr>
            <w:tcW w:w="1474" w:type="dxa"/>
            <w:vAlign w:val="center"/>
          </w:tcPr>
          <w:p>
            <w:pPr>
              <w:pStyle w:val="10"/>
            </w:pPr>
            <w:r>
              <w:t>250.80</w:t>
            </w:r>
          </w:p>
        </w:tc>
        <w:tc>
          <w:tcPr>
            <w:tcW w:w="1474" w:type="dxa"/>
            <w:vAlign w:val="center"/>
          </w:tcPr>
          <w:p>
            <w:pPr>
              <w:pStyle w:val="10"/>
            </w:pPr>
            <w:r>
              <w:t>250.80</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16</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十六、商业服务业等支出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17</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十七、金融支出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18</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十八、援助其他地区支出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19</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十九、自然资源海洋气象等支出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20</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二十、住房保障支出</w:t>
            </w:r>
          </w:p>
        </w:tc>
        <w:tc>
          <w:tcPr>
            <w:tcW w:w="1474" w:type="dxa"/>
            <w:vAlign w:val="center"/>
          </w:tcPr>
          <w:p>
            <w:pPr>
              <w:pStyle w:val="10"/>
            </w:pPr>
            <w:r>
              <w:t>26.82</w:t>
            </w:r>
          </w:p>
        </w:tc>
        <w:tc>
          <w:tcPr>
            <w:tcW w:w="1474" w:type="dxa"/>
            <w:vAlign w:val="center"/>
          </w:tcPr>
          <w:p>
            <w:pPr>
              <w:pStyle w:val="10"/>
            </w:pPr>
            <w:r>
              <w:t>26.82</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21</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二十一、粮油物资储备支出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22</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二十二、国有资本经营预算支出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23</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二十三、灾害防治及应急管理支出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24</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二十四、预备费</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25</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二十五、其他支出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26</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二十六、转移性支出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27</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二十七、灾害防治及应急管理共同财政事权转移支付支出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28</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二十八、债务还本支出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29</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二十九、债务付息支出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30</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三十、债务发行费用支出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31</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三十一、抗疫特别国债安排的支出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32</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三十二、人行科目</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33</w:t>
            </w:r>
          </w:p>
        </w:tc>
        <w:tc>
          <w:tcPr>
            <w:tcW w:w="3402" w:type="dxa"/>
            <w:vAlign w:val="center"/>
          </w:tcPr>
          <w:p>
            <w:pPr>
              <w:pStyle w:val="11"/>
            </w:pPr>
            <w:r>
              <w:t>本年收入合计</w:t>
            </w:r>
          </w:p>
        </w:tc>
        <w:tc>
          <w:tcPr>
            <w:tcW w:w="1474" w:type="dxa"/>
            <w:vAlign w:val="center"/>
          </w:tcPr>
          <w:p>
            <w:pPr>
              <w:pStyle w:val="12"/>
            </w:pPr>
            <w:r>
              <w:t>1860.54</w:t>
            </w:r>
          </w:p>
        </w:tc>
        <w:tc>
          <w:tcPr>
            <w:tcW w:w="3402" w:type="dxa"/>
            <w:vAlign w:val="center"/>
          </w:tcPr>
          <w:p>
            <w:pPr>
              <w:pStyle w:val="11"/>
            </w:pPr>
            <w:r>
              <w:t>本年支出合计</w:t>
            </w:r>
          </w:p>
        </w:tc>
        <w:tc>
          <w:tcPr>
            <w:tcW w:w="1474" w:type="dxa"/>
            <w:vAlign w:val="center"/>
          </w:tcPr>
          <w:p>
            <w:pPr>
              <w:pStyle w:val="12"/>
            </w:pPr>
            <w:r>
              <w:t>1860.54</w:t>
            </w:r>
          </w:p>
        </w:tc>
        <w:tc>
          <w:tcPr>
            <w:tcW w:w="1474" w:type="dxa"/>
            <w:vAlign w:val="center"/>
          </w:tcPr>
          <w:p>
            <w:pPr>
              <w:pStyle w:val="12"/>
            </w:pPr>
            <w:r>
              <w:t>1860.54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34</w:t>
            </w:r>
          </w:p>
        </w:tc>
        <w:tc>
          <w:tcPr>
            <w:tcW w:w="3402" w:type="dxa"/>
            <w:vAlign w:val="center"/>
          </w:tcPr>
          <w:p>
            <w:pPr>
              <w:pStyle w:val="9"/>
            </w:pPr>
            <w:r>
              <w:t>年初财政拨款结转和结余</w:t>
            </w:r>
          </w:p>
        </w:tc>
        <w:tc>
          <w:tcPr>
            <w:tcW w:w="1474" w:type="dxa"/>
            <w:vAlign w:val="center"/>
          </w:tcPr>
          <w:p>
            <w:pPr>
              <w:pStyle w:val="10"/>
            </w:pPr>
          </w:p>
        </w:tc>
        <w:tc>
          <w:tcPr>
            <w:tcW w:w="3402" w:type="dxa"/>
            <w:vAlign w:val="center"/>
          </w:tcPr>
          <w:p>
            <w:pPr>
              <w:pStyle w:val="9"/>
            </w:pPr>
            <w:r>
              <w:t>年末财政拨款结转和结余</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35</w:t>
            </w:r>
          </w:p>
        </w:tc>
        <w:tc>
          <w:tcPr>
            <w:tcW w:w="3402" w:type="dxa"/>
            <w:vAlign w:val="center"/>
          </w:tcPr>
          <w:p>
            <w:pPr>
              <w:pStyle w:val="9"/>
            </w:pPr>
            <w:r>
              <w:t>一、一般公共预算拨款</w:t>
            </w:r>
          </w:p>
        </w:tc>
        <w:tc>
          <w:tcPr>
            <w:tcW w:w="1474" w:type="dxa"/>
            <w:vAlign w:val="center"/>
          </w:tcPr>
          <w:p>
            <w:pPr>
              <w:pStyle w:val="10"/>
            </w:pPr>
          </w:p>
        </w:tc>
        <w:tc>
          <w:tcPr>
            <w:tcW w:w="3402" w:type="dxa"/>
            <w:vAlign w:val="center"/>
          </w:tcPr>
          <w:p>
            <w:pPr>
              <w:pStyle w:val="9"/>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36</w:t>
            </w:r>
          </w:p>
        </w:tc>
        <w:tc>
          <w:tcPr>
            <w:tcW w:w="3402" w:type="dxa"/>
            <w:vAlign w:val="center"/>
          </w:tcPr>
          <w:p>
            <w:pPr>
              <w:pStyle w:val="9"/>
            </w:pPr>
            <w:r>
              <w:t>二、政府性基金预算拨款</w:t>
            </w:r>
          </w:p>
        </w:tc>
        <w:tc>
          <w:tcPr>
            <w:tcW w:w="1474" w:type="dxa"/>
            <w:vAlign w:val="center"/>
          </w:tcPr>
          <w:p>
            <w:pPr>
              <w:pStyle w:val="10"/>
            </w:pPr>
          </w:p>
        </w:tc>
        <w:tc>
          <w:tcPr>
            <w:tcW w:w="3402" w:type="dxa"/>
            <w:vAlign w:val="center"/>
          </w:tcPr>
          <w:p>
            <w:pPr>
              <w:pStyle w:val="9"/>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37</w:t>
            </w:r>
          </w:p>
        </w:tc>
        <w:tc>
          <w:tcPr>
            <w:tcW w:w="3402" w:type="dxa"/>
            <w:vAlign w:val="center"/>
          </w:tcPr>
          <w:p>
            <w:pPr>
              <w:pStyle w:val="9"/>
            </w:pPr>
            <w:r>
              <w:t>三、国有资本经营预算拨款</w:t>
            </w:r>
          </w:p>
        </w:tc>
        <w:tc>
          <w:tcPr>
            <w:tcW w:w="1474" w:type="dxa"/>
            <w:vAlign w:val="center"/>
          </w:tcPr>
          <w:p>
            <w:pPr>
              <w:pStyle w:val="10"/>
            </w:pPr>
          </w:p>
        </w:tc>
        <w:tc>
          <w:tcPr>
            <w:tcW w:w="3402" w:type="dxa"/>
            <w:vAlign w:val="center"/>
          </w:tcPr>
          <w:p>
            <w:pPr>
              <w:pStyle w:val="9"/>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38</w:t>
            </w:r>
          </w:p>
        </w:tc>
        <w:tc>
          <w:tcPr>
            <w:tcW w:w="3402" w:type="dxa"/>
            <w:vAlign w:val="center"/>
          </w:tcPr>
          <w:p>
            <w:pPr>
              <w:pStyle w:val="11"/>
            </w:pPr>
            <w:r>
              <w:t>收入总计</w:t>
            </w:r>
          </w:p>
        </w:tc>
        <w:tc>
          <w:tcPr>
            <w:tcW w:w="1474" w:type="dxa"/>
            <w:vAlign w:val="center"/>
          </w:tcPr>
          <w:p>
            <w:pPr>
              <w:pStyle w:val="12"/>
            </w:pPr>
            <w:r>
              <w:t>1860.54</w:t>
            </w:r>
          </w:p>
        </w:tc>
        <w:tc>
          <w:tcPr>
            <w:tcW w:w="3402" w:type="dxa"/>
            <w:vAlign w:val="center"/>
          </w:tcPr>
          <w:p>
            <w:pPr>
              <w:pStyle w:val="11"/>
            </w:pPr>
            <w:r>
              <w:t>支出总计</w:t>
            </w:r>
          </w:p>
        </w:tc>
        <w:tc>
          <w:tcPr>
            <w:tcW w:w="1474" w:type="dxa"/>
            <w:vAlign w:val="center"/>
          </w:tcPr>
          <w:p>
            <w:pPr>
              <w:pStyle w:val="12"/>
            </w:pPr>
            <w:r>
              <w:t>1860.54</w:t>
            </w:r>
          </w:p>
        </w:tc>
        <w:tc>
          <w:tcPr>
            <w:tcW w:w="1474" w:type="dxa"/>
            <w:vAlign w:val="center"/>
          </w:tcPr>
          <w:p>
            <w:pPr>
              <w:pStyle w:val="12"/>
            </w:pPr>
            <w:r>
              <w:t>1860.54</w:t>
            </w:r>
          </w:p>
        </w:tc>
        <w:tc>
          <w:tcPr>
            <w:tcW w:w="1474" w:type="dxa"/>
            <w:vAlign w:val="center"/>
          </w:tcPr>
          <w:p>
            <w:pPr>
              <w:pStyle w:val="12"/>
            </w:pPr>
          </w:p>
        </w:tc>
        <w:tc>
          <w:tcPr>
            <w:tcW w:w="14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4"/>
            </w:pPr>
            <w:r>
              <w:t>350001宁晋县科技和工业信息化局本级</w:t>
            </w:r>
          </w:p>
        </w:tc>
        <w:tc>
          <w:tcPr>
            <w:tcW w:w="2551" w:type="dxa"/>
            <w:tcBorders>
              <w:top w:val="single" w:color="FFFFFF" w:sz="6" w:space="0"/>
              <w:left w:val="single" w:color="FFFFFF" w:sz="6" w:space="0"/>
              <w:right w:val="single" w:color="FFFFFF" w:sz="6" w:space="0"/>
            </w:tcBorders>
            <w:vAlign w:val="center"/>
          </w:tcPr>
          <w:p>
            <w:pPr>
              <w:pStyle w:val="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726" w:type="dxa"/>
            <w:gridSpan w:val="2"/>
            <w:vAlign w:val="center"/>
          </w:tcPr>
          <w:p>
            <w:pPr>
              <w:pStyle w:val="7"/>
            </w:pPr>
            <w:r>
              <w:t>功能分类科目</w:t>
            </w:r>
          </w:p>
        </w:tc>
        <w:tc>
          <w:tcPr>
            <w:tcW w:w="2551" w:type="dxa"/>
            <w:vMerge w:val="restart"/>
            <w:vAlign w:val="center"/>
          </w:tcPr>
          <w:p>
            <w:pPr>
              <w:pStyle w:val="7"/>
            </w:pPr>
            <w:r>
              <w:t>合计</w:t>
            </w:r>
          </w:p>
        </w:tc>
        <w:tc>
          <w:tcPr>
            <w:tcW w:w="2551" w:type="dxa"/>
            <w:vMerge w:val="restart"/>
            <w:vAlign w:val="center"/>
          </w:tcPr>
          <w:p>
            <w:pPr>
              <w:pStyle w:val="7"/>
            </w:pPr>
            <w:r>
              <w:t>基本支出</w:t>
            </w:r>
          </w:p>
        </w:tc>
        <w:tc>
          <w:tcPr>
            <w:tcW w:w="2551"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7"/>
            </w:pPr>
            <w:r>
              <w:t>科目编码</w:t>
            </w:r>
          </w:p>
        </w:tc>
        <w:tc>
          <w:tcPr>
            <w:tcW w:w="4535" w:type="dxa"/>
            <w:vAlign w:val="center"/>
          </w:tcPr>
          <w:p>
            <w:pPr>
              <w:pStyle w:val="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1191" w:type="dxa"/>
            <w:vAlign w:val="center"/>
          </w:tcPr>
          <w:p>
            <w:pPr>
              <w:pStyle w:val="7"/>
            </w:pPr>
            <w:r>
              <w:t>1</w:t>
            </w:r>
          </w:p>
        </w:tc>
        <w:tc>
          <w:tcPr>
            <w:tcW w:w="4535" w:type="dxa"/>
            <w:vAlign w:val="center"/>
          </w:tcPr>
          <w:p>
            <w:pPr>
              <w:pStyle w:val="7"/>
            </w:pPr>
            <w:r>
              <w:t>2</w:t>
            </w:r>
          </w:p>
        </w:tc>
        <w:tc>
          <w:tcPr>
            <w:tcW w:w="2551" w:type="dxa"/>
            <w:vAlign w:val="center"/>
          </w:tcPr>
          <w:p>
            <w:pPr>
              <w:pStyle w:val="7"/>
            </w:pPr>
            <w:r>
              <w:t>3</w:t>
            </w:r>
          </w:p>
        </w:tc>
        <w:tc>
          <w:tcPr>
            <w:tcW w:w="2551" w:type="dxa"/>
            <w:vAlign w:val="center"/>
          </w:tcPr>
          <w:p>
            <w:pPr>
              <w:pStyle w:val="7"/>
            </w:pPr>
            <w:r>
              <w:t>4</w:t>
            </w:r>
          </w:p>
        </w:tc>
        <w:tc>
          <w:tcPr>
            <w:tcW w:w="255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1191" w:type="dxa"/>
            <w:vAlign w:val="center"/>
          </w:tcPr>
          <w:p>
            <w:pPr>
              <w:pStyle w:val="13"/>
            </w:pPr>
          </w:p>
        </w:tc>
        <w:tc>
          <w:tcPr>
            <w:tcW w:w="4535" w:type="dxa"/>
            <w:vAlign w:val="center"/>
          </w:tcPr>
          <w:p>
            <w:pPr>
              <w:pStyle w:val="11"/>
            </w:pPr>
            <w:r>
              <w:t>合计</w:t>
            </w:r>
          </w:p>
        </w:tc>
        <w:tc>
          <w:tcPr>
            <w:tcW w:w="2551" w:type="dxa"/>
            <w:vAlign w:val="center"/>
          </w:tcPr>
          <w:p>
            <w:pPr>
              <w:pStyle w:val="12"/>
            </w:pPr>
            <w:r>
              <w:t>1860.54</w:t>
            </w:r>
          </w:p>
        </w:tc>
        <w:tc>
          <w:tcPr>
            <w:tcW w:w="2551" w:type="dxa"/>
            <w:vAlign w:val="center"/>
          </w:tcPr>
          <w:p>
            <w:pPr>
              <w:pStyle w:val="12"/>
            </w:pPr>
            <w:r>
              <w:t>389.57</w:t>
            </w:r>
          </w:p>
        </w:tc>
        <w:tc>
          <w:tcPr>
            <w:tcW w:w="2551" w:type="dxa"/>
            <w:vAlign w:val="center"/>
          </w:tcPr>
          <w:p>
            <w:pPr>
              <w:pStyle w:val="12"/>
            </w:pPr>
            <w:r>
              <w:t>1470.97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w:t>
            </w:r>
          </w:p>
        </w:tc>
        <w:tc>
          <w:tcPr>
            <w:tcW w:w="1191" w:type="dxa"/>
            <w:vAlign w:val="center"/>
          </w:tcPr>
          <w:p>
            <w:pPr>
              <w:pStyle w:val="9"/>
            </w:pPr>
            <w:r>
              <w:t>201</w:t>
            </w:r>
          </w:p>
        </w:tc>
        <w:tc>
          <w:tcPr>
            <w:tcW w:w="4535" w:type="dxa"/>
            <w:vAlign w:val="center"/>
          </w:tcPr>
          <w:p>
            <w:pPr>
              <w:pStyle w:val="9"/>
            </w:pPr>
            <w:r>
              <w:t>一般公共服务支出</w:t>
            </w:r>
          </w:p>
        </w:tc>
        <w:tc>
          <w:tcPr>
            <w:tcW w:w="2551" w:type="dxa"/>
            <w:vAlign w:val="center"/>
          </w:tcPr>
          <w:p>
            <w:pPr>
              <w:pStyle w:val="10"/>
            </w:pPr>
            <w:r>
              <w:t>1.78</w:t>
            </w:r>
          </w:p>
        </w:tc>
        <w:tc>
          <w:tcPr>
            <w:tcW w:w="2551" w:type="dxa"/>
            <w:vAlign w:val="center"/>
          </w:tcPr>
          <w:p>
            <w:pPr>
              <w:pStyle w:val="10"/>
            </w:pPr>
          </w:p>
        </w:tc>
        <w:tc>
          <w:tcPr>
            <w:tcW w:w="2551" w:type="dxa"/>
            <w:vAlign w:val="center"/>
          </w:tcPr>
          <w:p>
            <w:pPr>
              <w:pStyle w:val="10"/>
            </w:pPr>
            <w:r>
              <w:t>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1191" w:type="dxa"/>
            <w:vAlign w:val="center"/>
          </w:tcPr>
          <w:p>
            <w:pPr>
              <w:pStyle w:val="9"/>
            </w:pPr>
            <w:r>
              <w:t>20103</w:t>
            </w:r>
          </w:p>
        </w:tc>
        <w:tc>
          <w:tcPr>
            <w:tcW w:w="4535" w:type="dxa"/>
            <w:vAlign w:val="center"/>
          </w:tcPr>
          <w:p>
            <w:pPr>
              <w:pStyle w:val="9"/>
            </w:pPr>
            <w:r>
              <w:t>政府办公厅（室）及相关机构事务</w:t>
            </w:r>
          </w:p>
        </w:tc>
        <w:tc>
          <w:tcPr>
            <w:tcW w:w="2551" w:type="dxa"/>
            <w:vAlign w:val="center"/>
          </w:tcPr>
          <w:p>
            <w:pPr>
              <w:pStyle w:val="10"/>
            </w:pPr>
            <w:r>
              <w:t>1.78</w:t>
            </w:r>
          </w:p>
        </w:tc>
        <w:tc>
          <w:tcPr>
            <w:tcW w:w="2551" w:type="dxa"/>
            <w:vAlign w:val="center"/>
          </w:tcPr>
          <w:p>
            <w:pPr>
              <w:pStyle w:val="10"/>
            </w:pPr>
          </w:p>
        </w:tc>
        <w:tc>
          <w:tcPr>
            <w:tcW w:w="2551" w:type="dxa"/>
            <w:vAlign w:val="center"/>
          </w:tcPr>
          <w:p>
            <w:pPr>
              <w:pStyle w:val="10"/>
            </w:pPr>
            <w:r>
              <w:t>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w:t>
            </w:r>
          </w:p>
        </w:tc>
        <w:tc>
          <w:tcPr>
            <w:tcW w:w="1191" w:type="dxa"/>
            <w:vAlign w:val="center"/>
          </w:tcPr>
          <w:p>
            <w:pPr>
              <w:pStyle w:val="9"/>
            </w:pPr>
            <w:r>
              <w:t>2010302</w:t>
            </w:r>
          </w:p>
        </w:tc>
        <w:tc>
          <w:tcPr>
            <w:tcW w:w="4535" w:type="dxa"/>
            <w:vAlign w:val="center"/>
          </w:tcPr>
          <w:p>
            <w:pPr>
              <w:pStyle w:val="9"/>
            </w:pPr>
            <w:r>
              <w:t>一般行政管理事务</w:t>
            </w:r>
          </w:p>
        </w:tc>
        <w:tc>
          <w:tcPr>
            <w:tcW w:w="2551" w:type="dxa"/>
            <w:vAlign w:val="center"/>
          </w:tcPr>
          <w:p>
            <w:pPr>
              <w:pStyle w:val="10"/>
            </w:pPr>
            <w:r>
              <w:t>1.78</w:t>
            </w:r>
          </w:p>
        </w:tc>
        <w:tc>
          <w:tcPr>
            <w:tcW w:w="2551" w:type="dxa"/>
            <w:vAlign w:val="center"/>
          </w:tcPr>
          <w:p>
            <w:pPr>
              <w:pStyle w:val="10"/>
            </w:pPr>
          </w:p>
        </w:tc>
        <w:tc>
          <w:tcPr>
            <w:tcW w:w="2551" w:type="dxa"/>
            <w:vAlign w:val="center"/>
          </w:tcPr>
          <w:p>
            <w:pPr>
              <w:pStyle w:val="10"/>
            </w:pPr>
            <w:r>
              <w:t>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1191" w:type="dxa"/>
            <w:vAlign w:val="center"/>
          </w:tcPr>
          <w:p>
            <w:pPr>
              <w:pStyle w:val="9"/>
            </w:pPr>
            <w:r>
              <w:t>206</w:t>
            </w:r>
          </w:p>
        </w:tc>
        <w:tc>
          <w:tcPr>
            <w:tcW w:w="4535" w:type="dxa"/>
            <w:vAlign w:val="center"/>
          </w:tcPr>
          <w:p>
            <w:pPr>
              <w:pStyle w:val="9"/>
            </w:pPr>
            <w:r>
              <w:t>科学技术支出</w:t>
            </w:r>
          </w:p>
        </w:tc>
        <w:tc>
          <w:tcPr>
            <w:tcW w:w="2551" w:type="dxa"/>
            <w:vAlign w:val="center"/>
          </w:tcPr>
          <w:p>
            <w:pPr>
              <w:pStyle w:val="10"/>
            </w:pPr>
            <w:r>
              <w:t>1471.69</w:t>
            </w:r>
          </w:p>
        </w:tc>
        <w:tc>
          <w:tcPr>
            <w:tcW w:w="2551" w:type="dxa"/>
            <w:vAlign w:val="center"/>
          </w:tcPr>
          <w:p>
            <w:pPr>
              <w:pStyle w:val="10"/>
            </w:pPr>
            <w:r>
              <w:t>271.32</w:t>
            </w:r>
          </w:p>
        </w:tc>
        <w:tc>
          <w:tcPr>
            <w:tcW w:w="2551" w:type="dxa"/>
            <w:vAlign w:val="center"/>
          </w:tcPr>
          <w:p>
            <w:pPr>
              <w:pStyle w:val="10"/>
            </w:pPr>
            <w:r>
              <w:t>1200.37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6</w:t>
            </w:r>
          </w:p>
        </w:tc>
        <w:tc>
          <w:tcPr>
            <w:tcW w:w="1191" w:type="dxa"/>
            <w:vAlign w:val="center"/>
          </w:tcPr>
          <w:p>
            <w:pPr>
              <w:pStyle w:val="9"/>
            </w:pPr>
            <w:r>
              <w:t>20601</w:t>
            </w:r>
          </w:p>
        </w:tc>
        <w:tc>
          <w:tcPr>
            <w:tcW w:w="4535" w:type="dxa"/>
            <w:vAlign w:val="center"/>
          </w:tcPr>
          <w:p>
            <w:pPr>
              <w:pStyle w:val="9"/>
            </w:pPr>
            <w:r>
              <w:t>科学技术管理事务</w:t>
            </w:r>
          </w:p>
        </w:tc>
        <w:tc>
          <w:tcPr>
            <w:tcW w:w="2551" w:type="dxa"/>
            <w:vAlign w:val="center"/>
          </w:tcPr>
          <w:p>
            <w:pPr>
              <w:pStyle w:val="10"/>
            </w:pPr>
            <w:r>
              <w:t>1075.69</w:t>
            </w:r>
          </w:p>
        </w:tc>
        <w:tc>
          <w:tcPr>
            <w:tcW w:w="2551" w:type="dxa"/>
            <w:vAlign w:val="center"/>
          </w:tcPr>
          <w:p>
            <w:pPr>
              <w:pStyle w:val="10"/>
            </w:pPr>
            <w:r>
              <w:t>271.32</w:t>
            </w:r>
          </w:p>
        </w:tc>
        <w:tc>
          <w:tcPr>
            <w:tcW w:w="2551" w:type="dxa"/>
            <w:vAlign w:val="center"/>
          </w:tcPr>
          <w:p>
            <w:pPr>
              <w:pStyle w:val="10"/>
            </w:pPr>
            <w:r>
              <w:t>804.37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1191" w:type="dxa"/>
            <w:vAlign w:val="center"/>
          </w:tcPr>
          <w:p>
            <w:pPr>
              <w:pStyle w:val="9"/>
            </w:pPr>
            <w:r>
              <w:t>2060101</w:t>
            </w:r>
          </w:p>
        </w:tc>
        <w:tc>
          <w:tcPr>
            <w:tcW w:w="4535" w:type="dxa"/>
            <w:vAlign w:val="center"/>
          </w:tcPr>
          <w:p>
            <w:pPr>
              <w:pStyle w:val="9"/>
            </w:pPr>
            <w:r>
              <w:t>行政运行</w:t>
            </w:r>
          </w:p>
        </w:tc>
        <w:tc>
          <w:tcPr>
            <w:tcW w:w="2551" w:type="dxa"/>
            <w:vAlign w:val="center"/>
          </w:tcPr>
          <w:p>
            <w:pPr>
              <w:pStyle w:val="10"/>
            </w:pPr>
            <w:r>
              <w:t>271.32</w:t>
            </w:r>
          </w:p>
        </w:tc>
        <w:tc>
          <w:tcPr>
            <w:tcW w:w="2551" w:type="dxa"/>
            <w:vAlign w:val="center"/>
          </w:tcPr>
          <w:p>
            <w:pPr>
              <w:pStyle w:val="10"/>
            </w:pPr>
            <w:r>
              <w:t>271.32</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8</w:t>
            </w:r>
          </w:p>
        </w:tc>
        <w:tc>
          <w:tcPr>
            <w:tcW w:w="1191" w:type="dxa"/>
            <w:vAlign w:val="center"/>
          </w:tcPr>
          <w:p>
            <w:pPr>
              <w:pStyle w:val="9"/>
            </w:pPr>
            <w:r>
              <w:t>2060102</w:t>
            </w:r>
          </w:p>
        </w:tc>
        <w:tc>
          <w:tcPr>
            <w:tcW w:w="4535" w:type="dxa"/>
            <w:vAlign w:val="center"/>
          </w:tcPr>
          <w:p>
            <w:pPr>
              <w:pStyle w:val="9"/>
            </w:pPr>
            <w:r>
              <w:t>一般行政管理事务</w:t>
            </w:r>
          </w:p>
        </w:tc>
        <w:tc>
          <w:tcPr>
            <w:tcW w:w="2551" w:type="dxa"/>
            <w:vAlign w:val="center"/>
          </w:tcPr>
          <w:p>
            <w:pPr>
              <w:pStyle w:val="10"/>
            </w:pPr>
            <w:r>
              <w:t>18.00</w:t>
            </w:r>
          </w:p>
        </w:tc>
        <w:tc>
          <w:tcPr>
            <w:tcW w:w="2551" w:type="dxa"/>
            <w:vAlign w:val="center"/>
          </w:tcPr>
          <w:p>
            <w:pPr>
              <w:pStyle w:val="10"/>
            </w:pPr>
          </w:p>
        </w:tc>
        <w:tc>
          <w:tcPr>
            <w:tcW w:w="2551" w:type="dxa"/>
            <w:vAlign w:val="center"/>
          </w:tcPr>
          <w:p>
            <w:pPr>
              <w:pStyle w:val="10"/>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1191" w:type="dxa"/>
            <w:vAlign w:val="center"/>
          </w:tcPr>
          <w:p>
            <w:pPr>
              <w:pStyle w:val="9"/>
            </w:pPr>
            <w:r>
              <w:t>2060199</w:t>
            </w:r>
          </w:p>
        </w:tc>
        <w:tc>
          <w:tcPr>
            <w:tcW w:w="4535" w:type="dxa"/>
            <w:vAlign w:val="center"/>
          </w:tcPr>
          <w:p>
            <w:pPr>
              <w:pStyle w:val="9"/>
            </w:pPr>
            <w:r>
              <w:t>其他科学技术管理事务支出</w:t>
            </w:r>
          </w:p>
        </w:tc>
        <w:tc>
          <w:tcPr>
            <w:tcW w:w="2551" w:type="dxa"/>
            <w:vAlign w:val="center"/>
          </w:tcPr>
          <w:p>
            <w:pPr>
              <w:pStyle w:val="10"/>
            </w:pPr>
            <w:r>
              <w:t>786.37</w:t>
            </w:r>
          </w:p>
        </w:tc>
        <w:tc>
          <w:tcPr>
            <w:tcW w:w="2551" w:type="dxa"/>
            <w:vAlign w:val="center"/>
          </w:tcPr>
          <w:p>
            <w:pPr>
              <w:pStyle w:val="10"/>
            </w:pPr>
          </w:p>
        </w:tc>
        <w:tc>
          <w:tcPr>
            <w:tcW w:w="2551" w:type="dxa"/>
            <w:vAlign w:val="center"/>
          </w:tcPr>
          <w:p>
            <w:pPr>
              <w:pStyle w:val="10"/>
            </w:pPr>
            <w:r>
              <w:t>786.37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10</w:t>
            </w:r>
          </w:p>
        </w:tc>
        <w:tc>
          <w:tcPr>
            <w:tcW w:w="1191" w:type="dxa"/>
            <w:vAlign w:val="center"/>
          </w:tcPr>
          <w:p>
            <w:pPr>
              <w:pStyle w:val="9"/>
            </w:pPr>
            <w:r>
              <w:t>20603</w:t>
            </w:r>
          </w:p>
        </w:tc>
        <w:tc>
          <w:tcPr>
            <w:tcW w:w="4535" w:type="dxa"/>
            <w:vAlign w:val="center"/>
          </w:tcPr>
          <w:p>
            <w:pPr>
              <w:pStyle w:val="9"/>
            </w:pPr>
            <w:r>
              <w:t>应用研究</w:t>
            </w:r>
          </w:p>
        </w:tc>
        <w:tc>
          <w:tcPr>
            <w:tcW w:w="2551" w:type="dxa"/>
            <w:vAlign w:val="center"/>
          </w:tcPr>
          <w:p>
            <w:pPr>
              <w:pStyle w:val="10"/>
            </w:pPr>
            <w:r>
              <w:t>26.00</w:t>
            </w:r>
          </w:p>
        </w:tc>
        <w:tc>
          <w:tcPr>
            <w:tcW w:w="2551" w:type="dxa"/>
            <w:vAlign w:val="center"/>
          </w:tcPr>
          <w:p>
            <w:pPr>
              <w:pStyle w:val="10"/>
            </w:pPr>
          </w:p>
        </w:tc>
        <w:tc>
          <w:tcPr>
            <w:tcW w:w="2551" w:type="dxa"/>
            <w:vAlign w:val="center"/>
          </w:tcPr>
          <w:p>
            <w:pPr>
              <w:pStyle w:val="10"/>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1191" w:type="dxa"/>
            <w:vAlign w:val="center"/>
          </w:tcPr>
          <w:p>
            <w:pPr>
              <w:pStyle w:val="9"/>
            </w:pPr>
            <w:r>
              <w:t>2060302</w:t>
            </w:r>
          </w:p>
        </w:tc>
        <w:tc>
          <w:tcPr>
            <w:tcW w:w="4535" w:type="dxa"/>
            <w:vAlign w:val="center"/>
          </w:tcPr>
          <w:p>
            <w:pPr>
              <w:pStyle w:val="9"/>
            </w:pPr>
            <w:r>
              <w:t>社会公益研究</w:t>
            </w:r>
          </w:p>
        </w:tc>
        <w:tc>
          <w:tcPr>
            <w:tcW w:w="2551" w:type="dxa"/>
            <w:vAlign w:val="center"/>
          </w:tcPr>
          <w:p>
            <w:pPr>
              <w:pStyle w:val="10"/>
            </w:pPr>
            <w:r>
              <w:t>26.00</w:t>
            </w:r>
          </w:p>
        </w:tc>
        <w:tc>
          <w:tcPr>
            <w:tcW w:w="2551" w:type="dxa"/>
            <w:vAlign w:val="center"/>
          </w:tcPr>
          <w:p>
            <w:pPr>
              <w:pStyle w:val="10"/>
            </w:pPr>
          </w:p>
        </w:tc>
        <w:tc>
          <w:tcPr>
            <w:tcW w:w="2551" w:type="dxa"/>
            <w:vAlign w:val="center"/>
          </w:tcPr>
          <w:p>
            <w:pPr>
              <w:pStyle w:val="10"/>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12</w:t>
            </w:r>
          </w:p>
        </w:tc>
        <w:tc>
          <w:tcPr>
            <w:tcW w:w="1191" w:type="dxa"/>
            <w:vAlign w:val="center"/>
          </w:tcPr>
          <w:p>
            <w:pPr>
              <w:pStyle w:val="9"/>
            </w:pPr>
            <w:r>
              <w:t>20605</w:t>
            </w:r>
          </w:p>
        </w:tc>
        <w:tc>
          <w:tcPr>
            <w:tcW w:w="4535" w:type="dxa"/>
            <w:vAlign w:val="center"/>
          </w:tcPr>
          <w:p>
            <w:pPr>
              <w:pStyle w:val="9"/>
            </w:pPr>
            <w:r>
              <w:t>科技条件与服务</w:t>
            </w:r>
          </w:p>
        </w:tc>
        <w:tc>
          <w:tcPr>
            <w:tcW w:w="2551" w:type="dxa"/>
            <w:vAlign w:val="center"/>
          </w:tcPr>
          <w:p>
            <w:pPr>
              <w:pStyle w:val="10"/>
            </w:pPr>
            <w:r>
              <w:t>36.40</w:t>
            </w:r>
          </w:p>
        </w:tc>
        <w:tc>
          <w:tcPr>
            <w:tcW w:w="2551" w:type="dxa"/>
            <w:vAlign w:val="center"/>
          </w:tcPr>
          <w:p>
            <w:pPr>
              <w:pStyle w:val="10"/>
            </w:pPr>
          </w:p>
        </w:tc>
        <w:tc>
          <w:tcPr>
            <w:tcW w:w="2551" w:type="dxa"/>
            <w:vAlign w:val="center"/>
          </w:tcPr>
          <w:p>
            <w:pPr>
              <w:pStyle w:val="10"/>
            </w:pPr>
            <w:r>
              <w:t>36.40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1191" w:type="dxa"/>
            <w:vAlign w:val="center"/>
          </w:tcPr>
          <w:p>
            <w:pPr>
              <w:pStyle w:val="9"/>
            </w:pPr>
            <w:r>
              <w:t>2060502</w:t>
            </w:r>
          </w:p>
        </w:tc>
        <w:tc>
          <w:tcPr>
            <w:tcW w:w="4535" w:type="dxa"/>
            <w:vAlign w:val="center"/>
          </w:tcPr>
          <w:p>
            <w:pPr>
              <w:pStyle w:val="9"/>
            </w:pPr>
            <w:r>
              <w:t>技术创新服务体系</w:t>
            </w:r>
          </w:p>
        </w:tc>
        <w:tc>
          <w:tcPr>
            <w:tcW w:w="2551" w:type="dxa"/>
            <w:vAlign w:val="center"/>
          </w:tcPr>
          <w:p>
            <w:pPr>
              <w:pStyle w:val="10"/>
            </w:pPr>
            <w:r>
              <w:t>36.40</w:t>
            </w:r>
          </w:p>
        </w:tc>
        <w:tc>
          <w:tcPr>
            <w:tcW w:w="2551" w:type="dxa"/>
            <w:vAlign w:val="center"/>
          </w:tcPr>
          <w:p>
            <w:pPr>
              <w:pStyle w:val="10"/>
            </w:pPr>
          </w:p>
        </w:tc>
        <w:tc>
          <w:tcPr>
            <w:tcW w:w="2551" w:type="dxa"/>
            <w:vAlign w:val="center"/>
          </w:tcPr>
          <w:p>
            <w:pPr>
              <w:pStyle w:val="10"/>
            </w:pPr>
            <w:r>
              <w:t>36.40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14</w:t>
            </w:r>
          </w:p>
        </w:tc>
        <w:tc>
          <w:tcPr>
            <w:tcW w:w="1191" w:type="dxa"/>
            <w:vAlign w:val="center"/>
          </w:tcPr>
          <w:p>
            <w:pPr>
              <w:pStyle w:val="9"/>
            </w:pPr>
            <w:r>
              <w:t>20607</w:t>
            </w:r>
          </w:p>
        </w:tc>
        <w:tc>
          <w:tcPr>
            <w:tcW w:w="4535" w:type="dxa"/>
            <w:vAlign w:val="center"/>
          </w:tcPr>
          <w:p>
            <w:pPr>
              <w:pStyle w:val="9"/>
            </w:pPr>
            <w:r>
              <w:t>科学技术普及</w:t>
            </w:r>
          </w:p>
        </w:tc>
        <w:tc>
          <w:tcPr>
            <w:tcW w:w="2551" w:type="dxa"/>
            <w:vAlign w:val="center"/>
          </w:tcPr>
          <w:p>
            <w:pPr>
              <w:pStyle w:val="10"/>
            </w:pPr>
            <w:r>
              <w:t>33.60</w:t>
            </w:r>
          </w:p>
        </w:tc>
        <w:tc>
          <w:tcPr>
            <w:tcW w:w="2551" w:type="dxa"/>
            <w:vAlign w:val="center"/>
          </w:tcPr>
          <w:p>
            <w:pPr>
              <w:pStyle w:val="10"/>
            </w:pPr>
          </w:p>
        </w:tc>
        <w:tc>
          <w:tcPr>
            <w:tcW w:w="2551" w:type="dxa"/>
            <w:vAlign w:val="center"/>
          </w:tcPr>
          <w:p>
            <w:pPr>
              <w:pStyle w:val="10"/>
            </w:pPr>
            <w:r>
              <w:t>33.60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15</w:t>
            </w:r>
          </w:p>
        </w:tc>
        <w:tc>
          <w:tcPr>
            <w:tcW w:w="1191" w:type="dxa"/>
            <w:vAlign w:val="center"/>
          </w:tcPr>
          <w:p>
            <w:pPr>
              <w:pStyle w:val="9"/>
            </w:pPr>
            <w:r>
              <w:t>2060702</w:t>
            </w:r>
          </w:p>
        </w:tc>
        <w:tc>
          <w:tcPr>
            <w:tcW w:w="4535" w:type="dxa"/>
            <w:vAlign w:val="center"/>
          </w:tcPr>
          <w:p>
            <w:pPr>
              <w:pStyle w:val="9"/>
            </w:pPr>
            <w:r>
              <w:t>科普活动</w:t>
            </w:r>
          </w:p>
        </w:tc>
        <w:tc>
          <w:tcPr>
            <w:tcW w:w="2551" w:type="dxa"/>
            <w:vAlign w:val="center"/>
          </w:tcPr>
          <w:p>
            <w:pPr>
              <w:pStyle w:val="10"/>
            </w:pPr>
            <w:r>
              <w:t>26.00</w:t>
            </w:r>
          </w:p>
        </w:tc>
        <w:tc>
          <w:tcPr>
            <w:tcW w:w="2551" w:type="dxa"/>
            <w:vAlign w:val="center"/>
          </w:tcPr>
          <w:p>
            <w:pPr>
              <w:pStyle w:val="10"/>
            </w:pPr>
          </w:p>
        </w:tc>
        <w:tc>
          <w:tcPr>
            <w:tcW w:w="2551" w:type="dxa"/>
            <w:vAlign w:val="center"/>
          </w:tcPr>
          <w:p>
            <w:pPr>
              <w:pStyle w:val="10"/>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16</w:t>
            </w:r>
          </w:p>
        </w:tc>
        <w:tc>
          <w:tcPr>
            <w:tcW w:w="1191" w:type="dxa"/>
            <w:vAlign w:val="center"/>
          </w:tcPr>
          <w:p>
            <w:pPr>
              <w:pStyle w:val="9"/>
            </w:pPr>
            <w:r>
              <w:t>2060704</w:t>
            </w:r>
          </w:p>
        </w:tc>
        <w:tc>
          <w:tcPr>
            <w:tcW w:w="4535" w:type="dxa"/>
            <w:vAlign w:val="center"/>
          </w:tcPr>
          <w:p>
            <w:pPr>
              <w:pStyle w:val="9"/>
            </w:pPr>
            <w:r>
              <w:t>学术交流活动</w:t>
            </w:r>
          </w:p>
        </w:tc>
        <w:tc>
          <w:tcPr>
            <w:tcW w:w="2551" w:type="dxa"/>
            <w:vAlign w:val="center"/>
          </w:tcPr>
          <w:p>
            <w:pPr>
              <w:pStyle w:val="10"/>
            </w:pPr>
            <w:r>
              <w:t>7.60</w:t>
            </w:r>
          </w:p>
        </w:tc>
        <w:tc>
          <w:tcPr>
            <w:tcW w:w="2551" w:type="dxa"/>
            <w:vAlign w:val="center"/>
          </w:tcPr>
          <w:p>
            <w:pPr>
              <w:pStyle w:val="10"/>
            </w:pPr>
          </w:p>
        </w:tc>
        <w:tc>
          <w:tcPr>
            <w:tcW w:w="2551" w:type="dxa"/>
            <w:vAlign w:val="center"/>
          </w:tcPr>
          <w:p>
            <w:pPr>
              <w:pStyle w:val="10"/>
            </w:pPr>
            <w:r>
              <w:t>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17</w:t>
            </w:r>
          </w:p>
        </w:tc>
        <w:tc>
          <w:tcPr>
            <w:tcW w:w="1191" w:type="dxa"/>
            <w:vAlign w:val="center"/>
          </w:tcPr>
          <w:p>
            <w:pPr>
              <w:pStyle w:val="9"/>
            </w:pPr>
            <w:r>
              <w:t>20699</w:t>
            </w:r>
          </w:p>
        </w:tc>
        <w:tc>
          <w:tcPr>
            <w:tcW w:w="4535" w:type="dxa"/>
            <w:vAlign w:val="center"/>
          </w:tcPr>
          <w:p>
            <w:pPr>
              <w:pStyle w:val="9"/>
            </w:pPr>
            <w:r>
              <w:t>其他科学技术支出</w:t>
            </w:r>
          </w:p>
        </w:tc>
        <w:tc>
          <w:tcPr>
            <w:tcW w:w="2551" w:type="dxa"/>
            <w:vAlign w:val="center"/>
          </w:tcPr>
          <w:p>
            <w:pPr>
              <w:pStyle w:val="10"/>
            </w:pPr>
            <w:r>
              <w:t>300.00</w:t>
            </w:r>
          </w:p>
        </w:tc>
        <w:tc>
          <w:tcPr>
            <w:tcW w:w="2551" w:type="dxa"/>
            <w:vAlign w:val="center"/>
          </w:tcPr>
          <w:p>
            <w:pPr>
              <w:pStyle w:val="10"/>
            </w:pPr>
          </w:p>
        </w:tc>
        <w:tc>
          <w:tcPr>
            <w:tcW w:w="2551" w:type="dxa"/>
            <w:vAlign w:val="center"/>
          </w:tcPr>
          <w:p>
            <w:pPr>
              <w:pStyle w:val="10"/>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18</w:t>
            </w:r>
          </w:p>
        </w:tc>
        <w:tc>
          <w:tcPr>
            <w:tcW w:w="1191" w:type="dxa"/>
            <w:vAlign w:val="center"/>
          </w:tcPr>
          <w:p>
            <w:pPr>
              <w:pStyle w:val="9"/>
            </w:pPr>
            <w:r>
              <w:t>2069999</w:t>
            </w:r>
          </w:p>
        </w:tc>
        <w:tc>
          <w:tcPr>
            <w:tcW w:w="4535" w:type="dxa"/>
            <w:vAlign w:val="center"/>
          </w:tcPr>
          <w:p>
            <w:pPr>
              <w:pStyle w:val="9"/>
            </w:pPr>
            <w:r>
              <w:t>其他科学技术支出</w:t>
            </w:r>
          </w:p>
        </w:tc>
        <w:tc>
          <w:tcPr>
            <w:tcW w:w="2551" w:type="dxa"/>
            <w:vAlign w:val="center"/>
          </w:tcPr>
          <w:p>
            <w:pPr>
              <w:pStyle w:val="10"/>
            </w:pPr>
            <w:r>
              <w:t>300.00</w:t>
            </w:r>
          </w:p>
        </w:tc>
        <w:tc>
          <w:tcPr>
            <w:tcW w:w="2551" w:type="dxa"/>
            <w:vAlign w:val="center"/>
          </w:tcPr>
          <w:p>
            <w:pPr>
              <w:pStyle w:val="10"/>
            </w:pPr>
          </w:p>
        </w:tc>
        <w:tc>
          <w:tcPr>
            <w:tcW w:w="2551" w:type="dxa"/>
            <w:vAlign w:val="center"/>
          </w:tcPr>
          <w:p>
            <w:pPr>
              <w:pStyle w:val="10"/>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19</w:t>
            </w:r>
          </w:p>
        </w:tc>
        <w:tc>
          <w:tcPr>
            <w:tcW w:w="1191" w:type="dxa"/>
            <w:vAlign w:val="center"/>
          </w:tcPr>
          <w:p>
            <w:pPr>
              <w:pStyle w:val="9"/>
            </w:pPr>
            <w:r>
              <w:t>208</w:t>
            </w:r>
          </w:p>
        </w:tc>
        <w:tc>
          <w:tcPr>
            <w:tcW w:w="4535" w:type="dxa"/>
            <w:vAlign w:val="center"/>
          </w:tcPr>
          <w:p>
            <w:pPr>
              <w:pStyle w:val="9"/>
            </w:pPr>
            <w:r>
              <w:t>社会保障和就业支出</w:t>
            </w:r>
          </w:p>
        </w:tc>
        <w:tc>
          <w:tcPr>
            <w:tcW w:w="2551" w:type="dxa"/>
            <w:vAlign w:val="center"/>
          </w:tcPr>
          <w:p>
            <w:pPr>
              <w:pStyle w:val="10"/>
            </w:pPr>
            <w:r>
              <w:t>96.13</w:t>
            </w:r>
          </w:p>
        </w:tc>
        <w:tc>
          <w:tcPr>
            <w:tcW w:w="2551" w:type="dxa"/>
            <w:vAlign w:val="center"/>
          </w:tcPr>
          <w:p>
            <w:pPr>
              <w:pStyle w:val="10"/>
            </w:pPr>
            <w:r>
              <w:t>78.11</w:t>
            </w:r>
          </w:p>
        </w:tc>
        <w:tc>
          <w:tcPr>
            <w:tcW w:w="2551" w:type="dxa"/>
            <w:vAlign w:val="center"/>
          </w:tcPr>
          <w:p>
            <w:pPr>
              <w:pStyle w:val="10"/>
            </w:pPr>
            <w:r>
              <w:t>18.02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20</w:t>
            </w:r>
          </w:p>
        </w:tc>
        <w:tc>
          <w:tcPr>
            <w:tcW w:w="1191" w:type="dxa"/>
            <w:vAlign w:val="center"/>
          </w:tcPr>
          <w:p>
            <w:pPr>
              <w:pStyle w:val="9"/>
            </w:pPr>
            <w:r>
              <w:t>20805</w:t>
            </w:r>
          </w:p>
        </w:tc>
        <w:tc>
          <w:tcPr>
            <w:tcW w:w="4535" w:type="dxa"/>
            <w:vAlign w:val="center"/>
          </w:tcPr>
          <w:p>
            <w:pPr>
              <w:pStyle w:val="9"/>
            </w:pPr>
            <w:r>
              <w:t>行政事业单位养老支出</w:t>
            </w:r>
          </w:p>
        </w:tc>
        <w:tc>
          <w:tcPr>
            <w:tcW w:w="2551" w:type="dxa"/>
            <w:vAlign w:val="center"/>
          </w:tcPr>
          <w:p>
            <w:pPr>
              <w:pStyle w:val="10"/>
            </w:pPr>
            <w:r>
              <w:t>77.89</w:t>
            </w:r>
          </w:p>
        </w:tc>
        <w:tc>
          <w:tcPr>
            <w:tcW w:w="2551" w:type="dxa"/>
            <w:vAlign w:val="center"/>
          </w:tcPr>
          <w:p>
            <w:pPr>
              <w:pStyle w:val="10"/>
            </w:pPr>
            <w:r>
              <w:t>76.18</w:t>
            </w:r>
          </w:p>
        </w:tc>
        <w:tc>
          <w:tcPr>
            <w:tcW w:w="2551" w:type="dxa"/>
            <w:vAlign w:val="center"/>
          </w:tcPr>
          <w:p>
            <w:pPr>
              <w:pStyle w:val="10"/>
            </w:pPr>
            <w:r>
              <w:t>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21</w:t>
            </w:r>
          </w:p>
        </w:tc>
        <w:tc>
          <w:tcPr>
            <w:tcW w:w="1191" w:type="dxa"/>
            <w:vAlign w:val="center"/>
          </w:tcPr>
          <w:p>
            <w:pPr>
              <w:pStyle w:val="9"/>
            </w:pPr>
            <w:r>
              <w:t>2080501</w:t>
            </w:r>
          </w:p>
        </w:tc>
        <w:tc>
          <w:tcPr>
            <w:tcW w:w="4535" w:type="dxa"/>
            <w:vAlign w:val="center"/>
          </w:tcPr>
          <w:p>
            <w:pPr>
              <w:pStyle w:val="9"/>
            </w:pPr>
            <w:r>
              <w:t>行政单位离退休</w:t>
            </w:r>
          </w:p>
        </w:tc>
        <w:tc>
          <w:tcPr>
            <w:tcW w:w="2551" w:type="dxa"/>
            <w:vAlign w:val="center"/>
          </w:tcPr>
          <w:p>
            <w:pPr>
              <w:pStyle w:val="10"/>
            </w:pPr>
            <w:r>
              <w:t>44.21</w:t>
            </w:r>
          </w:p>
        </w:tc>
        <w:tc>
          <w:tcPr>
            <w:tcW w:w="2551" w:type="dxa"/>
            <w:vAlign w:val="center"/>
          </w:tcPr>
          <w:p>
            <w:pPr>
              <w:pStyle w:val="10"/>
            </w:pPr>
            <w:r>
              <w:t>42.50</w:t>
            </w:r>
          </w:p>
        </w:tc>
        <w:tc>
          <w:tcPr>
            <w:tcW w:w="2551" w:type="dxa"/>
            <w:vAlign w:val="center"/>
          </w:tcPr>
          <w:p>
            <w:pPr>
              <w:pStyle w:val="10"/>
            </w:pPr>
            <w:r>
              <w:t>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22</w:t>
            </w:r>
          </w:p>
        </w:tc>
        <w:tc>
          <w:tcPr>
            <w:tcW w:w="1191" w:type="dxa"/>
            <w:vAlign w:val="center"/>
          </w:tcPr>
          <w:p>
            <w:pPr>
              <w:pStyle w:val="9"/>
            </w:pPr>
            <w:r>
              <w:t>2080505</w:t>
            </w:r>
          </w:p>
        </w:tc>
        <w:tc>
          <w:tcPr>
            <w:tcW w:w="4535" w:type="dxa"/>
            <w:vAlign w:val="center"/>
          </w:tcPr>
          <w:p>
            <w:pPr>
              <w:pStyle w:val="9"/>
            </w:pPr>
            <w:r>
              <w:t>机关事业单位基本养老保险缴费支出</w:t>
            </w:r>
          </w:p>
        </w:tc>
        <w:tc>
          <w:tcPr>
            <w:tcW w:w="2551" w:type="dxa"/>
            <w:vAlign w:val="center"/>
          </w:tcPr>
          <w:p>
            <w:pPr>
              <w:pStyle w:val="10"/>
            </w:pPr>
            <w:r>
              <w:t>33.68</w:t>
            </w:r>
          </w:p>
        </w:tc>
        <w:tc>
          <w:tcPr>
            <w:tcW w:w="2551" w:type="dxa"/>
            <w:vAlign w:val="center"/>
          </w:tcPr>
          <w:p>
            <w:pPr>
              <w:pStyle w:val="10"/>
            </w:pPr>
            <w:r>
              <w:t>33.68</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23</w:t>
            </w:r>
          </w:p>
        </w:tc>
        <w:tc>
          <w:tcPr>
            <w:tcW w:w="1191" w:type="dxa"/>
            <w:vAlign w:val="center"/>
          </w:tcPr>
          <w:p>
            <w:pPr>
              <w:pStyle w:val="9"/>
            </w:pPr>
            <w:r>
              <w:t>20807</w:t>
            </w:r>
          </w:p>
        </w:tc>
        <w:tc>
          <w:tcPr>
            <w:tcW w:w="4535" w:type="dxa"/>
            <w:vAlign w:val="center"/>
          </w:tcPr>
          <w:p>
            <w:pPr>
              <w:pStyle w:val="9"/>
            </w:pPr>
            <w:r>
              <w:t>就业补助</w:t>
            </w:r>
          </w:p>
        </w:tc>
        <w:tc>
          <w:tcPr>
            <w:tcW w:w="2551" w:type="dxa"/>
            <w:vAlign w:val="center"/>
          </w:tcPr>
          <w:p>
            <w:pPr>
              <w:pStyle w:val="10"/>
            </w:pPr>
            <w:r>
              <w:t>1.56</w:t>
            </w:r>
          </w:p>
        </w:tc>
        <w:tc>
          <w:tcPr>
            <w:tcW w:w="2551" w:type="dxa"/>
            <w:vAlign w:val="center"/>
          </w:tcPr>
          <w:p>
            <w:pPr>
              <w:pStyle w:val="10"/>
            </w:pPr>
          </w:p>
        </w:tc>
        <w:tc>
          <w:tcPr>
            <w:tcW w:w="2551" w:type="dxa"/>
            <w:vAlign w:val="center"/>
          </w:tcPr>
          <w:p>
            <w:pPr>
              <w:pStyle w:val="10"/>
            </w:pPr>
            <w:r>
              <w:t>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24</w:t>
            </w:r>
          </w:p>
        </w:tc>
        <w:tc>
          <w:tcPr>
            <w:tcW w:w="1191" w:type="dxa"/>
            <w:vAlign w:val="center"/>
          </w:tcPr>
          <w:p>
            <w:pPr>
              <w:pStyle w:val="9"/>
            </w:pPr>
            <w:r>
              <w:t>2080705</w:t>
            </w:r>
          </w:p>
        </w:tc>
        <w:tc>
          <w:tcPr>
            <w:tcW w:w="4535" w:type="dxa"/>
            <w:vAlign w:val="center"/>
          </w:tcPr>
          <w:p>
            <w:pPr>
              <w:pStyle w:val="9"/>
            </w:pPr>
            <w:r>
              <w:t>公益性岗位补贴</w:t>
            </w:r>
          </w:p>
        </w:tc>
        <w:tc>
          <w:tcPr>
            <w:tcW w:w="2551" w:type="dxa"/>
            <w:vAlign w:val="center"/>
          </w:tcPr>
          <w:p>
            <w:pPr>
              <w:pStyle w:val="10"/>
            </w:pPr>
            <w:r>
              <w:t>1.56</w:t>
            </w:r>
          </w:p>
        </w:tc>
        <w:tc>
          <w:tcPr>
            <w:tcW w:w="2551" w:type="dxa"/>
            <w:vAlign w:val="center"/>
          </w:tcPr>
          <w:p>
            <w:pPr>
              <w:pStyle w:val="10"/>
            </w:pPr>
          </w:p>
        </w:tc>
        <w:tc>
          <w:tcPr>
            <w:tcW w:w="2551" w:type="dxa"/>
            <w:vAlign w:val="center"/>
          </w:tcPr>
          <w:p>
            <w:pPr>
              <w:pStyle w:val="10"/>
            </w:pPr>
            <w:r>
              <w:t>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25</w:t>
            </w:r>
          </w:p>
        </w:tc>
        <w:tc>
          <w:tcPr>
            <w:tcW w:w="1191" w:type="dxa"/>
            <w:vAlign w:val="center"/>
          </w:tcPr>
          <w:p>
            <w:pPr>
              <w:pStyle w:val="9"/>
            </w:pPr>
            <w:r>
              <w:t>20808</w:t>
            </w:r>
          </w:p>
        </w:tc>
        <w:tc>
          <w:tcPr>
            <w:tcW w:w="4535" w:type="dxa"/>
            <w:vAlign w:val="center"/>
          </w:tcPr>
          <w:p>
            <w:pPr>
              <w:pStyle w:val="9"/>
            </w:pPr>
            <w:r>
              <w:t>抚恤</w:t>
            </w:r>
          </w:p>
        </w:tc>
        <w:tc>
          <w:tcPr>
            <w:tcW w:w="2551" w:type="dxa"/>
            <w:vAlign w:val="center"/>
          </w:tcPr>
          <w:p>
            <w:pPr>
              <w:pStyle w:val="10"/>
            </w:pPr>
            <w:r>
              <w:t>1.73</w:t>
            </w:r>
          </w:p>
        </w:tc>
        <w:tc>
          <w:tcPr>
            <w:tcW w:w="2551" w:type="dxa"/>
            <w:vAlign w:val="center"/>
          </w:tcPr>
          <w:p>
            <w:pPr>
              <w:pStyle w:val="10"/>
            </w:pPr>
            <w:r>
              <w:t>1.00</w:t>
            </w:r>
          </w:p>
        </w:tc>
        <w:tc>
          <w:tcPr>
            <w:tcW w:w="2551" w:type="dxa"/>
            <w:vAlign w:val="center"/>
          </w:tcPr>
          <w:p>
            <w:pPr>
              <w:pStyle w:val="10"/>
            </w:pPr>
            <w:r>
              <w:t>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26</w:t>
            </w:r>
          </w:p>
        </w:tc>
        <w:tc>
          <w:tcPr>
            <w:tcW w:w="1191" w:type="dxa"/>
            <w:vAlign w:val="center"/>
          </w:tcPr>
          <w:p>
            <w:pPr>
              <w:pStyle w:val="9"/>
            </w:pPr>
            <w:r>
              <w:t>2080801</w:t>
            </w:r>
          </w:p>
        </w:tc>
        <w:tc>
          <w:tcPr>
            <w:tcW w:w="4535" w:type="dxa"/>
            <w:vAlign w:val="center"/>
          </w:tcPr>
          <w:p>
            <w:pPr>
              <w:pStyle w:val="9"/>
            </w:pPr>
            <w:r>
              <w:t>死亡抚恤</w:t>
            </w:r>
          </w:p>
        </w:tc>
        <w:tc>
          <w:tcPr>
            <w:tcW w:w="2551" w:type="dxa"/>
            <w:vAlign w:val="center"/>
          </w:tcPr>
          <w:p>
            <w:pPr>
              <w:pStyle w:val="10"/>
            </w:pPr>
            <w:r>
              <w:t>1.00</w:t>
            </w:r>
          </w:p>
        </w:tc>
        <w:tc>
          <w:tcPr>
            <w:tcW w:w="2551" w:type="dxa"/>
            <w:vAlign w:val="center"/>
          </w:tcPr>
          <w:p>
            <w:pPr>
              <w:pStyle w:val="10"/>
            </w:pPr>
            <w:r>
              <w:t>1.00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27</w:t>
            </w:r>
          </w:p>
        </w:tc>
        <w:tc>
          <w:tcPr>
            <w:tcW w:w="1191" w:type="dxa"/>
            <w:vAlign w:val="center"/>
          </w:tcPr>
          <w:p>
            <w:pPr>
              <w:pStyle w:val="9"/>
            </w:pPr>
            <w:r>
              <w:t>2080802</w:t>
            </w:r>
          </w:p>
        </w:tc>
        <w:tc>
          <w:tcPr>
            <w:tcW w:w="4535" w:type="dxa"/>
            <w:vAlign w:val="center"/>
          </w:tcPr>
          <w:p>
            <w:pPr>
              <w:pStyle w:val="9"/>
            </w:pPr>
            <w:r>
              <w:t>伤残抚恤</w:t>
            </w:r>
          </w:p>
        </w:tc>
        <w:tc>
          <w:tcPr>
            <w:tcW w:w="2551" w:type="dxa"/>
            <w:vAlign w:val="center"/>
          </w:tcPr>
          <w:p>
            <w:pPr>
              <w:pStyle w:val="10"/>
            </w:pPr>
            <w:r>
              <w:t>0.73</w:t>
            </w:r>
          </w:p>
        </w:tc>
        <w:tc>
          <w:tcPr>
            <w:tcW w:w="2551" w:type="dxa"/>
            <w:vAlign w:val="center"/>
          </w:tcPr>
          <w:p>
            <w:pPr>
              <w:pStyle w:val="10"/>
            </w:pPr>
          </w:p>
        </w:tc>
        <w:tc>
          <w:tcPr>
            <w:tcW w:w="2551" w:type="dxa"/>
            <w:vAlign w:val="center"/>
          </w:tcPr>
          <w:p>
            <w:pPr>
              <w:pStyle w:val="10"/>
            </w:pPr>
            <w:r>
              <w:t>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28</w:t>
            </w:r>
          </w:p>
        </w:tc>
        <w:tc>
          <w:tcPr>
            <w:tcW w:w="1191" w:type="dxa"/>
            <w:vAlign w:val="center"/>
          </w:tcPr>
          <w:p>
            <w:pPr>
              <w:pStyle w:val="9"/>
            </w:pPr>
            <w:r>
              <w:t>20809</w:t>
            </w:r>
          </w:p>
        </w:tc>
        <w:tc>
          <w:tcPr>
            <w:tcW w:w="4535" w:type="dxa"/>
            <w:vAlign w:val="center"/>
          </w:tcPr>
          <w:p>
            <w:pPr>
              <w:pStyle w:val="9"/>
            </w:pPr>
            <w:r>
              <w:t>退役安置</w:t>
            </w:r>
          </w:p>
        </w:tc>
        <w:tc>
          <w:tcPr>
            <w:tcW w:w="2551" w:type="dxa"/>
            <w:vAlign w:val="center"/>
          </w:tcPr>
          <w:p>
            <w:pPr>
              <w:pStyle w:val="10"/>
            </w:pPr>
            <w:r>
              <w:t>14.02</w:t>
            </w:r>
          </w:p>
        </w:tc>
        <w:tc>
          <w:tcPr>
            <w:tcW w:w="2551" w:type="dxa"/>
            <w:vAlign w:val="center"/>
          </w:tcPr>
          <w:p>
            <w:pPr>
              <w:pStyle w:val="10"/>
            </w:pPr>
          </w:p>
        </w:tc>
        <w:tc>
          <w:tcPr>
            <w:tcW w:w="2551" w:type="dxa"/>
            <w:vAlign w:val="center"/>
          </w:tcPr>
          <w:p>
            <w:pPr>
              <w:pStyle w:val="10"/>
            </w:pPr>
            <w:r>
              <w:t>14.02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29</w:t>
            </w:r>
          </w:p>
        </w:tc>
        <w:tc>
          <w:tcPr>
            <w:tcW w:w="1191" w:type="dxa"/>
            <w:vAlign w:val="center"/>
          </w:tcPr>
          <w:p>
            <w:pPr>
              <w:pStyle w:val="9"/>
            </w:pPr>
            <w:r>
              <w:t>2080905</w:t>
            </w:r>
          </w:p>
        </w:tc>
        <w:tc>
          <w:tcPr>
            <w:tcW w:w="4535" w:type="dxa"/>
            <w:vAlign w:val="center"/>
          </w:tcPr>
          <w:p>
            <w:pPr>
              <w:pStyle w:val="9"/>
            </w:pPr>
            <w:r>
              <w:t>军队转业干部安置</w:t>
            </w:r>
          </w:p>
        </w:tc>
        <w:tc>
          <w:tcPr>
            <w:tcW w:w="2551" w:type="dxa"/>
            <w:vAlign w:val="center"/>
          </w:tcPr>
          <w:p>
            <w:pPr>
              <w:pStyle w:val="10"/>
            </w:pPr>
            <w:r>
              <w:t>14.02</w:t>
            </w:r>
          </w:p>
        </w:tc>
        <w:tc>
          <w:tcPr>
            <w:tcW w:w="2551" w:type="dxa"/>
            <w:vAlign w:val="center"/>
          </w:tcPr>
          <w:p>
            <w:pPr>
              <w:pStyle w:val="10"/>
            </w:pPr>
          </w:p>
        </w:tc>
        <w:tc>
          <w:tcPr>
            <w:tcW w:w="2551" w:type="dxa"/>
            <w:vAlign w:val="center"/>
          </w:tcPr>
          <w:p>
            <w:pPr>
              <w:pStyle w:val="10"/>
            </w:pPr>
            <w:r>
              <w:t>14.02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30</w:t>
            </w:r>
          </w:p>
        </w:tc>
        <w:tc>
          <w:tcPr>
            <w:tcW w:w="1191" w:type="dxa"/>
            <w:vAlign w:val="center"/>
          </w:tcPr>
          <w:p>
            <w:pPr>
              <w:pStyle w:val="9"/>
            </w:pPr>
            <w:r>
              <w:t>20827</w:t>
            </w:r>
          </w:p>
        </w:tc>
        <w:tc>
          <w:tcPr>
            <w:tcW w:w="4535" w:type="dxa"/>
            <w:vAlign w:val="center"/>
          </w:tcPr>
          <w:p>
            <w:pPr>
              <w:pStyle w:val="9"/>
            </w:pPr>
            <w:r>
              <w:t>财政对其他社会保险基金的补助</w:t>
            </w:r>
          </w:p>
        </w:tc>
        <w:tc>
          <w:tcPr>
            <w:tcW w:w="2551" w:type="dxa"/>
            <w:vAlign w:val="center"/>
          </w:tcPr>
          <w:p>
            <w:pPr>
              <w:pStyle w:val="10"/>
            </w:pPr>
            <w:r>
              <w:t>0.93</w:t>
            </w:r>
          </w:p>
        </w:tc>
        <w:tc>
          <w:tcPr>
            <w:tcW w:w="2551" w:type="dxa"/>
            <w:vAlign w:val="center"/>
          </w:tcPr>
          <w:p>
            <w:pPr>
              <w:pStyle w:val="10"/>
            </w:pPr>
            <w:r>
              <w:t>0.93</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31</w:t>
            </w:r>
          </w:p>
        </w:tc>
        <w:tc>
          <w:tcPr>
            <w:tcW w:w="1191" w:type="dxa"/>
            <w:vAlign w:val="center"/>
          </w:tcPr>
          <w:p>
            <w:pPr>
              <w:pStyle w:val="9"/>
            </w:pPr>
            <w:r>
              <w:t>2082702</w:t>
            </w:r>
          </w:p>
        </w:tc>
        <w:tc>
          <w:tcPr>
            <w:tcW w:w="4535" w:type="dxa"/>
            <w:vAlign w:val="center"/>
          </w:tcPr>
          <w:p>
            <w:pPr>
              <w:pStyle w:val="9"/>
            </w:pPr>
            <w:r>
              <w:t>财政对工伤保险基金的补助</w:t>
            </w:r>
          </w:p>
        </w:tc>
        <w:tc>
          <w:tcPr>
            <w:tcW w:w="2551" w:type="dxa"/>
            <w:vAlign w:val="center"/>
          </w:tcPr>
          <w:p>
            <w:pPr>
              <w:pStyle w:val="10"/>
            </w:pPr>
            <w:r>
              <w:t>0.93</w:t>
            </w:r>
          </w:p>
        </w:tc>
        <w:tc>
          <w:tcPr>
            <w:tcW w:w="2551" w:type="dxa"/>
            <w:vAlign w:val="center"/>
          </w:tcPr>
          <w:p>
            <w:pPr>
              <w:pStyle w:val="10"/>
            </w:pPr>
            <w:r>
              <w:t>0.93</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32</w:t>
            </w:r>
          </w:p>
        </w:tc>
        <w:tc>
          <w:tcPr>
            <w:tcW w:w="1191" w:type="dxa"/>
            <w:vAlign w:val="center"/>
          </w:tcPr>
          <w:p>
            <w:pPr>
              <w:pStyle w:val="9"/>
            </w:pPr>
            <w:r>
              <w:t>210</w:t>
            </w:r>
          </w:p>
        </w:tc>
        <w:tc>
          <w:tcPr>
            <w:tcW w:w="4535" w:type="dxa"/>
            <w:vAlign w:val="center"/>
          </w:tcPr>
          <w:p>
            <w:pPr>
              <w:pStyle w:val="9"/>
            </w:pPr>
            <w:r>
              <w:t>卫生健康支出</w:t>
            </w:r>
          </w:p>
        </w:tc>
        <w:tc>
          <w:tcPr>
            <w:tcW w:w="2551" w:type="dxa"/>
            <w:vAlign w:val="center"/>
          </w:tcPr>
          <w:p>
            <w:pPr>
              <w:pStyle w:val="10"/>
            </w:pPr>
            <w:r>
              <w:t>13.32</w:t>
            </w:r>
          </w:p>
        </w:tc>
        <w:tc>
          <w:tcPr>
            <w:tcW w:w="2551" w:type="dxa"/>
            <w:vAlign w:val="center"/>
          </w:tcPr>
          <w:p>
            <w:pPr>
              <w:pStyle w:val="10"/>
            </w:pPr>
            <w:r>
              <w:t>13.32</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33</w:t>
            </w:r>
          </w:p>
        </w:tc>
        <w:tc>
          <w:tcPr>
            <w:tcW w:w="1191" w:type="dxa"/>
            <w:vAlign w:val="center"/>
          </w:tcPr>
          <w:p>
            <w:pPr>
              <w:pStyle w:val="9"/>
            </w:pPr>
            <w:r>
              <w:t>21011</w:t>
            </w:r>
          </w:p>
        </w:tc>
        <w:tc>
          <w:tcPr>
            <w:tcW w:w="4535" w:type="dxa"/>
            <w:vAlign w:val="center"/>
          </w:tcPr>
          <w:p>
            <w:pPr>
              <w:pStyle w:val="9"/>
            </w:pPr>
            <w:r>
              <w:t>行政事业单位医疗</w:t>
            </w:r>
          </w:p>
        </w:tc>
        <w:tc>
          <w:tcPr>
            <w:tcW w:w="2551" w:type="dxa"/>
            <w:vAlign w:val="center"/>
          </w:tcPr>
          <w:p>
            <w:pPr>
              <w:pStyle w:val="10"/>
            </w:pPr>
            <w:r>
              <w:t>13.32</w:t>
            </w:r>
          </w:p>
        </w:tc>
        <w:tc>
          <w:tcPr>
            <w:tcW w:w="2551" w:type="dxa"/>
            <w:vAlign w:val="center"/>
          </w:tcPr>
          <w:p>
            <w:pPr>
              <w:pStyle w:val="10"/>
            </w:pPr>
            <w:r>
              <w:t>13.32</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34</w:t>
            </w:r>
          </w:p>
        </w:tc>
        <w:tc>
          <w:tcPr>
            <w:tcW w:w="1191" w:type="dxa"/>
            <w:vAlign w:val="center"/>
          </w:tcPr>
          <w:p>
            <w:pPr>
              <w:pStyle w:val="9"/>
            </w:pPr>
            <w:r>
              <w:t>2101101</w:t>
            </w:r>
          </w:p>
        </w:tc>
        <w:tc>
          <w:tcPr>
            <w:tcW w:w="4535" w:type="dxa"/>
            <w:vAlign w:val="center"/>
          </w:tcPr>
          <w:p>
            <w:pPr>
              <w:pStyle w:val="9"/>
            </w:pPr>
            <w:r>
              <w:t>行政单位医疗</w:t>
            </w:r>
          </w:p>
        </w:tc>
        <w:tc>
          <w:tcPr>
            <w:tcW w:w="2551" w:type="dxa"/>
            <w:vAlign w:val="center"/>
          </w:tcPr>
          <w:p>
            <w:pPr>
              <w:pStyle w:val="10"/>
            </w:pPr>
            <w:r>
              <w:t>13.32</w:t>
            </w:r>
          </w:p>
        </w:tc>
        <w:tc>
          <w:tcPr>
            <w:tcW w:w="2551" w:type="dxa"/>
            <w:vAlign w:val="center"/>
          </w:tcPr>
          <w:p>
            <w:pPr>
              <w:pStyle w:val="10"/>
            </w:pPr>
            <w:r>
              <w:t>13.32</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35</w:t>
            </w:r>
          </w:p>
        </w:tc>
        <w:tc>
          <w:tcPr>
            <w:tcW w:w="1191" w:type="dxa"/>
            <w:vAlign w:val="center"/>
          </w:tcPr>
          <w:p>
            <w:pPr>
              <w:pStyle w:val="9"/>
            </w:pPr>
            <w:r>
              <w:t>215</w:t>
            </w:r>
          </w:p>
        </w:tc>
        <w:tc>
          <w:tcPr>
            <w:tcW w:w="4535" w:type="dxa"/>
            <w:vAlign w:val="center"/>
          </w:tcPr>
          <w:p>
            <w:pPr>
              <w:pStyle w:val="9"/>
            </w:pPr>
            <w:r>
              <w:t>资源勘探工业信息等支出</w:t>
            </w:r>
          </w:p>
        </w:tc>
        <w:tc>
          <w:tcPr>
            <w:tcW w:w="2551" w:type="dxa"/>
            <w:vAlign w:val="center"/>
          </w:tcPr>
          <w:p>
            <w:pPr>
              <w:pStyle w:val="10"/>
            </w:pPr>
            <w:r>
              <w:t>250.80</w:t>
            </w:r>
          </w:p>
        </w:tc>
        <w:tc>
          <w:tcPr>
            <w:tcW w:w="2551" w:type="dxa"/>
            <w:vAlign w:val="center"/>
          </w:tcPr>
          <w:p>
            <w:pPr>
              <w:pStyle w:val="10"/>
            </w:pPr>
          </w:p>
        </w:tc>
        <w:tc>
          <w:tcPr>
            <w:tcW w:w="2551" w:type="dxa"/>
            <w:vAlign w:val="center"/>
          </w:tcPr>
          <w:p>
            <w:pPr>
              <w:pStyle w:val="10"/>
            </w:pPr>
            <w:r>
              <w:t>250.80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36</w:t>
            </w:r>
          </w:p>
        </w:tc>
        <w:tc>
          <w:tcPr>
            <w:tcW w:w="1191" w:type="dxa"/>
            <w:vAlign w:val="center"/>
          </w:tcPr>
          <w:p>
            <w:pPr>
              <w:pStyle w:val="9"/>
            </w:pPr>
            <w:r>
              <w:t>21505</w:t>
            </w:r>
          </w:p>
        </w:tc>
        <w:tc>
          <w:tcPr>
            <w:tcW w:w="4535" w:type="dxa"/>
            <w:vAlign w:val="center"/>
          </w:tcPr>
          <w:p>
            <w:pPr>
              <w:pStyle w:val="9"/>
            </w:pPr>
            <w:r>
              <w:t>工业和信息产业监管</w:t>
            </w:r>
          </w:p>
        </w:tc>
        <w:tc>
          <w:tcPr>
            <w:tcW w:w="2551" w:type="dxa"/>
            <w:vAlign w:val="center"/>
          </w:tcPr>
          <w:p>
            <w:pPr>
              <w:pStyle w:val="10"/>
            </w:pPr>
            <w:r>
              <w:t>249.20</w:t>
            </w:r>
          </w:p>
        </w:tc>
        <w:tc>
          <w:tcPr>
            <w:tcW w:w="2551" w:type="dxa"/>
            <w:vAlign w:val="center"/>
          </w:tcPr>
          <w:p>
            <w:pPr>
              <w:pStyle w:val="10"/>
            </w:pPr>
          </w:p>
        </w:tc>
        <w:tc>
          <w:tcPr>
            <w:tcW w:w="2551" w:type="dxa"/>
            <w:vAlign w:val="center"/>
          </w:tcPr>
          <w:p>
            <w:pPr>
              <w:pStyle w:val="10"/>
            </w:pPr>
            <w:r>
              <w:t>249.20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37</w:t>
            </w:r>
          </w:p>
        </w:tc>
        <w:tc>
          <w:tcPr>
            <w:tcW w:w="1191" w:type="dxa"/>
            <w:vAlign w:val="center"/>
          </w:tcPr>
          <w:p>
            <w:pPr>
              <w:pStyle w:val="9"/>
            </w:pPr>
            <w:r>
              <w:t>2150517</w:t>
            </w:r>
          </w:p>
        </w:tc>
        <w:tc>
          <w:tcPr>
            <w:tcW w:w="4535" w:type="dxa"/>
            <w:vAlign w:val="center"/>
          </w:tcPr>
          <w:p>
            <w:pPr>
              <w:pStyle w:val="9"/>
            </w:pPr>
            <w:r>
              <w:t>产业发展</w:t>
            </w:r>
          </w:p>
        </w:tc>
        <w:tc>
          <w:tcPr>
            <w:tcW w:w="2551" w:type="dxa"/>
            <w:vAlign w:val="center"/>
          </w:tcPr>
          <w:p>
            <w:pPr>
              <w:pStyle w:val="10"/>
            </w:pPr>
            <w:r>
              <w:t>249.20</w:t>
            </w:r>
          </w:p>
        </w:tc>
        <w:tc>
          <w:tcPr>
            <w:tcW w:w="2551" w:type="dxa"/>
            <w:vAlign w:val="center"/>
          </w:tcPr>
          <w:p>
            <w:pPr>
              <w:pStyle w:val="10"/>
            </w:pPr>
          </w:p>
        </w:tc>
        <w:tc>
          <w:tcPr>
            <w:tcW w:w="2551" w:type="dxa"/>
            <w:vAlign w:val="center"/>
          </w:tcPr>
          <w:p>
            <w:pPr>
              <w:pStyle w:val="10"/>
            </w:pPr>
            <w:r>
              <w:t>249.20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38</w:t>
            </w:r>
          </w:p>
        </w:tc>
        <w:tc>
          <w:tcPr>
            <w:tcW w:w="1191" w:type="dxa"/>
            <w:vAlign w:val="center"/>
          </w:tcPr>
          <w:p>
            <w:pPr>
              <w:pStyle w:val="9"/>
            </w:pPr>
            <w:r>
              <w:t>21508</w:t>
            </w:r>
          </w:p>
        </w:tc>
        <w:tc>
          <w:tcPr>
            <w:tcW w:w="4535" w:type="dxa"/>
            <w:vAlign w:val="center"/>
          </w:tcPr>
          <w:p>
            <w:pPr>
              <w:pStyle w:val="9"/>
            </w:pPr>
            <w:r>
              <w:t>支持中小企业发展和管理支出</w:t>
            </w:r>
          </w:p>
        </w:tc>
        <w:tc>
          <w:tcPr>
            <w:tcW w:w="2551" w:type="dxa"/>
            <w:vAlign w:val="center"/>
          </w:tcPr>
          <w:p>
            <w:pPr>
              <w:pStyle w:val="10"/>
            </w:pPr>
            <w:r>
              <w:t>1.60</w:t>
            </w:r>
          </w:p>
        </w:tc>
        <w:tc>
          <w:tcPr>
            <w:tcW w:w="2551" w:type="dxa"/>
            <w:vAlign w:val="center"/>
          </w:tcPr>
          <w:p>
            <w:pPr>
              <w:pStyle w:val="10"/>
            </w:pPr>
          </w:p>
        </w:tc>
        <w:tc>
          <w:tcPr>
            <w:tcW w:w="2551" w:type="dxa"/>
            <w:vAlign w:val="center"/>
          </w:tcPr>
          <w:p>
            <w:pPr>
              <w:pStyle w:val="10"/>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39</w:t>
            </w:r>
          </w:p>
        </w:tc>
        <w:tc>
          <w:tcPr>
            <w:tcW w:w="1191" w:type="dxa"/>
            <w:vAlign w:val="center"/>
          </w:tcPr>
          <w:p>
            <w:pPr>
              <w:pStyle w:val="9"/>
            </w:pPr>
            <w:r>
              <w:t>2150805</w:t>
            </w:r>
          </w:p>
        </w:tc>
        <w:tc>
          <w:tcPr>
            <w:tcW w:w="4535" w:type="dxa"/>
            <w:vAlign w:val="center"/>
          </w:tcPr>
          <w:p>
            <w:pPr>
              <w:pStyle w:val="9"/>
            </w:pPr>
            <w:r>
              <w:t>中小企业发展专项</w:t>
            </w:r>
          </w:p>
        </w:tc>
        <w:tc>
          <w:tcPr>
            <w:tcW w:w="2551" w:type="dxa"/>
            <w:vAlign w:val="center"/>
          </w:tcPr>
          <w:p>
            <w:pPr>
              <w:pStyle w:val="10"/>
            </w:pPr>
            <w:r>
              <w:t>1.60</w:t>
            </w:r>
          </w:p>
        </w:tc>
        <w:tc>
          <w:tcPr>
            <w:tcW w:w="2551" w:type="dxa"/>
            <w:vAlign w:val="center"/>
          </w:tcPr>
          <w:p>
            <w:pPr>
              <w:pStyle w:val="10"/>
            </w:pPr>
          </w:p>
        </w:tc>
        <w:tc>
          <w:tcPr>
            <w:tcW w:w="2551" w:type="dxa"/>
            <w:vAlign w:val="center"/>
          </w:tcPr>
          <w:p>
            <w:pPr>
              <w:pStyle w:val="10"/>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40</w:t>
            </w:r>
          </w:p>
        </w:tc>
        <w:tc>
          <w:tcPr>
            <w:tcW w:w="1191" w:type="dxa"/>
            <w:vAlign w:val="center"/>
          </w:tcPr>
          <w:p>
            <w:pPr>
              <w:pStyle w:val="9"/>
            </w:pPr>
            <w:r>
              <w:t>221</w:t>
            </w:r>
          </w:p>
        </w:tc>
        <w:tc>
          <w:tcPr>
            <w:tcW w:w="4535" w:type="dxa"/>
            <w:vAlign w:val="center"/>
          </w:tcPr>
          <w:p>
            <w:pPr>
              <w:pStyle w:val="9"/>
            </w:pPr>
            <w:r>
              <w:t>住房保障支出</w:t>
            </w:r>
          </w:p>
        </w:tc>
        <w:tc>
          <w:tcPr>
            <w:tcW w:w="2551" w:type="dxa"/>
            <w:vAlign w:val="center"/>
          </w:tcPr>
          <w:p>
            <w:pPr>
              <w:pStyle w:val="10"/>
            </w:pPr>
            <w:r>
              <w:t>26.82</w:t>
            </w:r>
          </w:p>
        </w:tc>
        <w:tc>
          <w:tcPr>
            <w:tcW w:w="2551" w:type="dxa"/>
            <w:vAlign w:val="center"/>
          </w:tcPr>
          <w:p>
            <w:pPr>
              <w:pStyle w:val="10"/>
            </w:pPr>
            <w:r>
              <w:t>26.82</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41</w:t>
            </w:r>
          </w:p>
        </w:tc>
        <w:tc>
          <w:tcPr>
            <w:tcW w:w="1191" w:type="dxa"/>
            <w:vAlign w:val="center"/>
          </w:tcPr>
          <w:p>
            <w:pPr>
              <w:pStyle w:val="9"/>
            </w:pPr>
            <w:r>
              <w:t>22102</w:t>
            </w:r>
          </w:p>
        </w:tc>
        <w:tc>
          <w:tcPr>
            <w:tcW w:w="4535" w:type="dxa"/>
            <w:vAlign w:val="center"/>
          </w:tcPr>
          <w:p>
            <w:pPr>
              <w:pStyle w:val="9"/>
            </w:pPr>
            <w:r>
              <w:t>住房改革支出</w:t>
            </w:r>
          </w:p>
        </w:tc>
        <w:tc>
          <w:tcPr>
            <w:tcW w:w="2551" w:type="dxa"/>
            <w:vAlign w:val="center"/>
          </w:tcPr>
          <w:p>
            <w:pPr>
              <w:pStyle w:val="10"/>
            </w:pPr>
            <w:r>
              <w:t>26.82</w:t>
            </w:r>
          </w:p>
        </w:tc>
        <w:tc>
          <w:tcPr>
            <w:tcW w:w="2551" w:type="dxa"/>
            <w:vAlign w:val="center"/>
          </w:tcPr>
          <w:p>
            <w:pPr>
              <w:pStyle w:val="10"/>
            </w:pPr>
            <w:r>
              <w:t>26.82</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42</w:t>
            </w:r>
          </w:p>
        </w:tc>
        <w:tc>
          <w:tcPr>
            <w:tcW w:w="1191" w:type="dxa"/>
            <w:vAlign w:val="center"/>
          </w:tcPr>
          <w:p>
            <w:pPr>
              <w:pStyle w:val="9"/>
            </w:pPr>
            <w:r>
              <w:t>2210201</w:t>
            </w:r>
          </w:p>
        </w:tc>
        <w:tc>
          <w:tcPr>
            <w:tcW w:w="4535" w:type="dxa"/>
            <w:vAlign w:val="center"/>
          </w:tcPr>
          <w:p>
            <w:pPr>
              <w:pStyle w:val="9"/>
            </w:pPr>
            <w:r>
              <w:t>住房公积金</w:t>
            </w:r>
          </w:p>
        </w:tc>
        <w:tc>
          <w:tcPr>
            <w:tcW w:w="2551" w:type="dxa"/>
            <w:vAlign w:val="center"/>
          </w:tcPr>
          <w:p>
            <w:pPr>
              <w:pStyle w:val="10"/>
            </w:pPr>
            <w:r>
              <w:t>26.82</w:t>
            </w:r>
          </w:p>
        </w:tc>
        <w:tc>
          <w:tcPr>
            <w:tcW w:w="2551" w:type="dxa"/>
            <w:vAlign w:val="center"/>
          </w:tcPr>
          <w:p>
            <w:pPr>
              <w:pStyle w:val="10"/>
            </w:pPr>
            <w:r>
              <w:t>26.82</w:t>
            </w:r>
          </w:p>
        </w:tc>
        <w:tc>
          <w:tcPr>
            <w:tcW w:w="2551" w:type="dxa"/>
            <w:vAlign w:val="center"/>
          </w:tcPr>
          <w:p>
            <w:pPr>
              <w:pStyle w:val="1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4"/>
            </w:pPr>
            <w:r>
              <w:t>350001宁晋县科技和工业信息化局本级</w:t>
            </w:r>
          </w:p>
        </w:tc>
        <w:tc>
          <w:tcPr>
            <w:tcW w:w="2551" w:type="dxa"/>
            <w:tcBorders>
              <w:top w:val="single" w:color="FFFFFF" w:sz="6" w:space="0"/>
              <w:left w:val="single" w:color="FFFFFF" w:sz="6" w:space="0"/>
              <w:right w:val="single" w:color="FFFFFF" w:sz="6" w:space="0"/>
            </w:tcBorders>
            <w:vAlign w:val="center"/>
          </w:tcPr>
          <w:p>
            <w:pPr>
              <w:pStyle w:val="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726" w:type="dxa"/>
            <w:gridSpan w:val="2"/>
            <w:vAlign w:val="center"/>
          </w:tcPr>
          <w:p>
            <w:pPr>
              <w:pStyle w:val="7"/>
            </w:pPr>
            <w:r>
              <w:t>支出部门经济分类科目</w:t>
            </w:r>
          </w:p>
        </w:tc>
        <w:tc>
          <w:tcPr>
            <w:tcW w:w="7654" w:type="dxa"/>
            <w:gridSpan w:val="3"/>
            <w:vAlign w:val="center"/>
          </w:tcPr>
          <w:p>
            <w:pPr>
              <w:pStyle w:val="7"/>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7"/>
            </w:pPr>
            <w:r>
              <w:t>科目编码</w:t>
            </w:r>
          </w:p>
        </w:tc>
        <w:tc>
          <w:tcPr>
            <w:tcW w:w="4535" w:type="dxa"/>
            <w:vAlign w:val="center"/>
          </w:tcPr>
          <w:p>
            <w:pPr>
              <w:pStyle w:val="7"/>
            </w:pPr>
            <w:r>
              <w:t>科目名称</w:t>
            </w:r>
          </w:p>
        </w:tc>
        <w:tc>
          <w:tcPr>
            <w:tcW w:w="2551" w:type="dxa"/>
            <w:vAlign w:val="center"/>
          </w:tcPr>
          <w:p>
            <w:pPr>
              <w:pStyle w:val="7"/>
            </w:pPr>
            <w:r>
              <w:t>合计</w:t>
            </w:r>
          </w:p>
        </w:tc>
        <w:tc>
          <w:tcPr>
            <w:tcW w:w="2551" w:type="dxa"/>
            <w:vAlign w:val="center"/>
          </w:tcPr>
          <w:p>
            <w:pPr>
              <w:pStyle w:val="7"/>
            </w:pPr>
            <w:r>
              <w:t>人员经费</w:t>
            </w:r>
          </w:p>
        </w:tc>
        <w:tc>
          <w:tcPr>
            <w:tcW w:w="2551" w:type="dxa"/>
            <w:vAlign w:val="center"/>
          </w:tcPr>
          <w:p>
            <w:pPr>
              <w:pStyle w:val="7"/>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1191" w:type="dxa"/>
            <w:vAlign w:val="center"/>
          </w:tcPr>
          <w:p>
            <w:pPr>
              <w:pStyle w:val="7"/>
            </w:pPr>
            <w:r>
              <w:t>1</w:t>
            </w:r>
          </w:p>
        </w:tc>
        <w:tc>
          <w:tcPr>
            <w:tcW w:w="4535" w:type="dxa"/>
            <w:vAlign w:val="center"/>
          </w:tcPr>
          <w:p>
            <w:pPr>
              <w:pStyle w:val="7"/>
            </w:pPr>
            <w:r>
              <w:t>2</w:t>
            </w:r>
          </w:p>
        </w:tc>
        <w:tc>
          <w:tcPr>
            <w:tcW w:w="2551" w:type="dxa"/>
            <w:vAlign w:val="center"/>
          </w:tcPr>
          <w:p>
            <w:pPr>
              <w:pStyle w:val="7"/>
            </w:pPr>
            <w:r>
              <w:t>3</w:t>
            </w:r>
          </w:p>
        </w:tc>
        <w:tc>
          <w:tcPr>
            <w:tcW w:w="2551" w:type="dxa"/>
            <w:vAlign w:val="center"/>
          </w:tcPr>
          <w:p>
            <w:pPr>
              <w:pStyle w:val="7"/>
            </w:pPr>
            <w:r>
              <w:t>4</w:t>
            </w:r>
          </w:p>
        </w:tc>
        <w:tc>
          <w:tcPr>
            <w:tcW w:w="255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1191" w:type="dxa"/>
            <w:vAlign w:val="center"/>
          </w:tcPr>
          <w:p>
            <w:pPr>
              <w:pStyle w:val="13"/>
            </w:pPr>
          </w:p>
        </w:tc>
        <w:tc>
          <w:tcPr>
            <w:tcW w:w="4535" w:type="dxa"/>
            <w:vAlign w:val="center"/>
          </w:tcPr>
          <w:p>
            <w:pPr>
              <w:pStyle w:val="11"/>
            </w:pPr>
            <w:r>
              <w:t>合计</w:t>
            </w:r>
          </w:p>
        </w:tc>
        <w:tc>
          <w:tcPr>
            <w:tcW w:w="2551" w:type="dxa"/>
            <w:vAlign w:val="center"/>
          </w:tcPr>
          <w:p>
            <w:pPr>
              <w:pStyle w:val="12"/>
            </w:pPr>
            <w:r>
              <w:t>389.57</w:t>
            </w:r>
          </w:p>
        </w:tc>
        <w:tc>
          <w:tcPr>
            <w:tcW w:w="2551" w:type="dxa"/>
            <w:vAlign w:val="center"/>
          </w:tcPr>
          <w:p>
            <w:pPr>
              <w:pStyle w:val="12"/>
            </w:pPr>
            <w:r>
              <w:t>357.68</w:t>
            </w:r>
          </w:p>
        </w:tc>
        <w:tc>
          <w:tcPr>
            <w:tcW w:w="2551" w:type="dxa"/>
            <w:vAlign w:val="center"/>
          </w:tcPr>
          <w:p>
            <w:pPr>
              <w:pStyle w:val="12"/>
            </w:pPr>
            <w:r>
              <w:t>31.89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w:t>
            </w:r>
          </w:p>
        </w:tc>
        <w:tc>
          <w:tcPr>
            <w:tcW w:w="1191" w:type="dxa"/>
            <w:vAlign w:val="center"/>
          </w:tcPr>
          <w:p>
            <w:pPr>
              <w:pStyle w:val="9"/>
            </w:pPr>
            <w:r>
              <w:t>301</w:t>
            </w:r>
          </w:p>
        </w:tc>
        <w:tc>
          <w:tcPr>
            <w:tcW w:w="4535" w:type="dxa"/>
            <w:vAlign w:val="center"/>
          </w:tcPr>
          <w:p>
            <w:pPr>
              <w:pStyle w:val="9"/>
            </w:pPr>
            <w:r>
              <w:t>工资福利支出</w:t>
            </w:r>
          </w:p>
        </w:tc>
        <w:tc>
          <w:tcPr>
            <w:tcW w:w="2551" w:type="dxa"/>
            <w:vAlign w:val="center"/>
          </w:tcPr>
          <w:p>
            <w:pPr>
              <w:pStyle w:val="10"/>
            </w:pPr>
            <w:r>
              <w:t>314.18</w:t>
            </w:r>
          </w:p>
        </w:tc>
        <w:tc>
          <w:tcPr>
            <w:tcW w:w="2551" w:type="dxa"/>
            <w:vAlign w:val="center"/>
          </w:tcPr>
          <w:p>
            <w:pPr>
              <w:pStyle w:val="10"/>
            </w:pPr>
            <w:r>
              <w:t>314.18</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1191" w:type="dxa"/>
            <w:vAlign w:val="center"/>
          </w:tcPr>
          <w:p>
            <w:pPr>
              <w:pStyle w:val="9"/>
            </w:pPr>
            <w:r>
              <w:t>30101</w:t>
            </w:r>
          </w:p>
        </w:tc>
        <w:tc>
          <w:tcPr>
            <w:tcW w:w="4535" w:type="dxa"/>
            <w:vAlign w:val="center"/>
          </w:tcPr>
          <w:p>
            <w:pPr>
              <w:pStyle w:val="9"/>
            </w:pPr>
            <w:r>
              <w:t>基本工资</w:t>
            </w:r>
          </w:p>
        </w:tc>
        <w:tc>
          <w:tcPr>
            <w:tcW w:w="2551" w:type="dxa"/>
            <w:vAlign w:val="center"/>
          </w:tcPr>
          <w:p>
            <w:pPr>
              <w:pStyle w:val="10"/>
            </w:pPr>
            <w:r>
              <w:t>152.41</w:t>
            </w:r>
          </w:p>
        </w:tc>
        <w:tc>
          <w:tcPr>
            <w:tcW w:w="2551" w:type="dxa"/>
            <w:vAlign w:val="center"/>
          </w:tcPr>
          <w:p>
            <w:pPr>
              <w:pStyle w:val="10"/>
            </w:pPr>
            <w:r>
              <w:t>152.41</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w:t>
            </w:r>
          </w:p>
        </w:tc>
        <w:tc>
          <w:tcPr>
            <w:tcW w:w="1191" w:type="dxa"/>
            <w:vAlign w:val="center"/>
          </w:tcPr>
          <w:p>
            <w:pPr>
              <w:pStyle w:val="9"/>
            </w:pPr>
            <w:r>
              <w:t>30102</w:t>
            </w:r>
          </w:p>
        </w:tc>
        <w:tc>
          <w:tcPr>
            <w:tcW w:w="4535" w:type="dxa"/>
            <w:vAlign w:val="center"/>
          </w:tcPr>
          <w:p>
            <w:pPr>
              <w:pStyle w:val="9"/>
            </w:pPr>
            <w:r>
              <w:t>津贴补贴</w:t>
            </w:r>
          </w:p>
        </w:tc>
        <w:tc>
          <w:tcPr>
            <w:tcW w:w="2551" w:type="dxa"/>
            <w:vAlign w:val="center"/>
          </w:tcPr>
          <w:p>
            <w:pPr>
              <w:pStyle w:val="10"/>
            </w:pPr>
            <w:r>
              <w:t>54.00</w:t>
            </w:r>
          </w:p>
        </w:tc>
        <w:tc>
          <w:tcPr>
            <w:tcW w:w="2551" w:type="dxa"/>
            <w:vAlign w:val="center"/>
          </w:tcPr>
          <w:p>
            <w:pPr>
              <w:pStyle w:val="10"/>
            </w:pPr>
            <w:r>
              <w:t>54.00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1191" w:type="dxa"/>
            <w:vAlign w:val="center"/>
          </w:tcPr>
          <w:p>
            <w:pPr>
              <w:pStyle w:val="9"/>
            </w:pPr>
            <w:r>
              <w:t>30103</w:t>
            </w:r>
          </w:p>
        </w:tc>
        <w:tc>
          <w:tcPr>
            <w:tcW w:w="4535" w:type="dxa"/>
            <w:vAlign w:val="center"/>
          </w:tcPr>
          <w:p>
            <w:pPr>
              <w:pStyle w:val="9"/>
            </w:pPr>
            <w:r>
              <w:t>奖金</w:t>
            </w:r>
          </w:p>
        </w:tc>
        <w:tc>
          <w:tcPr>
            <w:tcW w:w="2551" w:type="dxa"/>
            <w:vAlign w:val="center"/>
          </w:tcPr>
          <w:p>
            <w:pPr>
              <w:pStyle w:val="10"/>
            </w:pPr>
            <w:r>
              <w:t>19.02</w:t>
            </w:r>
          </w:p>
        </w:tc>
        <w:tc>
          <w:tcPr>
            <w:tcW w:w="2551" w:type="dxa"/>
            <w:vAlign w:val="center"/>
          </w:tcPr>
          <w:p>
            <w:pPr>
              <w:pStyle w:val="10"/>
            </w:pPr>
            <w:r>
              <w:t>19.02</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6</w:t>
            </w:r>
          </w:p>
        </w:tc>
        <w:tc>
          <w:tcPr>
            <w:tcW w:w="1191" w:type="dxa"/>
            <w:vAlign w:val="center"/>
          </w:tcPr>
          <w:p>
            <w:pPr>
              <w:pStyle w:val="9"/>
            </w:pPr>
            <w:r>
              <w:t>30107</w:t>
            </w:r>
          </w:p>
        </w:tc>
        <w:tc>
          <w:tcPr>
            <w:tcW w:w="4535" w:type="dxa"/>
            <w:vAlign w:val="center"/>
          </w:tcPr>
          <w:p>
            <w:pPr>
              <w:pStyle w:val="9"/>
            </w:pPr>
            <w:r>
              <w:t>绩效工资</w:t>
            </w:r>
          </w:p>
        </w:tc>
        <w:tc>
          <w:tcPr>
            <w:tcW w:w="2551" w:type="dxa"/>
            <w:vAlign w:val="center"/>
          </w:tcPr>
          <w:p>
            <w:pPr>
              <w:pStyle w:val="10"/>
            </w:pPr>
            <w:r>
              <w:t>14.00</w:t>
            </w:r>
          </w:p>
        </w:tc>
        <w:tc>
          <w:tcPr>
            <w:tcW w:w="2551" w:type="dxa"/>
            <w:vAlign w:val="center"/>
          </w:tcPr>
          <w:p>
            <w:pPr>
              <w:pStyle w:val="10"/>
            </w:pPr>
            <w:r>
              <w:t>14.00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1191" w:type="dxa"/>
            <w:vAlign w:val="center"/>
          </w:tcPr>
          <w:p>
            <w:pPr>
              <w:pStyle w:val="9"/>
            </w:pPr>
            <w:r>
              <w:t>30108</w:t>
            </w:r>
          </w:p>
        </w:tc>
        <w:tc>
          <w:tcPr>
            <w:tcW w:w="4535" w:type="dxa"/>
            <w:vAlign w:val="center"/>
          </w:tcPr>
          <w:p>
            <w:pPr>
              <w:pStyle w:val="9"/>
            </w:pPr>
            <w:r>
              <w:t>机关事业单位基本养老保险缴费</w:t>
            </w:r>
          </w:p>
        </w:tc>
        <w:tc>
          <w:tcPr>
            <w:tcW w:w="2551" w:type="dxa"/>
            <w:vAlign w:val="center"/>
          </w:tcPr>
          <w:p>
            <w:pPr>
              <w:pStyle w:val="10"/>
            </w:pPr>
            <w:r>
              <w:t>33.68</w:t>
            </w:r>
          </w:p>
        </w:tc>
        <w:tc>
          <w:tcPr>
            <w:tcW w:w="2551" w:type="dxa"/>
            <w:vAlign w:val="center"/>
          </w:tcPr>
          <w:p>
            <w:pPr>
              <w:pStyle w:val="10"/>
            </w:pPr>
            <w:r>
              <w:t>33.68</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8</w:t>
            </w:r>
          </w:p>
        </w:tc>
        <w:tc>
          <w:tcPr>
            <w:tcW w:w="1191" w:type="dxa"/>
            <w:vAlign w:val="center"/>
          </w:tcPr>
          <w:p>
            <w:pPr>
              <w:pStyle w:val="9"/>
            </w:pPr>
            <w:r>
              <w:t>30110</w:t>
            </w:r>
          </w:p>
        </w:tc>
        <w:tc>
          <w:tcPr>
            <w:tcW w:w="4535" w:type="dxa"/>
            <w:vAlign w:val="center"/>
          </w:tcPr>
          <w:p>
            <w:pPr>
              <w:pStyle w:val="9"/>
            </w:pPr>
            <w:r>
              <w:t>职工基本医疗保险缴费</w:t>
            </w:r>
          </w:p>
        </w:tc>
        <w:tc>
          <w:tcPr>
            <w:tcW w:w="2551" w:type="dxa"/>
            <w:vAlign w:val="center"/>
          </w:tcPr>
          <w:p>
            <w:pPr>
              <w:pStyle w:val="10"/>
            </w:pPr>
            <w:r>
              <w:t>13.32</w:t>
            </w:r>
          </w:p>
        </w:tc>
        <w:tc>
          <w:tcPr>
            <w:tcW w:w="2551" w:type="dxa"/>
            <w:vAlign w:val="center"/>
          </w:tcPr>
          <w:p>
            <w:pPr>
              <w:pStyle w:val="10"/>
            </w:pPr>
            <w:r>
              <w:t>13.32</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1191" w:type="dxa"/>
            <w:vAlign w:val="center"/>
          </w:tcPr>
          <w:p>
            <w:pPr>
              <w:pStyle w:val="9"/>
            </w:pPr>
            <w:r>
              <w:t>30112</w:t>
            </w:r>
          </w:p>
        </w:tc>
        <w:tc>
          <w:tcPr>
            <w:tcW w:w="4535" w:type="dxa"/>
            <w:vAlign w:val="center"/>
          </w:tcPr>
          <w:p>
            <w:pPr>
              <w:pStyle w:val="9"/>
            </w:pPr>
            <w:r>
              <w:t>其他社会保障缴费</w:t>
            </w:r>
          </w:p>
        </w:tc>
        <w:tc>
          <w:tcPr>
            <w:tcW w:w="2551" w:type="dxa"/>
            <w:vAlign w:val="center"/>
          </w:tcPr>
          <w:p>
            <w:pPr>
              <w:pStyle w:val="10"/>
            </w:pPr>
            <w:r>
              <w:t>0.93</w:t>
            </w:r>
          </w:p>
        </w:tc>
        <w:tc>
          <w:tcPr>
            <w:tcW w:w="2551" w:type="dxa"/>
            <w:vAlign w:val="center"/>
          </w:tcPr>
          <w:p>
            <w:pPr>
              <w:pStyle w:val="10"/>
            </w:pPr>
            <w:r>
              <w:t>0.93</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10</w:t>
            </w:r>
          </w:p>
        </w:tc>
        <w:tc>
          <w:tcPr>
            <w:tcW w:w="1191" w:type="dxa"/>
            <w:vAlign w:val="center"/>
          </w:tcPr>
          <w:p>
            <w:pPr>
              <w:pStyle w:val="9"/>
            </w:pPr>
            <w:r>
              <w:t>30113</w:t>
            </w:r>
          </w:p>
        </w:tc>
        <w:tc>
          <w:tcPr>
            <w:tcW w:w="4535" w:type="dxa"/>
            <w:vAlign w:val="center"/>
          </w:tcPr>
          <w:p>
            <w:pPr>
              <w:pStyle w:val="9"/>
            </w:pPr>
            <w:r>
              <w:t>住房公积金</w:t>
            </w:r>
          </w:p>
        </w:tc>
        <w:tc>
          <w:tcPr>
            <w:tcW w:w="2551" w:type="dxa"/>
            <w:vAlign w:val="center"/>
          </w:tcPr>
          <w:p>
            <w:pPr>
              <w:pStyle w:val="10"/>
            </w:pPr>
            <w:r>
              <w:t>26.82</w:t>
            </w:r>
          </w:p>
        </w:tc>
        <w:tc>
          <w:tcPr>
            <w:tcW w:w="2551" w:type="dxa"/>
            <w:vAlign w:val="center"/>
          </w:tcPr>
          <w:p>
            <w:pPr>
              <w:pStyle w:val="10"/>
            </w:pPr>
            <w:r>
              <w:t>26.82</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1191" w:type="dxa"/>
            <w:vAlign w:val="center"/>
          </w:tcPr>
          <w:p>
            <w:pPr>
              <w:pStyle w:val="9"/>
            </w:pPr>
            <w:r>
              <w:t>302</w:t>
            </w:r>
          </w:p>
        </w:tc>
        <w:tc>
          <w:tcPr>
            <w:tcW w:w="4535" w:type="dxa"/>
            <w:vAlign w:val="center"/>
          </w:tcPr>
          <w:p>
            <w:pPr>
              <w:pStyle w:val="9"/>
            </w:pPr>
            <w:r>
              <w:t>商品和服务支出</w:t>
            </w:r>
          </w:p>
        </w:tc>
        <w:tc>
          <w:tcPr>
            <w:tcW w:w="2551" w:type="dxa"/>
            <w:vAlign w:val="center"/>
          </w:tcPr>
          <w:p>
            <w:pPr>
              <w:pStyle w:val="10"/>
            </w:pPr>
            <w:r>
              <w:t>31.89</w:t>
            </w:r>
          </w:p>
        </w:tc>
        <w:tc>
          <w:tcPr>
            <w:tcW w:w="2551" w:type="dxa"/>
            <w:vAlign w:val="center"/>
          </w:tcPr>
          <w:p>
            <w:pPr>
              <w:pStyle w:val="10"/>
            </w:pPr>
          </w:p>
        </w:tc>
        <w:tc>
          <w:tcPr>
            <w:tcW w:w="2551" w:type="dxa"/>
            <w:vAlign w:val="center"/>
          </w:tcPr>
          <w:p>
            <w:pPr>
              <w:pStyle w:val="10"/>
            </w:pPr>
            <w:r>
              <w:t>31.89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12</w:t>
            </w:r>
          </w:p>
        </w:tc>
        <w:tc>
          <w:tcPr>
            <w:tcW w:w="1191" w:type="dxa"/>
            <w:vAlign w:val="center"/>
          </w:tcPr>
          <w:p>
            <w:pPr>
              <w:pStyle w:val="9"/>
            </w:pPr>
            <w:r>
              <w:t>30201</w:t>
            </w:r>
          </w:p>
        </w:tc>
        <w:tc>
          <w:tcPr>
            <w:tcW w:w="4535" w:type="dxa"/>
            <w:vAlign w:val="center"/>
          </w:tcPr>
          <w:p>
            <w:pPr>
              <w:pStyle w:val="9"/>
            </w:pPr>
            <w:r>
              <w:t>办公费</w:t>
            </w:r>
          </w:p>
        </w:tc>
        <w:tc>
          <w:tcPr>
            <w:tcW w:w="2551" w:type="dxa"/>
            <w:vAlign w:val="center"/>
          </w:tcPr>
          <w:p>
            <w:pPr>
              <w:pStyle w:val="10"/>
            </w:pPr>
            <w:r>
              <w:t>5.59</w:t>
            </w:r>
          </w:p>
        </w:tc>
        <w:tc>
          <w:tcPr>
            <w:tcW w:w="2551" w:type="dxa"/>
            <w:vAlign w:val="center"/>
          </w:tcPr>
          <w:p>
            <w:pPr>
              <w:pStyle w:val="10"/>
            </w:pPr>
          </w:p>
        </w:tc>
        <w:tc>
          <w:tcPr>
            <w:tcW w:w="2551" w:type="dxa"/>
            <w:vAlign w:val="center"/>
          </w:tcPr>
          <w:p>
            <w:pPr>
              <w:pStyle w:val="10"/>
            </w:pPr>
            <w:r>
              <w:t>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1191" w:type="dxa"/>
            <w:vAlign w:val="center"/>
          </w:tcPr>
          <w:p>
            <w:pPr>
              <w:pStyle w:val="9"/>
            </w:pPr>
            <w:r>
              <w:t>30207</w:t>
            </w:r>
          </w:p>
        </w:tc>
        <w:tc>
          <w:tcPr>
            <w:tcW w:w="4535" w:type="dxa"/>
            <w:vAlign w:val="center"/>
          </w:tcPr>
          <w:p>
            <w:pPr>
              <w:pStyle w:val="9"/>
            </w:pPr>
            <w:r>
              <w:t>邮电费</w:t>
            </w:r>
          </w:p>
        </w:tc>
        <w:tc>
          <w:tcPr>
            <w:tcW w:w="2551" w:type="dxa"/>
            <w:vAlign w:val="center"/>
          </w:tcPr>
          <w:p>
            <w:pPr>
              <w:pStyle w:val="10"/>
            </w:pPr>
            <w:r>
              <w:t>6.00</w:t>
            </w:r>
          </w:p>
        </w:tc>
        <w:tc>
          <w:tcPr>
            <w:tcW w:w="2551" w:type="dxa"/>
            <w:vAlign w:val="center"/>
          </w:tcPr>
          <w:p>
            <w:pPr>
              <w:pStyle w:val="10"/>
            </w:pPr>
          </w:p>
        </w:tc>
        <w:tc>
          <w:tcPr>
            <w:tcW w:w="2551" w:type="dxa"/>
            <w:vAlign w:val="center"/>
          </w:tcPr>
          <w:p>
            <w:pPr>
              <w:pStyle w:val="10"/>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14</w:t>
            </w:r>
          </w:p>
        </w:tc>
        <w:tc>
          <w:tcPr>
            <w:tcW w:w="1191" w:type="dxa"/>
            <w:vAlign w:val="center"/>
          </w:tcPr>
          <w:p>
            <w:pPr>
              <w:pStyle w:val="9"/>
            </w:pPr>
            <w:r>
              <w:t>30211</w:t>
            </w:r>
          </w:p>
        </w:tc>
        <w:tc>
          <w:tcPr>
            <w:tcW w:w="4535" w:type="dxa"/>
            <w:vAlign w:val="center"/>
          </w:tcPr>
          <w:p>
            <w:pPr>
              <w:pStyle w:val="9"/>
            </w:pPr>
            <w:r>
              <w:t>差旅费</w:t>
            </w:r>
          </w:p>
        </w:tc>
        <w:tc>
          <w:tcPr>
            <w:tcW w:w="2551" w:type="dxa"/>
            <w:vAlign w:val="center"/>
          </w:tcPr>
          <w:p>
            <w:pPr>
              <w:pStyle w:val="10"/>
            </w:pPr>
            <w:r>
              <w:t>0.50</w:t>
            </w:r>
          </w:p>
        </w:tc>
        <w:tc>
          <w:tcPr>
            <w:tcW w:w="2551" w:type="dxa"/>
            <w:vAlign w:val="center"/>
          </w:tcPr>
          <w:p>
            <w:pPr>
              <w:pStyle w:val="10"/>
            </w:pPr>
          </w:p>
        </w:tc>
        <w:tc>
          <w:tcPr>
            <w:tcW w:w="2551" w:type="dxa"/>
            <w:vAlign w:val="center"/>
          </w:tcPr>
          <w:p>
            <w:pPr>
              <w:pStyle w:val="10"/>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15</w:t>
            </w:r>
          </w:p>
        </w:tc>
        <w:tc>
          <w:tcPr>
            <w:tcW w:w="1191" w:type="dxa"/>
            <w:vAlign w:val="center"/>
          </w:tcPr>
          <w:p>
            <w:pPr>
              <w:pStyle w:val="9"/>
            </w:pPr>
            <w:r>
              <w:t>30213</w:t>
            </w:r>
          </w:p>
        </w:tc>
        <w:tc>
          <w:tcPr>
            <w:tcW w:w="4535" w:type="dxa"/>
            <w:vAlign w:val="center"/>
          </w:tcPr>
          <w:p>
            <w:pPr>
              <w:pStyle w:val="9"/>
            </w:pPr>
            <w:r>
              <w:t>维修(护)费</w:t>
            </w:r>
          </w:p>
        </w:tc>
        <w:tc>
          <w:tcPr>
            <w:tcW w:w="2551" w:type="dxa"/>
            <w:vAlign w:val="center"/>
          </w:tcPr>
          <w:p>
            <w:pPr>
              <w:pStyle w:val="10"/>
            </w:pPr>
            <w:r>
              <w:t>0.05</w:t>
            </w:r>
          </w:p>
        </w:tc>
        <w:tc>
          <w:tcPr>
            <w:tcW w:w="2551" w:type="dxa"/>
            <w:vAlign w:val="center"/>
          </w:tcPr>
          <w:p>
            <w:pPr>
              <w:pStyle w:val="10"/>
            </w:pPr>
          </w:p>
        </w:tc>
        <w:tc>
          <w:tcPr>
            <w:tcW w:w="2551" w:type="dxa"/>
            <w:vAlign w:val="center"/>
          </w:tcPr>
          <w:p>
            <w:pPr>
              <w:pStyle w:val="10"/>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16</w:t>
            </w:r>
          </w:p>
        </w:tc>
        <w:tc>
          <w:tcPr>
            <w:tcW w:w="1191" w:type="dxa"/>
            <w:vAlign w:val="center"/>
          </w:tcPr>
          <w:p>
            <w:pPr>
              <w:pStyle w:val="9"/>
            </w:pPr>
            <w:r>
              <w:t>30215</w:t>
            </w:r>
          </w:p>
        </w:tc>
        <w:tc>
          <w:tcPr>
            <w:tcW w:w="4535" w:type="dxa"/>
            <w:vAlign w:val="center"/>
          </w:tcPr>
          <w:p>
            <w:pPr>
              <w:pStyle w:val="9"/>
            </w:pPr>
            <w:r>
              <w:t>会议费</w:t>
            </w:r>
          </w:p>
        </w:tc>
        <w:tc>
          <w:tcPr>
            <w:tcW w:w="2551" w:type="dxa"/>
            <w:vAlign w:val="center"/>
          </w:tcPr>
          <w:p>
            <w:pPr>
              <w:pStyle w:val="10"/>
            </w:pPr>
            <w:r>
              <w:t>0.60</w:t>
            </w:r>
          </w:p>
        </w:tc>
        <w:tc>
          <w:tcPr>
            <w:tcW w:w="2551" w:type="dxa"/>
            <w:vAlign w:val="center"/>
          </w:tcPr>
          <w:p>
            <w:pPr>
              <w:pStyle w:val="10"/>
            </w:pPr>
          </w:p>
        </w:tc>
        <w:tc>
          <w:tcPr>
            <w:tcW w:w="2551" w:type="dxa"/>
            <w:vAlign w:val="center"/>
          </w:tcPr>
          <w:p>
            <w:pPr>
              <w:pStyle w:val="10"/>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17</w:t>
            </w:r>
          </w:p>
        </w:tc>
        <w:tc>
          <w:tcPr>
            <w:tcW w:w="1191" w:type="dxa"/>
            <w:vAlign w:val="center"/>
          </w:tcPr>
          <w:p>
            <w:pPr>
              <w:pStyle w:val="9"/>
            </w:pPr>
            <w:r>
              <w:t>30217</w:t>
            </w:r>
          </w:p>
        </w:tc>
        <w:tc>
          <w:tcPr>
            <w:tcW w:w="4535" w:type="dxa"/>
            <w:vAlign w:val="center"/>
          </w:tcPr>
          <w:p>
            <w:pPr>
              <w:pStyle w:val="9"/>
            </w:pPr>
            <w:r>
              <w:t>公务接待费</w:t>
            </w:r>
          </w:p>
        </w:tc>
        <w:tc>
          <w:tcPr>
            <w:tcW w:w="2551" w:type="dxa"/>
            <w:vAlign w:val="center"/>
          </w:tcPr>
          <w:p>
            <w:pPr>
              <w:pStyle w:val="10"/>
            </w:pPr>
            <w:r>
              <w:t>0.10</w:t>
            </w:r>
          </w:p>
        </w:tc>
        <w:tc>
          <w:tcPr>
            <w:tcW w:w="2551" w:type="dxa"/>
            <w:vAlign w:val="center"/>
          </w:tcPr>
          <w:p>
            <w:pPr>
              <w:pStyle w:val="10"/>
            </w:pPr>
          </w:p>
        </w:tc>
        <w:tc>
          <w:tcPr>
            <w:tcW w:w="2551" w:type="dxa"/>
            <w:vAlign w:val="center"/>
          </w:tcPr>
          <w:p>
            <w:pPr>
              <w:pStyle w:val="10"/>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18</w:t>
            </w:r>
          </w:p>
        </w:tc>
        <w:tc>
          <w:tcPr>
            <w:tcW w:w="1191" w:type="dxa"/>
            <w:vAlign w:val="center"/>
          </w:tcPr>
          <w:p>
            <w:pPr>
              <w:pStyle w:val="9"/>
            </w:pPr>
            <w:r>
              <w:t>30228</w:t>
            </w:r>
          </w:p>
        </w:tc>
        <w:tc>
          <w:tcPr>
            <w:tcW w:w="4535" w:type="dxa"/>
            <w:vAlign w:val="center"/>
          </w:tcPr>
          <w:p>
            <w:pPr>
              <w:pStyle w:val="9"/>
            </w:pPr>
            <w:r>
              <w:t>工会经费</w:t>
            </w:r>
          </w:p>
        </w:tc>
        <w:tc>
          <w:tcPr>
            <w:tcW w:w="2551" w:type="dxa"/>
            <w:vAlign w:val="center"/>
          </w:tcPr>
          <w:p>
            <w:pPr>
              <w:pStyle w:val="10"/>
            </w:pPr>
            <w:r>
              <w:t>2.87</w:t>
            </w:r>
          </w:p>
        </w:tc>
        <w:tc>
          <w:tcPr>
            <w:tcW w:w="2551" w:type="dxa"/>
            <w:vAlign w:val="center"/>
          </w:tcPr>
          <w:p>
            <w:pPr>
              <w:pStyle w:val="10"/>
            </w:pPr>
          </w:p>
        </w:tc>
        <w:tc>
          <w:tcPr>
            <w:tcW w:w="2551" w:type="dxa"/>
            <w:vAlign w:val="center"/>
          </w:tcPr>
          <w:p>
            <w:pPr>
              <w:pStyle w:val="10"/>
            </w:pPr>
            <w:r>
              <w:t>2.87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19</w:t>
            </w:r>
          </w:p>
        </w:tc>
        <w:tc>
          <w:tcPr>
            <w:tcW w:w="1191" w:type="dxa"/>
            <w:vAlign w:val="center"/>
          </w:tcPr>
          <w:p>
            <w:pPr>
              <w:pStyle w:val="9"/>
            </w:pPr>
            <w:r>
              <w:t>30229</w:t>
            </w:r>
          </w:p>
        </w:tc>
        <w:tc>
          <w:tcPr>
            <w:tcW w:w="4535" w:type="dxa"/>
            <w:vAlign w:val="center"/>
          </w:tcPr>
          <w:p>
            <w:pPr>
              <w:pStyle w:val="9"/>
            </w:pPr>
            <w:r>
              <w:t>福利费</w:t>
            </w:r>
          </w:p>
        </w:tc>
        <w:tc>
          <w:tcPr>
            <w:tcW w:w="2551" w:type="dxa"/>
            <w:vAlign w:val="center"/>
          </w:tcPr>
          <w:p>
            <w:pPr>
              <w:pStyle w:val="10"/>
            </w:pPr>
            <w:r>
              <w:t>4.18</w:t>
            </w:r>
          </w:p>
        </w:tc>
        <w:tc>
          <w:tcPr>
            <w:tcW w:w="2551" w:type="dxa"/>
            <w:vAlign w:val="center"/>
          </w:tcPr>
          <w:p>
            <w:pPr>
              <w:pStyle w:val="10"/>
            </w:pPr>
          </w:p>
        </w:tc>
        <w:tc>
          <w:tcPr>
            <w:tcW w:w="2551" w:type="dxa"/>
            <w:vAlign w:val="center"/>
          </w:tcPr>
          <w:p>
            <w:pPr>
              <w:pStyle w:val="10"/>
            </w:pPr>
            <w:r>
              <w:t>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20</w:t>
            </w:r>
          </w:p>
        </w:tc>
        <w:tc>
          <w:tcPr>
            <w:tcW w:w="1191" w:type="dxa"/>
            <w:vAlign w:val="center"/>
          </w:tcPr>
          <w:p>
            <w:pPr>
              <w:pStyle w:val="9"/>
            </w:pPr>
            <w:r>
              <w:t>30231</w:t>
            </w:r>
          </w:p>
        </w:tc>
        <w:tc>
          <w:tcPr>
            <w:tcW w:w="4535" w:type="dxa"/>
            <w:vAlign w:val="center"/>
          </w:tcPr>
          <w:p>
            <w:pPr>
              <w:pStyle w:val="9"/>
            </w:pPr>
            <w:r>
              <w:t>公务用车运行维护费</w:t>
            </w:r>
          </w:p>
        </w:tc>
        <w:tc>
          <w:tcPr>
            <w:tcW w:w="2551" w:type="dxa"/>
            <w:vAlign w:val="center"/>
          </w:tcPr>
          <w:p>
            <w:pPr>
              <w:pStyle w:val="10"/>
            </w:pPr>
            <w:r>
              <w:t>2.00</w:t>
            </w:r>
          </w:p>
        </w:tc>
        <w:tc>
          <w:tcPr>
            <w:tcW w:w="2551" w:type="dxa"/>
            <w:vAlign w:val="center"/>
          </w:tcPr>
          <w:p>
            <w:pPr>
              <w:pStyle w:val="10"/>
            </w:pPr>
          </w:p>
        </w:tc>
        <w:tc>
          <w:tcPr>
            <w:tcW w:w="2551" w:type="dxa"/>
            <w:vAlign w:val="center"/>
          </w:tcPr>
          <w:p>
            <w:pPr>
              <w:pStyle w:val="10"/>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21</w:t>
            </w:r>
          </w:p>
        </w:tc>
        <w:tc>
          <w:tcPr>
            <w:tcW w:w="1191" w:type="dxa"/>
            <w:vAlign w:val="center"/>
          </w:tcPr>
          <w:p>
            <w:pPr>
              <w:pStyle w:val="9"/>
            </w:pPr>
            <w:r>
              <w:t>30239</w:t>
            </w:r>
          </w:p>
        </w:tc>
        <w:tc>
          <w:tcPr>
            <w:tcW w:w="4535" w:type="dxa"/>
            <w:vAlign w:val="center"/>
          </w:tcPr>
          <w:p>
            <w:pPr>
              <w:pStyle w:val="9"/>
            </w:pPr>
            <w:r>
              <w:t>其他交通费用</w:t>
            </w:r>
          </w:p>
        </w:tc>
        <w:tc>
          <w:tcPr>
            <w:tcW w:w="2551" w:type="dxa"/>
            <w:vAlign w:val="center"/>
          </w:tcPr>
          <w:p>
            <w:pPr>
              <w:pStyle w:val="10"/>
            </w:pPr>
            <w:r>
              <w:t>10.00</w:t>
            </w:r>
          </w:p>
        </w:tc>
        <w:tc>
          <w:tcPr>
            <w:tcW w:w="2551" w:type="dxa"/>
            <w:vAlign w:val="center"/>
          </w:tcPr>
          <w:p>
            <w:pPr>
              <w:pStyle w:val="10"/>
            </w:pPr>
          </w:p>
        </w:tc>
        <w:tc>
          <w:tcPr>
            <w:tcW w:w="2551" w:type="dxa"/>
            <w:vAlign w:val="center"/>
          </w:tcPr>
          <w:p>
            <w:pPr>
              <w:pStyle w:val="10"/>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22</w:t>
            </w:r>
          </w:p>
        </w:tc>
        <w:tc>
          <w:tcPr>
            <w:tcW w:w="1191" w:type="dxa"/>
            <w:vAlign w:val="center"/>
          </w:tcPr>
          <w:p>
            <w:pPr>
              <w:pStyle w:val="9"/>
            </w:pPr>
            <w:r>
              <w:t>303</w:t>
            </w:r>
          </w:p>
        </w:tc>
        <w:tc>
          <w:tcPr>
            <w:tcW w:w="4535" w:type="dxa"/>
            <w:vAlign w:val="center"/>
          </w:tcPr>
          <w:p>
            <w:pPr>
              <w:pStyle w:val="9"/>
            </w:pPr>
            <w:r>
              <w:t>对个人和家庭的补助</w:t>
            </w:r>
          </w:p>
        </w:tc>
        <w:tc>
          <w:tcPr>
            <w:tcW w:w="2551" w:type="dxa"/>
            <w:vAlign w:val="center"/>
          </w:tcPr>
          <w:p>
            <w:pPr>
              <w:pStyle w:val="10"/>
            </w:pPr>
            <w:r>
              <w:t>43.50</w:t>
            </w:r>
          </w:p>
        </w:tc>
        <w:tc>
          <w:tcPr>
            <w:tcW w:w="2551" w:type="dxa"/>
            <w:vAlign w:val="center"/>
          </w:tcPr>
          <w:p>
            <w:pPr>
              <w:pStyle w:val="10"/>
            </w:pPr>
            <w:r>
              <w:t>43.50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23</w:t>
            </w:r>
          </w:p>
        </w:tc>
        <w:tc>
          <w:tcPr>
            <w:tcW w:w="1191" w:type="dxa"/>
            <w:vAlign w:val="center"/>
          </w:tcPr>
          <w:p>
            <w:pPr>
              <w:pStyle w:val="9"/>
            </w:pPr>
            <w:r>
              <w:t>30302</w:t>
            </w:r>
          </w:p>
        </w:tc>
        <w:tc>
          <w:tcPr>
            <w:tcW w:w="4535" w:type="dxa"/>
            <w:vAlign w:val="center"/>
          </w:tcPr>
          <w:p>
            <w:pPr>
              <w:pStyle w:val="9"/>
            </w:pPr>
            <w:r>
              <w:t>退休费</w:t>
            </w:r>
          </w:p>
        </w:tc>
        <w:tc>
          <w:tcPr>
            <w:tcW w:w="2551" w:type="dxa"/>
            <w:vAlign w:val="center"/>
          </w:tcPr>
          <w:p>
            <w:pPr>
              <w:pStyle w:val="10"/>
            </w:pPr>
            <w:r>
              <w:t>42.50</w:t>
            </w:r>
          </w:p>
        </w:tc>
        <w:tc>
          <w:tcPr>
            <w:tcW w:w="2551" w:type="dxa"/>
            <w:vAlign w:val="center"/>
          </w:tcPr>
          <w:p>
            <w:pPr>
              <w:pStyle w:val="10"/>
            </w:pPr>
            <w:r>
              <w:t>42.50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24</w:t>
            </w:r>
          </w:p>
        </w:tc>
        <w:tc>
          <w:tcPr>
            <w:tcW w:w="1191" w:type="dxa"/>
            <w:vAlign w:val="center"/>
          </w:tcPr>
          <w:p>
            <w:pPr>
              <w:pStyle w:val="9"/>
            </w:pPr>
            <w:r>
              <w:t>30304</w:t>
            </w:r>
          </w:p>
        </w:tc>
        <w:tc>
          <w:tcPr>
            <w:tcW w:w="4535" w:type="dxa"/>
            <w:vAlign w:val="center"/>
          </w:tcPr>
          <w:p>
            <w:pPr>
              <w:pStyle w:val="9"/>
            </w:pPr>
            <w:r>
              <w:t>抚恤金</w:t>
            </w:r>
          </w:p>
        </w:tc>
        <w:tc>
          <w:tcPr>
            <w:tcW w:w="2551" w:type="dxa"/>
            <w:vAlign w:val="center"/>
          </w:tcPr>
          <w:p>
            <w:pPr>
              <w:pStyle w:val="10"/>
            </w:pPr>
            <w:r>
              <w:t>1.00</w:t>
            </w:r>
          </w:p>
        </w:tc>
        <w:tc>
          <w:tcPr>
            <w:tcW w:w="2551" w:type="dxa"/>
            <w:vAlign w:val="center"/>
          </w:tcPr>
          <w:p>
            <w:pPr>
              <w:pStyle w:val="10"/>
            </w:pPr>
            <w:r>
              <w:t>1.00</w:t>
            </w:r>
          </w:p>
        </w:tc>
        <w:tc>
          <w:tcPr>
            <w:tcW w:w="2551" w:type="dxa"/>
            <w:vAlign w:val="center"/>
          </w:tcPr>
          <w:p>
            <w:pPr>
              <w:pStyle w:val="1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4"/>
            </w:pPr>
            <w:r>
              <w:t>350001宁晋县科技和工业信息化局本级</w:t>
            </w:r>
          </w:p>
        </w:tc>
        <w:tc>
          <w:tcPr>
            <w:tcW w:w="2551" w:type="dxa"/>
            <w:tcBorders>
              <w:top w:val="single" w:color="FFFFFF" w:sz="6" w:space="0"/>
              <w:left w:val="single" w:color="FFFFFF" w:sz="6" w:space="0"/>
              <w:right w:val="single" w:color="FFFFFF" w:sz="6" w:space="0"/>
            </w:tcBorders>
            <w:vAlign w:val="center"/>
          </w:tcPr>
          <w:p>
            <w:pPr>
              <w:pStyle w:val="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726" w:type="dxa"/>
            <w:gridSpan w:val="2"/>
            <w:vAlign w:val="center"/>
          </w:tcPr>
          <w:p>
            <w:pPr>
              <w:pStyle w:val="7"/>
            </w:pPr>
            <w:r>
              <w:t>功能分类科目</w:t>
            </w:r>
          </w:p>
        </w:tc>
        <w:tc>
          <w:tcPr>
            <w:tcW w:w="2551" w:type="dxa"/>
            <w:vMerge w:val="restart"/>
            <w:vAlign w:val="center"/>
          </w:tcPr>
          <w:p>
            <w:pPr>
              <w:pStyle w:val="7"/>
            </w:pPr>
            <w:r>
              <w:t>合计</w:t>
            </w:r>
          </w:p>
        </w:tc>
        <w:tc>
          <w:tcPr>
            <w:tcW w:w="2551" w:type="dxa"/>
            <w:vMerge w:val="restart"/>
            <w:vAlign w:val="center"/>
          </w:tcPr>
          <w:p>
            <w:pPr>
              <w:pStyle w:val="7"/>
            </w:pPr>
            <w:r>
              <w:t>基本支出</w:t>
            </w:r>
          </w:p>
        </w:tc>
        <w:tc>
          <w:tcPr>
            <w:tcW w:w="2551"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7"/>
            </w:pPr>
            <w:r>
              <w:t>科目编码</w:t>
            </w:r>
          </w:p>
        </w:tc>
        <w:tc>
          <w:tcPr>
            <w:tcW w:w="4535" w:type="dxa"/>
            <w:vAlign w:val="center"/>
          </w:tcPr>
          <w:p>
            <w:pPr>
              <w:pStyle w:val="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1191" w:type="dxa"/>
            <w:vAlign w:val="center"/>
          </w:tcPr>
          <w:p>
            <w:pPr>
              <w:pStyle w:val="7"/>
            </w:pPr>
            <w:r>
              <w:t>1</w:t>
            </w:r>
          </w:p>
        </w:tc>
        <w:tc>
          <w:tcPr>
            <w:tcW w:w="4535" w:type="dxa"/>
            <w:vAlign w:val="center"/>
          </w:tcPr>
          <w:p>
            <w:pPr>
              <w:pStyle w:val="7"/>
            </w:pPr>
            <w:r>
              <w:t>2</w:t>
            </w:r>
          </w:p>
        </w:tc>
        <w:tc>
          <w:tcPr>
            <w:tcW w:w="2551" w:type="dxa"/>
            <w:vAlign w:val="center"/>
          </w:tcPr>
          <w:p>
            <w:pPr>
              <w:pStyle w:val="7"/>
            </w:pPr>
            <w:r>
              <w:t>3</w:t>
            </w:r>
          </w:p>
        </w:tc>
        <w:tc>
          <w:tcPr>
            <w:tcW w:w="2551" w:type="dxa"/>
            <w:vAlign w:val="center"/>
          </w:tcPr>
          <w:p>
            <w:pPr>
              <w:pStyle w:val="7"/>
            </w:pPr>
            <w:r>
              <w:t>4</w:t>
            </w:r>
          </w:p>
        </w:tc>
        <w:tc>
          <w:tcPr>
            <w:tcW w:w="255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p>
        </w:tc>
        <w:tc>
          <w:tcPr>
            <w:tcW w:w="1191" w:type="dxa"/>
            <w:vAlign w:val="center"/>
          </w:tcPr>
          <w:p>
            <w:pPr>
              <w:pStyle w:val="9"/>
            </w:pPr>
          </w:p>
        </w:tc>
        <w:tc>
          <w:tcPr>
            <w:tcW w:w="4535" w:type="dxa"/>
            <w:vAlign w:val="center"/>
          </w:tcPr>
          <w:p>
            <w:pPr>
              <w:pStyle w:val="9"/>
            </w:pPr>
          </w:p>
        </w:tc>
        <w:tc>
          <w:tcPr>
            <w:tcW w:w="2551" w:type="dxa"/>
            <w:vAlign w:val="center"/>
          </w:tcPr>
          <w:p>
            <w:pPr>
              <w:pStyle w:val="10"/>
            </w:pPr>
          </w:p>
        </w:tc>
        <w:tc>
          <w:tcPr>
            <w:tcW w:w="2551" w:type="dxa"/>
            <w:vAlign w:val="center"/>
          </w:tcPr>
          <w:p>
            <w:pPr>
              <w:pStyle w:val="10"/>
            </w:pPr>
          </w:p>
        </w:tc>
        <w:tc>
          <w:tcPr>
            <w:tcW w:w="2551" w:type="dxa"/>
            <w:vAlign w:val="center"/>
          </w:tcPr>
          <w:p>
            <w:pPr>
              <w:pStyle w:val="10"/>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4"/>
            </w:pPr>
            <w:r>
              <w:t>350001宁晋县科技和工业信息化局本级</w:t>
            </w:r>
          </w:p>
        </w:tc>
        <w:tc>
          <w:tcPr>
            <w:tcW w:w="2551" w:type="dxa"/>
            <w:tcBorders>
              <w:top w:val="single" w:color="FFFFFF" w:sz="6" w:space="0"/>
              <w:left w:val="single" w:color="FFFFFF" w:sz="6" w:space="0"/>
              <w:right w:val="single" w:color="FFFFFF" w:sz="6" w:space="0"/>
            </w:tcBorders>
            <w:vAlign w:val="center"/>
          </w:tcPr>
          <w:p>
            <w:pPr>
              <w:pStyle w:val="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726" w:type="dxa"/>
            <w:gridSpan w:val="2"/>
            <w:vAlign w:val="center"/>
          </w:tcPr>
          <w:p>
            <w:pPr>
              <w:pStyle w:val="7"/>
            </w:pPr>
            <w:r>
              <w:t>功能分类科目</w:t>
            </w:r>
          </w:p>
        </w:tc>
        <w:tc>
          <w:tcPr>
            <w:tcW w:w="2551" w:type="dxa"/>
            <w:vMerge w:val="restart"/>
            <w:vAlign w:val="center"/>
          </w:tcPr>
          <w:p>
            <w:pPr>
              <w:pStyle w:val="7"/>
            </w:pPr>
            <w:r>
              <w:t>合计</w:t>
            </w:r>
          </w:p>
        </w:tc>
        <w:tc>
          <w:tcPr>
            <w:tcW w:w="2551" w:type="dxa"/>
            <w:vMerge w:val="restart"/>
            <w:vAlign w:val="center"/>
          </w:tcPr>
          <w:p>
            <w:pPr>
              <w:pStyle w:val="7"/>
            </w:pPr>
            <w:r>
              <w:t>基本支出</w:t>
            </w:r>
          </w:p>
        </w:tc>
        <w:tc>
          <w:tcPr>
            <w:tcW w:w="2551"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7"/>
            </w:pPr>
            <w:r>
              <w:t>科目编码</w:t>
            </w:r>
          </w:p>
        </w:tc>
        <w:tc>
          <w:tcPr>
            <w:tcW w:w="4535" w:type="dxa"/>
            <w:vAlign w:val="center"/>
          </w:tcPr>
          <w:p>
            <w:pPr>
              <w:pStyle w:val="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1191" w:type="dxa"/>
            <w:vAlign w:val="center"/>
          </w:tcPr>
          <w:p>
            <w:pPr>
              <w:pStyle w:val="7"/>
            </w:pPr>
            <w:r>
              <w:t>1</w:t>
            </w:r>
          </w:p>
        </w:tc>
        <w:tc>
          <w:tcPr>
            <w:tcW w:w="4535" w:type="dxa"/>
            <w:vAlign w:val="center"/>
          </w:tcPr>
          <w:p>
            <w:pPr>
              <w:pStyle w:val="7"/>
            </w:pPr>
            <w:r>
              <w:t>2</w:t>
            </w:r>
          </w:p>
        </w:tc>
        <w:tc>
          <w:tcPr>
            <w:tcW w:w="2551" w:type="dxa"/>
            <w:vAlign w:val="center"/>
          </w:tcPr>
          <w:p>
            <w:pPr>
              <w:pStyle w:val="7"/>
            </w:pPr>
            <w:r>
              <w:t>3</w:t>
            </w:r>
          </w:p>
        </w:tc>
        <w:tc>
          <w:tcPr>
            <w:tcW w:w="2551" w:type="dxa"/>
            <w:vAlign w:val="center"/>
          </w:tcPr>
          <w:p>
            <w:pPr>
              <w:pStyle w:val="7"/>
            </w:pPr>
            <w:r>
              <w:t>4</w:t>
            </w:r>
          </w:p>
        </w:tc>
        <w:tc>
          <w:tcPr>
            <w:tcW w:w="255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p>
        </w:tc>
        <w:tc>
          <w:tcPr>
            <w:tcW w:w="1191" w:type="dxa"/>
            <w:vAlign w:val="center"/>
          </w:tcPr>
          <w:p>
            <w:pPr>
              <w:pStyle w:val="9"/>
            </w:pPr>
          </w:p>
        </w:tc>
        <w:tc>
          <w:tcPr>
            <w:tcW w:w="4535" w:type="dxa"/>
            <w:vAlign w:val="center"/>
          </w:tcPr>
          <w:p>
            <w:pPr>
              <w:pStyle w:val="9"/>
            </w:pPr>
          </w:p>
        </w:tc>
        <w:tc>
          <w:tcPr>
            <w:tcW w:w="2551" w:type="dxa"/>
            <w:vAlign w:val="center"/>
          </w:tcPr>
          <w:p>
            <w:pPr>
              <w:pStyle w:val="10"/>
            </w:pPr>
          </w:p>
        </w:tc>
        <w:tc>
          <w:tcPr>
            <w:tcW w:w="2551" w:type="dxa"/>
            <w:vAlign w:val="center"/>
          </w:tcPr>
          <w:p>
            <w:pPr>
              <w:pStyle w:val="10"/>
            </w:pPr>
          </w:p>
        </w:tc>
        <w:tc>
          <w:tcPr>
            <w:tcW w:w="2551" w:type="dxa"/>
            <w:vAlign w:val="center"/>
          </w:tcPr>
          <w:p>
            <w:pPr>
              <w:pStyle w:val="10"/>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4"/>
            </w:pPr>
            <w:r>
              <w:t>350001宁晋县科技和工业信息化局本级</w:t>
            </w:r>
          </w:p>
        </w:tc>
        <w:tc>
          <w:tcPr>
            <w:tcW w:w="2381" w:type="dxa"/>
            <w:tcBorders>
              <w:top w:val="single" w:color="FFFFFF" w:sz="6" w:space="0"/>
              <w:left w:val="single" w:color="FFFFFF" w:sz="6" w:space="0"/>
              <w:right w:val="single" w:color="FFFFFF" w:sz="6" w:space="0"/>
            </w:tcBorders>
            <w:vAlign w:val="center"/>
          </w:tcPr>
          <w:p>
            <w:pPr>
              <w:pStyle w:val="5"/>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3798" w:type="dxa"/>
            <w:vMerge w:val="restart"/>
            <w:vAlign w:val="center"/>
          </w:tcPr>
          <w:p>
            <w:pPr>
              <w:pStyle w:val="7"/>
            </w:pPr>
            <w:r>
              <w:t>项  目</w:t>
            </w:r>
          </w:p>
        </w:tc>
        <w:tc>
          <w:tcPr>
            <w:tcW w:w="9524" w:type="dxa"/>
            <w:gridSpan w:val="4"/>
            <w:vAlign w:val="center"/>
          </w:tcPr>
          <w:p>
            <w:pPr>
              <w:pStyle w:val="7"/>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7"/>
            </w:pPr>
            <w:r>
              <w:t>合计</w:t>
            </w:r>
          </w:p>
        </w:tc>
        <w:tc>
          <w:tcPr>
            <w:tcW w:w="2381" w:type="dxa"/>
            <w:vAlign w:val="center"/>
          </w:tcPr>
          <w:p>
            <w:pPr>
              <w:pStyle w:val="7"/>
            </w:pPr>
            <w:r>
              <w:t>一般公共预算              财政拨款</w:t>
            </w:r>
          </w:p>
        </w:tc>
        <w:tc>
          <w:tcPr>
            <w:tcW w:w="2381" w:type="dxa"/>
            <w:vAlign w:val="center"/>
          </w:tcPr>
          <w:p>
            <w:pPr>
              <w:pStyle w:val="7"/>
            </w:pPr>
            <w:r>
              <w:t>政府性基金                  预算拨款</w:t>
            </w:r>
          </w:p>
        </w:tc>
        <w:tc>
          <w:tcPr>
            <w:tcW w:w="2381" w:type="dxa"/>
            <w:vAlign w:val="center"/>
          </w:tcPr>
          <w:p>
            <w:pPr>
              <w:pStyle w:val="7"/>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7"/>
            </w:pPr>
            <w:r>
              <w:t>栏次</w:t>
            </w:r>
          </w:p>
        </w:tc>
        <w:tc>
          <w:tcPr>
            <w:tcW w:w="3798" w:type="dxa"/>
            <w:vAlign w:val="center"/>
          </w:tcPr>
          <w:p>
            <w:pPr>
              <w:pStyle w:val="7"/>
            </w:pPr>
            <w:r>
              <w:t>1</w:t>
            </w:r>
          </w:p>
        </w:tc>
        <w:tc>
          <w:tcPr>
            <w:tcW w:w="2381" w:type="dxa"/>
            <w:vAlign w:val="center"/>
          </w:tcPr>
          <w:p>
            <w:pPr>
              <w:pStyle w:val="7"/>
            </w:pPr>
            <w:r>
              <w:t>2</w:t>
            </w:r>
          </w:p>
        </w:tc>
        <w:tc>
          <w:tcPr>
            <w:tcW w:w="2381" w:type="dxa"/>
            <w:vAlign w:val="center"/>
          </w:tcPr>
          <w:p>
            <w:pPr>
              <w:pStyle w:val="7"/>
            </w:pPr>
            <w:r>
              <w:t>3</w:t>
            </w:r>
          </w:p>
        </w:tc>
        <w:tc>
          <w:tcPr>
            <w:tcW w:w="2381" w:type="dxa"/>
            <w:vAlign w:val="center"/>
          </w:tcPr>
          <w:p>
            <w:pPr>
              <w:pStyle w:val="7"/>
            </w:pPr>
            <w:r>
              <w:t>4</w:t>
            </w:r>
          </w:p>
        </w:tc>
        <w:tc>
          <w:tcPr>
            <w:tcW w:w="238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8"/>
            </w:pPr>
          </w:p>
        </w:tc>
        <w:tc>
          <w:tcPr>
            <w:tcW w:w="3798" w:type="dxa"/>
            <w:vAlign w:val="center"/>
          </w:tcPr>
          <w:p>
            <w:pPr>
              <w:pStyle w:val="9"/>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宁晋县科技和工业信息化局本级2023年单位预算信息公开情况说明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、《地方预决算公开操作规程》和《关于进一步推进预算公开工作的实施意见》规定，现将宁晋县科技和工业信息化局本级2023年单位预算公开如下：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4"/>
      </w:pPr>
      <w:r>
        <w:t>宁晋县科技和工业信息化局</w:t>
      </w:r>
    </w:p>
    <w:p>
      <w:pPr>
        <w:pStyle w:val="14"/>
      </w:pPr>
      <w:r>
        <w:t>2023年单位预算说明</w:t>
      </w:r>
    </w:p>
    <w:p>
      <w:pPr>
        <w:pStyle w:val="14"/>
      </w:pPr>
      <w:r>
        <w:t>按照</w:t>
      </w:r>
      <w:r>
        <w:rPr>
          <w:rFonts w:hint="eastAsia"/>
          <w:lang w:eastAsia="zh-CN"/>
        </w:rPr>
        <w:t>《中华人民共和国预算法》</w:t>
      </w:r>
      <w:r>
        <w:t>、《地方预决算公开操作规程》和《河北省省级预算公开办法》规定，现将宁晋县科技和工业信息化局2023年单位预算公开如下：</w:t>
      </w:r>
    </w:p>
    <w:p>
      <w:pPr>
        <w:pStyle w:val="14"/>
      </w:pPr>
      <w:r>
        <w:t>一、单位职责及机构设置情况</w:t>
      </w:r>
    </w:p>
    <w:p>
      <w:pPr>
        <w:pStyle w:val="14"/>
      </w:pPr>
      <w:r>
        <w:t>单位主要职能:</w:t>
      </w:r>
    </w:p>
    <w:p>
      <w:pPr>
        <w:pStyle w:val="14"/>
      </w:pPr>
      <w:r>
        <w:t>(一)贯彻落实创新驱动发展战略方针,拟订科技发展、引进国外智力规划和政策并组织实施,起草有关科技方面的规范性文件。</w:t>
      </w:r>
    </w:p>
    <w:p>
      <w:pPr>
        <w:pStyle w:val="14"/>
      </w:pPr>
      <w:r>
        <w:t>(二)统筹推进全县创新体系建设和科技体制改革，会同有关单位健全技术创新激励机制。优化科研体系建设，指导科研机构改革发展,推动企业科技创新能力建设,承担推进科技军民融合发展相关工作,推进县重大科技决策咨询制度建设。拟订科学普及和科学传播规划、政策。</w:t>
      </w:r>
    </w:p>
    <w:p>
      <w:pPr>
        <w:pStyle w:val="14"/>
      </w:pPr>
      <w:r>
        <w:t>(三)牵头建立统一的县级科技管理平台和科研项目资金协调、评估、监管机制,会同有关单位提出优化配置科技资源的政策措施建议,推动多元化科技投入体系建设,协调管理县级财政科技计划(专项、基金等)并监督实施。</w:t>
      </w:r>
    </w:p>
    <w:p>
      <w:pPr>
        <w:pStyle w:val="14"/>
      </w:pPr>
      <w:r>
        <w:t>(四)拟订重大科技创新基地建设规划并监督实施,推动科研条件保障、科技平台建设和科技资源开放共享。拟订基础研究规划、政策并组织实施,组织协调县重大基础研究和应用基础研究。</w:t>
      </w:r>
    </w:p>
    <w:p>
      <w:pPr>
        <w:pStyle w:val="14"/>
      </w:pPr>
      <w:r>
        <w:t>(五)编制县科技项目规划并监督实施,统筹关键共性技术、前沿引领技术、现代工程技术、颠覆性技术研发和创新,牵头组织重大技术攻关和成果应用示范。</w:t>
      </w:r>
    </w:p>
    <w:p>
      <w:pPr>
        <w:pStyle w:val="14"/>
      </w:pPr>
      <w:r>
        <w:t>(六)组织拟订高新技术发展及产业化、科技促进农业农村和社会发展的规划、政策和措施。组织开展重点领域技术发展需求分析,提出重大任务并监督实施。指导高新技术产业开发区、农业科技园区等科技园区建设。</w:t>
      </w:r>
    </w:p>
    <w:p>
      <w:pPr>
        <w:pStyle w:val="14"/>
      </w:pPr>
      <w:r>
        <w:t>(七)牵头技术转移体系建设，拟订科技成果转移转化和促进产学研结合的相关政策措施并监督实施。指导科技服务业、技术市场和科技中介组织发展。</w:t>
      </w:r>
    </w:p>
    <w:p>
      <w:pPr>
        <w:pStyle w:val="14"/>
      </w:pPr>
      <w:r>
        <w:t>(八)统筹区域科技创新体系建设，指导区域创新发展、科技资源合理布局和协同创新能力建设。</w:t>
      </w:r>
    </w:p>
    <w:p>
      <w:pPr>
        <w:pStyle w:val="14"/>
      </w:pPr>
      <w:r>
        <w:t>(九)负责科技监督评价体系建设和相关科技评估管理,指导科技评价机制改革,统筹科研诚信建设。组织实施创新调查和科技报告制度,指导全县科技保密工作。</w:t>
      </w:r>
    </w:p>
    <w:p>
      <w:pPr>
        <w:pStyle w:val="14"/>
      </w:pPr>
      <w:r>
        <w:t>(十)拟订国际科技合作与创新能力开放合作的规划、政策和措施,组织开展国际科技合作交流.指导相关单位和乡镇区、街道对外科技合作交流工作,组织科技援外和科技援宁相关事宜。</w:t>
      </w:r>
    </w:p>
    <w:p>
      <w:pPr>
        <w:pStyle w:val="14"/>
      </w:pPr>
      <w:r>
        <w:t>(十一)负责引进国外智力工作。拟订县重点引进外国专家总体规划、计划并组织实施,建立外国高层次人才吸引集聚机制和重点外国专家联系服务机制。拟订出国(境)培训总体规划政策和年度计划并监督实施。</w:t>
      </w:r>
    </w:p>
    <w:p>
      <w:pPr>
        <w:pStyle w:val="14"/>
      </w:pPr>
      <w:r>
        <w:t>(十二)会同有关单位拟订科技人才队伍建设规划和政策,建立健全科技人才评价和激励机制,组织实施科技人才计划,推动高端科技创新人才队伍建设。</w:t>
      </w:r>
    </w:p>
    <w:p>
      <w:pPr>
        <w:pStyle w:val="14"/>
      </w:pPr>
      <w:r>
        <w:t>(十三)负责科学技术奖励相关工作。</w:t>
      </w:r>
    </w:p>
    <w:p>
      <w:pPr>
        <w:pStyle w:val="14"/>
      </w:pPr>
      <w:r>
        <w:t>(十四)提出全县新型工业化发展战略和政策,协调解决新型工业化进程中的重大问题,拟订并组织实施全县工业的发展规划,推进产业结构战略性调整和优化升级,推进信息化和工业化融合。</w:t>
      </w:r>
    </w:p>
    <w:p>
      <w:pPr>
        <w:pStyle w:val="14"/>
      </w:pPr>
      <w:r>
        <w:t>(十五)制定并组织实施全县工业行业规划、计划和产业政策,提出优化产业布局、结构的政策建议,推进现代产业体系建设，起草地方性管理办法,组织实施行业技术规范和标准,指导行业质量管理工作。</w:t>
      </w:r>
    </w:p>
    <w:p>
      <w:pPr>
        <w:pStyle w:val="14"/>
      </w:pPr>
      <w:r>
        <w:t>(十六)监测分析全县工业运行态势,统计并发布相关信息,进行预测预警和信息引导；协调解决行业运行发展中的有关问题并提出政策建议;负责工业用电监测;负责工业应急管理、产业安全有关工作。</w:t>
      </w:r>
    </w:p>
    <w:p>
      <w:pPr>
        <w:pStyle w:val="14"/>
      </w:pPr>
      <w:r>
        <w:t>(十七)负责提出全县工业固定资产投资规模和方向(含利用外资和境外投资),国家、省、市、县财政性建设资金安排的意见,按照规定权限,审批、核准、备案县规划内和年度计划规模内工业固定资产投资项目,负责工业企业技术改造投资项目核准、备案工作,并对上述工业固定资产投资项目招投标活动实施监督。</w:t>
      </w:r>
    </w:p>
    <w:p>
      <w:pPr>
        <w:pStyle w:val="14"/>
      </w:pPr>
      <w:r>
        <w:t>(十八)负责对中小企业和民营经济促进工作进行指导、综合协调和监督检查,会同有关单位拟订促进中小企业发展和民营经济发展的相关政策和措施并组织实施,协调解决有关重大问题。</w:t>
      </w:r>
    </w:p>
    <w:p>
      <w:pPr>
        <w:pStyle w:val="14"/>
      </w:pPr>
      <w:r>
        <w:t>(十九)贯彻落实国家政策和标准,拟订高新技术产业中涉及生物医药、新材料、信息产业等规划并组织实施;指导行业技术创新和技术进步，以先进适用技术改造提升传统产业;推进实施有关国家、省、市、县科技重大专项,推进相关科研成果产业化，推动全县软件业、信息服务业和新兴产业发展。</w:t>
      </w:r>
    </w:p>
    <w:p>
      <w:pPr>
        <w:pStyle w:val="14"/>
      </w:pPr>
      <w:r>
        <w:t>(二十)负责全县振兴装备制造业的组织协调,贯彻执行国家重大技术装备发展和自主创新规划、政策,依托国家、省、市、县重点工程建设协调有关重大专项的实施,推进重大技术装备国产化,指导引进重大技术装备的消化创新。</w:t>
      </w:r>
    </w:p>
    <w:p>
      <w:pPr>
        <w:pStyle w:val="14"/>
      </w:pPr>
      <w:r>
        <w:t>(二十一)拟订并组织实施全县工业能源节约和资源综合利用促进政策,参与拟订能源节约和资源综合利用促进规划,组织协调相关重大示范工程和新产品、新技术、新设备、新材料的推广应用。</w:t>
      </w:r>
    </w:p>
    <w:p>
      <w:pPr>
        <w:pStyle w:val="14"/>
      </w:pPr>
      <w:r>
        <w:t>(二十二)推进全县工业体制改革和管理创新,提高行业综合素质和核心竞争力,指导工业行业加强安全生产管理,负责民爆行业生产流通的监督管理和安全生产工作。</w:t>
      </w:r>
    </w:p>
    <w:p>
      <w:pPr>
        <w:pStyle w:val="14"/>
      </w:pPr>
      <w:r>
        <w:t>(二十三)开展工业、中小企业的对外合作与交流。</w:t>
      </w:r>
    </w:p>
    <w:p>
      <w:pPr>
        <w:pStyle w:val="14"/>
      </w:pPr>
      <w:r>
        <w:t>(二十四)承担履行《禁止化学武器公约》的组织协调工作。</w:t>
      </w:r>
    </w:p>
    <w:p>
      <w:pPr>
        <w:pStyle w:val="14"/>
      </w:pPr>
      <w:r>
        <w:t>(二十五)承担盐业行业管理工作。</w:t>
      </w:r>
    </w:p>
    <w:p>
      <w:pPr>
        <w:pStyle w:val="14"/>
      </w:pPr>
      <w:r>
        <w:t>(二十六)负责所属企业的管理和稳定工作。</w:t>
      </w:r>
    </w:p>
    <w:p>
      <w:pPr>
        <w:pStyle w:val="14"/>
      </w:pPr>
      <w:r>
        <w:t>(二十七)完成县委、县政府交办的其他任务。</w:t>
      </w:r>
    </w:p>
    <w:p>
      <w:pPr>
        <w:pStyle w:val="14"/>
      </w:pPr>
      <w:r>
        <w:t>内设机构</w:t>
      </w:r>
    </w:p>
    <w:p>
      <w:pPr>
        <w:pStyle w:val="14"/>
      </w:pPr>
      <w:r>
        <w:t>根据上述职责，宁晋县科技和工业信息化局设5个内设机构：</w:t>
      </w:r>
    </w:p>
    <w:p>
      <w:pPr>
        <w:pStyle w:val="14"/>
      </w:pPr>
      <w:r>
        <w:t>(一)办公室。协调机关政务工作；负责文电、会务、档案等机关日常运转工作;承担信息、保密机要、督查督办、信访、安全、后勤保障等工作;承办人大代表建议、政协提案;承担政务公开、宣传报道、新闻发布等工作;承担机关和所属事业单位的人事、机构编制工作;组织开展培训教育工作。负责机关和所属单位的党建和离退休干部工作,负责机关规范性文件合法性审核。</w:t>
      </w:r>
    </w:p>
    <w:p>
      <w:pPr>
        <w:pStyle w:val="14"/>
      </w:pPr>
      <w:r>
        <w:t>(二)科技创新股。负责科技创新综合工作，拟订科技创新发展战略、规划并协调实施,组织开展技术预测,承担重大科技决策咨询制度运行相关工作。协调推进京津冀协同创新。实施创新调查制度,承担科技统计相关工作。承担宁晋县科技创新工作领导小组办公室具体工作。承担科技监督评价体系建设和科技评估管理相关工作,提出科技评价机制改革的政策措施建议并监督实施,组织县级科技计划(专项、基金)的绩效评价。统筹开展对重大科技规划和科技政策落实、项目和经费管理、专业机构履职、平台基地建设、科技奖励评审等监督检查。承担科研诚信建设工作。承担推进创新体系建设和科技体制改革工作,拟订科技创新政策措施。组织起草有关科技方面的规范性文件,开展普法宣传,提出激励企业技术创新的政策建议。拟订科研机构改革发展与布局的规划并监督实施,组织开展科研机构创新绩效管理。</w:t>
      </w:r>
    </w:p>
    <w:p>
      <w:pPr>
        <w:pStyle w:val="14"/>
      </w:pPr>
      <w:r>
        <w:t>统筹推进科普、软科学工作。承担科技军民融合发展、科技安全和科技保密相关工作。承担区域科技创新体系建设工作,研究提出促进区域科技创新发展的相关政策措施建议。组织县域创新驱动发展工作,负责推进创新型县建设相关工作。指导科技成果转移转化示范区建设,负责重点目标任务的督导落实。负责科技会商相关工作。承担建立县级科技管理平台和科研项目资金协调、评估、监管机制相关工作,协调提出科技资源合理配置的政策措施建议,承担县科技计划(专项、基金等)协调管理工作。提出年度科技计划的总体设计、专项布局和经费预算建议。牵头组织县级科技计划项目申报指南编制、项目评审,指导项目管理专业机构建设,实施科技报告制度。建设管理县科技管理信息系统和科技专家库。拟订全县促进科技与金融结合的政策措施并组织实施。编制本单位经费预决算并监督预算执行。承担宁晋县国防科技动员办公室日常工作。承接国家、省、市科技重大专项在宁晋实施相关工作。承担重点实验室、技术创新中心、产业技术研究院、新型研发机构等重大科技创新基地建设及相关工作,拟定科研条件保障规划政策并监督实施。指导全县基础研究工作。组织推动科研基础性工作,推进重大科研基础设施、大型科研仪器科学数据、生物资源等科技资源开放共享,组织实施科技基础资源调查。拟订相关领域高新技术发展及产业化的规划和政策,组织开展相关领域技术发展需求分析,提出重大任务并监督实施,推动重大关键技术攻关。指导科技型中小企业创新发展。组织高新技术企业认定的申报、推荐工作,指导高新技术产业开发区建设。推动高新技术产业化相关技术服务体系建设、科技服务业和科技中介组织发展。拟订社会发展领域科技创新的规划和政策，组织开展相关领域技术发展需求分析,提出重大任务并监督实施,推动重大关键技术攻关。促进生物技术发展及产业化,推动绿色技术创新，协调科技应对气候变化工作:拟订科技促进农业农村发展的规划和政策,组织开展相关领域技术发展需求分析,提出重大任务并监督实施,推动重大关键技术攻关。指导农村科技进步和农业科技园区工作,推动科技扶贫工作和农村科技社会化服务体系建设。拟订引进国外智力规划和政策并组织实施。落实外国专家管理办法,承担重点外国专家服务工作。组织实施引进外国智力项目。组织在国(境)内外开展国际人才交流活动。负责与外国官方机构及其他组织建立人才交流与合作关系,</w:t>
      </w:r>
      <w:r>
        <w:rPr>
          <w:rFonts w:hint="eastAsia"/>
          <w:lang w:eastAsia="zh-CN"/>
        </w:rPr>
        <w:t>负责</w:t>
      </w:r>
      <w:r>
        <w:t>引智工作站建设相关工作。承办出国(境)培训工作,拟订出国(境)培训规划、政策和年度计划并组织实施。负责“燕赵友谊奖”、“外专百人计划”相关工作。按照有关分类规定,管理、审核、发放外国人来华工作许可证。拟定国际、国内科技合作与交流及创新能力开放合作的规划、政策和措施并推动落实,组织开展相关领域国际、国内科技合作需求分析,研究提出重大任务并监督实施。指导相关单位和乡镇区、街道对外科技合作与交流工作。组织科技援外和科技援宁相关事宜。承办涉港澳台的科技合作与交流有关工作,拟定科技奖励政策和办法并组织实施,承担科学技术奖励相关工作。提出促进科技成果转移转化、促进产学研深度融合、科技知识产权创造相关政策措施建议。拟订科技成果管理相关政策措施建议,指导、监督科技成果评价,提出重大科技成果转化任务并监督实施。承担技术转移体系工作,拟订促进技术市场发展政策,指导技术市场规范和发展。拟定全县科技人才队伍建设的政策措施并组织实施,负责组织科技管理干部培训工作。负责组织院士联谊工作。</w:t>
      </w:r>
    </w:p>
    <w:p>
      <w:pPr>
        <w:pStyle w:val="14"/>
      </w:pPr>
      <w:r>
        <w:t>(三)规划发展股。围绕宁晋县工业转型升级和高质量发展,综合分析研究全县新型工业化的发展战略,提出政策措施建议;组织拟订全县工业产业政策并监督执行,提出推进产业结构调整产业聚集、工业与相关产业融合发展及管理创新的政策建议;负责工业政策研究软课题管理;承担重要文件和综合性文稿起草工作。组织拟订全县工业发展战略、规划;负责组织工业企业技术改造投资项目核准、备案工作,推进全县现代产业体系建设;提出全县工业固定资产投资规模和方向(含利用外资和境外投资)、国家、省、市、县财政性资金,经批准后实施。组织实施国家工业行业技术规范和标准,指导行业质量管理工作;推进实施有关国家、省、市科技重大专项,推动技术创新和产学研相结合;协调指导与制造业相关的生产性服务业发展，推进制造业商业模式创新和业态创新;承担促进全县工业设计发展相关工作,负责拟订并组织实施工业设计发展规划及相关政策措施;提出工业文化遗产保护与利用、工业旅游的政策建议，促进工业文化发展。提出原材料工业重点技术改造项目贴息资金意见,承办需国家和省市、县平衡建设条件的原材料工业固定资产投资前期项目(含利用外资项目)的申报和审批工作; 提出装备制造技术改造项目资金意见;提出消费品重点技术改造项自贴息资金意见,承办需国家和省、市、县平衡建设条件的消费品工业固定资产投资前期项目（含利用外资项目)的申报和审批工作。</w:t>
      </w:r>
    </w:p>
    <w:p>
      <w:pPr>
        <w:pStyle w:val="14"/>
      </w:pPr>
      <w:r>
        <w:t>(四)工业管理股。负责指导中小企业促进工作,推进中小企业公共服务体系建设,鼓励和支持各类服务机构为中小企业提供管理咨询、人才培训、技术支持、投资融资、法律咨询等各类服务;指导中小企业人才队伍建设,有计划组织实施中小企业管理人员培训;支持中小企业创业创新,推进中小企业“专精特新”发展;提出中小微企业融资建议,拓宽中小微企业融资渠道。指导全县工业加强安全生产管理,指导工业安全生产标准体系建设和科技成果推广;参与重大特大安全生产事故的调查、处理;负责工业安全生产宣传教育工作;负责拟订民爆行业生产流通的发展规划;负责民爆行业生产流通的监督管理和安全生产工作;承担省、市履行禁止化学武器公约事务办公室交办的工作。承担全县钢铁、有色、黄金、稀土、石化(不含炼油)、化工(不含煤制燃料和燃料乙醇)、建材等行业管理工作,并指导安全生产管理工作;研究拟订并组织实施原材料工业发展战略、规划;提出原材料工业结构调整目标、产业布局意见;承担稀土行业管理职责;承担县淘汰落后产能工作领导小组办公室日常工作。研究拟订并组织实施装备工业发展规划,协调发展中的重大问题和重大事项;组织实施相关行业规范条件、技术规范和标准;提出装备工业结构调整目标、产业布局意见;负责组织申报国家装备工业相关专项;组织实施首台(套)重大技术装备应用工作;推进智能制造发展;组织实施相关行业的技术规范和标准;承担新能源汽车发展和推广应用领导小组办公室日常工作。承担轻工、纺织、食品、医药、家电等消费品行业管理工作,并指导安全生产管理工作;研究拟订并组织实施消费品工业发展战略、规划;提出消费品工业结构调整目标、产业布局意见。县级药品储备管理工作,编制全县食盐行业发展规划和产业政策,负责全县盐行业经济运行工作,并指导安全生产管理工作;完善食盐专营制度加强全县食盐生产批发企业资质管理和生产批发区域管理;牵头协调处置全县食盐供应紧急突发事件;会同相关单位建设全县食盐电子追溯体系;牵头工业盐生产、销售企业的管理工作;负责食盐定点生产企业、批发企业信用体系建设;负责盐业基建技改项目的审核、审批、检查、验收。</w:t>
      </w:r>
    </w:p>
    <w:p>
      <w:pPr>
        <w:pStyle w:val="14"/>
      </w:pPr>
      <w:r>
        <w:t>(五)运行监测股。监测分析工业日常运行，分析全县工业运行态势和国内外工业形势,研究提出有关政策措施;统计并发布相关信息,进行预测预警和信息引导；协调解决行业运行发展中的有关问题;负责全县工业用电运行监测协调工作,指导工业用电需求侧管理工作;承担应急管理、产业安全相关工作。承担县政府减轻企业负担领导小组办公室日常工作。负责全县民营经济的宏观指导、综合协调和考核工作;会同有关单位拟订促进民营经济的发展规划并组织实施,协调解决相关问题,推动中小企业聚集发展;组织申报中小企业发展专项资金并组织实施;负责中小企业统计网络建设、运行监测和统计分析;承担县民营经济领导小组办公室的日常工作。拟订并组织实施全县工业能源节约和资源综合利用、促进政策,组织和指导工业节能装备(产品)制造、企业节能管理;组织协调相关重大示范工程和新产品、新设备、新材料的推广应用;研究制定工业“三废”资源的综合利用政策及项目推广;指导推进工业绿色发展和绿色制造工作。承担电子信息产品制造行业管理工作,并指导安全生产管理工作;指导软件业发展;研究拟订电子信息产品制造业、软件和信息服务业发展战略、规划和重点专项规划;编制行业投资指南,承办需国家和省、市、县平衡建设条件的电子信息产品制造业、软件与信息服务业固定资产投资前期项目(含利用外资项目)的申报工作;提出电子信息产品制造业、软件与信息服务业专项资金安排建议;组织实施信息技术服务、系统集成及服务的技术规范和标准;指导协调信息安全技术、产品研发及产业化。统筹推进全县工业领域信息化发展;研究拟订信息化和工业化融合发展、规划、标准和政策措施;指导推进工业领域数字化、网络化、智能化;推动建立信息化和工业化融合绩效评估制度;统筹指导工业领域信息安全;研究拟订工业信息安全和信息安全产业发展战略、规划、政策和标准;指导做好重要工业领域工控系统信息安全保障工作。承担对外经济技术交流与合作、技术引进与有关事宜的综合协调工作;指导和推动工业企业、民营企业开展国际化经营和海外投资,协调解决外商投资工业企业运行过程中的有关问题。</w:t>
      </w:r>
    </w:p>
    <w:p>
      <w:pPr>
        <w:pStyle w:val="14"/>
      </w:pPr>
      <w:r>
        <w:t>宁晋县科技和工业信息化局2023年度单位预算就是局本级预算。纳入宁晋县科技和工业信息化局2023年度单位预算编制范围的单位共1个，详细情况见下表：</w:t>
      </w:r>
    </w:p>
    <w:p>
      <w:pPr>
        <w:pStyle w:val="14"/>
      </w:pPr>
      <w:r>
        <w:t>单位名称: 宁晋县科技和工业信息化局</w:t>
      </w:r>
    </w:p>
    <w:p>
      <w:pPr>
        <w:pStyle w:val="14"/>
      </w:pPr>
      <w:r>
        <w:t>单位性质:行政</w:t>
      </w:r>
    </w:p>
    <w:p>
      <w:pPr>
        <w:pStyle w:val="14"/>
      </w:pPr>
      <w:r>
        <w:t xml:space="preserve">单位规格:正科级 </w:t>
      </w:r>
    </w:p>
    <w:p>
      <w:pPr>
        <w:pStyle w:val="14"/>
      </w:pPr>
      <w:r>
        <w:t>经费保障形式:财政拨款</w:t>
      </w:r>
    </w:p>
    <w:p>
      <w:pPr>
        <w:pStyle w:val="14"/>
      </w:pPr>
      <w:r>
        <w:t>二、单位预算安排总体情况</w:t>
      </w:r>
    </w:p>
    <w:p>
      <w:pPr>
        <w:pStyle w:val="14"/>
      </w:pPr>
      <w:r>
        <w:t>按照预算管理有关规定，目前我县单位预算的编制实行综合预算制度，即全部收入和支出都反映在预算中。</w:t>
      </w:r>
    </w:p>
    <w:p>
      <w:pPr>
        <w:pStyle w:val="14"/>
      </w:pPr>
      <w:r>
        <w:t>1、收入说明</w:t>
      </w:r>
    </w:p>
    <w:p>
      <w:pPr>
        <w:pStyle w:val="14"/>
      </w:pPr>
      <w:r>
        <w:t>反应本单位当年全部收入，2023年预算收入1860.54万元，2022年预算收入919.29万元，与去年相比增长102.38%，主要原因是增加疫情防控物资项目支出。</w:t>
      </w:r>
    </w:p>
    <w:p>
      <w:pPr>
        <w:pStyle w:val="14"/>
      </w:pPr>
      <w:r>
        <w:t>2. 支出说明</w:t>
      </w:r>
    </w:p>
    <w:p>
      <w:pPr>
        <w:pStyle w:val="14"/>
      </w:pPr>
      <w:r>
        <w:t>收支预算总表支出栏、基本支出表、项目支出表按经济分类和支出功能分类科目编制，反映宁晋县工信局年度单位预算中支出预算的总体情况。2023年单位支出预算为1860.54万元，2022年预算支出919.29万元，与去年相比增长102.38%，主要原因是增加项目支出。</w:t>
      </w:r>
    </w:p>
    <w:p>
      <w:pPr>
        <w:pStyle w:val="14"/>
      </w:pPr>
      <w:r>
        <w:t>三、机关运行经费预算安排情况</w:t>
      </w:r>
    </w:p>
    <w:p>
      <w:pPr>
        <w:pStyle w:val="14"/>
      </w:pPr>
      <w:r>
        <w:t>2023年宁晋县科技和工业信息化局机关运行经费预算经费31.89万元，较2022年增加1.54万元，主要用于保障单位运行，用于购买货物和服务。</w:t>
      </w:r>
    </w:p>
    <w:p>
      <w:pPr>
        <w:pStyle w:val="14"/>
      </w:pPr>
      <w:r>
        <w:t>四、财政拨款“三公”经费预算安排情况及增减变化原因</w:t>
      </w:r>
    </w:p>
    <w:p>
      <w:pPr>
        <w:pStyle w:val="14"/>
      </w:pPr>
      <w:r>
        <w:t>我单位2023年度预算为贯彻落实中央八项规定，坚持勤俭节约， 反对铺张浪费，我单位严格控制2023年度三公经费。2023年度财政拨款安排三公经费预算2.14万元。其中，因公出国（境）支出额度为0元，与上年持平；公务用车购置支出额度为0元，与上年持平；公务用车运行维护支出额度2万元,与上年度持平；公务接待支出额度0.14万元。</w:t>
      </w:r>
    </w:p>
    <w:p>
      <w:pPr>
        <w:pStyle w:val="14"/>
      </w:pPr>
    </w:p>
    <w:p>
      <w:pPr>
        <w:pStyle w:val="14"/>
      </w:pPr>
      <w:r>
        <w:t>五、绩效预算信息</w:t>
      </w:r>
    </w:p>
    <w:p>
      <w:pPr>
        <w:pStyle w:val="14"/>
      </w:pPr>
      <w:r>
        <w:t>1.总体绩效目标</w:t>
      </w:r>
    </w:p>
    <w:p>
      <w:pPr>
        <w:pStyle w:val="14"/>
      </w:pPr>
      <w:r>
        <w:t>贯彻落实党中央和省委、市委、县委关于科技创新、工业和信息化工作的方针政策和决策部署,坚持和加强党对科技创新、工业和信息化工作的集中统一领导。贯彻落实创新驱动发展战略方针,拟订科技发展、引进国外智力规划和政策并组织实施,起草有关科技方面的规范性文件。统筹推进全县创新体系建设和科技体制改革，会同有关单位健全技术创新激励机制。)拟订重大科技创新基地建设规划并监督实施,推动科研条件保障、科技平台建设和科技资源开放共享。</w:t>
      </w:r>
    </w:p>
    <w:p>
      <w:pPr>
        <w:pStyle w:val="14"/>
      </w:pPr>
      <w:r>
        <w:t>2.分项绩效目标</w:t>
      </w:r>
    </w:p>
    <w:p>
      <w:pPr>
        <w:pStyle w:val="14"/>
      </w:pPr>
      <w:r>
        <w:t>2.1 促进工业转型升级</w:t>
      </w:r>
    </w:p>
    <w:p>
      <w:pPr>
        <w:pStyle w:val="14"/>
      </w:pPr>
      <w:r>
        <w:t>制订和组织实施工业和信息化发展战略、计划。组织全县工业技术改造工作，推进企业技术创新体系建设。组织协调推进企业淘汰落后产能和化解过剩产能、工业节能与资源综合利用工作，推进产业结构调整和优化升级，加快现代产业体系建设。监测分析全县工业运行；负责全县钢铁、石化、建材、装备、纺织、医药、轻工食品、电子信息、软件信息服务业等工业行业管理。推动全县软件业、信息服务业发展。加快制造强县建设，提升工业发展的质量和效益。提升行业管理水平，促进行业健康发展。支持工业技术改造，扶持企业技术创新，促进工业节能减排与资源综合利用，推动企业兼并重组，指导工业设计与制造融合发展，协调推进工业强县、制造强县建设，做好工业运行监测分析、预警，加强工业行业质量管理。①改造提升全县传统产业水平，调整产业结构，转变经济发展方式。②完善工业企业技术创新体系，提升工业企业技术创新能力。③推动工业企业节能降耗减排，提升资源综合利用。④加强企业质量管理，构建工业产品质量和品牌发展长效机制。</w:t>
      </w:r>
    </w:p>
    <w:p>
      <w:pPr>
        <w:pStyle w:val="14"/>
      </w:pPr>
      <w:r>
        <w:t>2.2 推进全县信息化建设与应用</w:t>
      </w:r>
    </w:p>
    <w:p>
      <w:pPr>
        <w:pStyle w:val="14"/>
      </w:pPr>
      <w:r>
        <w:t>推进全县信息化建设与应用；指导协调电子政务发展；促进三网融合、信息消费；提升全县电子政务信息化建设与应用水平。①推进电子政务集约化建设与应用，拟订信息化及电子政务相关政策规划，完善建设县级政务云；推进单位应用系统云上部署；组织协调规划党政机关网建设；开展对信息化项目建设方案初审；提高电子政务信息化水平。②促进信息资源共享。开展政务信息资源梳理、编目；依托政务云建设县政务信息资源共享平台，推进信息资源交换共享；协调推进三网融合、京津冀信息化协同发展。提升信息资源利用水平，促进三网融合。③协调全县信息安全保障体系建设。指导和协调网络与信息安全管理工作，推进信息安全等级保护等基础性工作。协调全县网络信息安全。</w:t>
      </w:r>
    </w:p>
    <w:p>
      <w:pPr>
        <w:pStyle w:val="14"/>
      </w:pPr>
      <w:r>
        <w:t>2.3 促进中小企业和民营经济发展</w:t>
      </w:r>
    </w:p>
    <w:p>
      <w:pPr>
        <w:pStyle w:val="14"/>
      </w:pPr>
      <w:r>
        <w:t>加强对中小微企业和民营经济的宏观指导、综合协调，优化发展环境，激活市场主体，破解要素制约，强化公共服务，加强督导、检查和考核，提高民营经济和中小微企业发展质量和水平。推动中小和民营企业公共服务平台网络建设，推进为中小企业提供融资担保（包括金融机构风险补偿）、人才引进与培养、诚信评价、法律服务、产业集群、创业辅导、市场开拓等公共服务体系建设，促进县域工业发展。开展中小企业和民营经济运行监测。①提升公共服务体系建设水平；②建立健全民营经济运行统计和监测分析体系，促进中小企业、民营经济健康发展；③促进融资担保行业健康发展。</w:t>
      </w:r>
    </w:p>
    <w:p>
      <w:pPr>
        <w:pStyle w:val="14"/>
      </w:pPr>
      <w:r>
        <w:t>2.4工信政务管理</w:t>
      </w:r>
    </w:p>
    <w:p>
      <w:pPr>
        <w:pStyle w:val="14"/>
      </w:pPr>
      <w:r>
        <w:t>负责系统（内部）综合业务管理和机关（内部）综合事务管理。提升工业和信息化综合事务管理水平，制定单位发展规划；加强行政许可管理；指导行业体制改革；业务宣传、政务信息公开、网上行政服务、依法行政等。服务于支撑工业转型升级、工业强县、制造强县等工作的事项。工业和信息化管理工作运转保障，加强机关事务性管理，开展机关自身能力建设。①完善工业和信息化体系建设，培育专业化人才，提升工业和信息化水平。②保障机关正常工作高效运转。</w:t>
      </w:r>
    </w:p>
    <w:p>
      <w:pPr>
        <w:pStyle w:val="14"/>
      </w:pPr>
      <w:r>
        <w:t>2.5 促进全县科技进步</w:t>
      </w:r>
    </w:p>
    <w:p>
      <w:pPr>
        <w:pStyle w:val="14"/>
      </w:pPr>
      <w:r>
        <w:t>加强科技进步的宏观管理和统筹协调职责。加强科技重大专项组织实施综合平衡的牵头职责，推进创新体系建设。加快科技进步步伐，促进全县科技进步事业健康发展。制定科技开发计划和科技成果推广计划，并组织实施。负责技术市场的管理和专利登记申报工作，搞好科技成果的转化，保护知识产权，开展科技执法督察工作。①组织实施有关国家、省、市、县科技重大专项，推动技术创新和产学研相结合；②推进全县高新技术企业；③搞好科技成果的转化，保护知识产权。</w:t>
      </w:r>
    </w:p>
    <w:p>
      <w:pPr>
        <w:pStyle w:val="14"/>
      </w:pPr>
    </w:p>
    <w:p>
      <w:pPr>
        <w:pStyle w:val="14"/>
      </w:pPr>
    </w:p>
    <w:p>
      <w:pPr>
        <w:pStyle w:val="14"/>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7"/>
            </w:pPr>
            <w:r>
              <w:t>单位名称</w:t>
            </w:r>
          </w:p>
        </w:tc>
        <w:tc>
          <w:tcPr>
            <w:tcW w:w="1843" w:type="dxa"/>
            <w:vAlign w:val="center"/>
          </w:tcPr>
          <w:p>
            <w:pPr>
              <w:pStyle w:val="7"/>
            </w:pPr>
            <w:r>
              <w:t>单位性质</w:t>
            </w:r>
          </w:p>
        </w:tc>
        <w:tc>
          <w:tcPr>
            <w:tcW w:w="2126" w:type="dxa"/>
            <w:vAlign w:val="center"/>
          </w:tcPr>
          <w:p>
            <w:pPr>
              <w:pStyle w:val="7"/>
            </w:pPr>
            <w:r>
              <w:t>单位规格</w:t>
            </w:r>
          </w:p>
        </w:tc>
        <w:tc>
          <w:tcPr>
            <w:tcW w:w="3827" w:type="dxa"/>
            <w:vAlign w:val="center"/>
          </w:tcPr>
          <w:p>
            <w:pPr>
              <w:pStyle w:val="7"/>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9"/>
            </w:pPr>
            <w:r>
              <w:t>宁晋县科技和工业信息化局本级</w:t>
            </w:r>
          </w:p>
        </w:tc>
        <w:tc>
          <w:tcPr>
            <w:tcW w:w="1843" w:type="dxa"/>
            <w:vAlign w:val="center"/>
          </w:tcPr>
          <w:p>
            <w:pPr>
              <w:pStyle w:val="8"/>
            </w:pPr>
            <w:r>
              <w:t>行政</w:t>
            </w:r>
          </w:p>
        </w:tc>
        <w:tc>
          <w:tcPr>
            <w:tcW w:w="2126" w:type="dxa"/>
            <w:vAlign w:val="center"/>
          </w:tcPr>
          <w:p>
            <w:pPr>
              <w:pStyle w:val="8"/>
            </w:pPr>
            <w:r>
              <w:t>正科级</w:t>
            </w:r>
          </w:p>
        </w:tc>
        <w:tc>
          <w:tcPr>
            <w:tcW w:w="3827" w:type="dxa"/>
            <w:vAlign w:val="center"/>
          </w:tcPr>
          <w:p>
            <w:pPr>
              <w:pStyle w:val="8"/>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15"/>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6"/>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7"/>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spacing w:before="10" w:after="10" w:line="240" w:lineRule="auto"/>
        <w:jc w:val="left"/>
        <w:outlineLvl w:val="5"/>
        <w:rPr>
          <w:rFonts w:ascii="黑体" w:hAnsi="黑体" w:eastAsia="黑体" w:cs="黑体"/>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19"/>
      </w:pPr>
      <w:r>
        <w:rPr>
          <w:rFonts w:hint="eastAsia"/>
          <w:lang w:eastAsia="zh-CN"/>
        </w:rPr>
        <w:t>单位</w:t>
      </w:r>
      <w:r>
        <w:t>整体绩效目标</w:t>
      </w:r>
    </w:p>
    <w:p>
      <w:pPr>
        <w:pStyle w:val="19"/>
      </w:pPr>
      <w:r>
        <w:t> 总体绩效目标 :</w:t>
      </w:r>
    </w:p>
    <w:p>
      <w:pPr>
        <w:pStyle w:val="19"/>
      </w:pPr>
      <w:r>
        <w:t>贯彻落实党中央和省委、市委、县委关于科技创新、工业和信息化工作的方针政策和决策部署,坚持和加强党对科技创新、工业和信息化工作的集中统一领导。贯彻落实创新驱动发展战略方针,拟订科技发展、引进国外智力规划和政策并组织实施,起草有关科技方面的规范性文件。统筹推进全县创新体系建设和科技体制改革，会同有关部门健全技术创新激励机制。拟订重大科技创新基地建设规划并监督实施,推动科研条件保障、科技平台建设和科技资源开放共享。</w:t>
      </w:r>
    </w:p>
    <w:p>
      <w:pPr>
        <w:pStyle w:val="19"/>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0"/>
      </w:pPr>
      <w:r>
        <w:t>分项绩效目标</w:t>
      </w:r>
    </w:p>
    <w:p>
      <w:pPr>
        <w:pStyle w:val="20"/>
      </w:pPr>
    </w:p>
    <w:p>
      <w:pPr>
        <w:pStyle w:val="20"/>
      </w:pPr>
      <w:r>
        <w:t>1.促进工业转型升级</w:t>
      </w:r>
    </w:p>
    <w:p>
      <w:pPr>
        <w:pStyle w:val="20"/>
      </w:pPr>
      <w:r>
        <w:t>制订和组织实施工业和信息化发展战略、计划。组织全县工业技术改造工作，推进企业技术创新体系建设。组织协调推进企业淘汰落后产能和化解过剩产能、工业节能与资源综合利用工作，推进产业结构调整和优化升级，加快现代产业体系建设。监测分析全县工业运行；负责全县钢铁、石化、建材、装备、纺织、医药、轻工食品、电子信息、软件信息服务业等工业行业管理。推动全县软件业、信息服务业发展。加快制造强县建设，提升工业发展的质量和效益。提升行业管理水平，促进行业健康发展。支持工业技术改造，扶持企业技术创新，促进工业节能减排与资源综合利用，推动企业兼并重组，指导工业设计与制造融合发展，协调推进工业强县、制造强县建设，做好工业运行监测分析、预警，加强工业行业质量管理。①改造提升全县传统产业水平，调整产业结构，转变经济发展方式。②完善工业企业技术创新体系，提升工业企业技术创新能力。③推动工业企业节能降耗减排，提升资源综合利用。④加强企业质量管理，构建工业产品质量和品牌发展长效机制。</w:t>
      </w:r>
    </w:p>
    <w:p>
      <w:pPr>
        <w:pStyle w:val="20"/>
      </w:pPr>
      <w:r>
        <w:t>2. 推进全县信息化建设与应用</w:t>
      </w:r>
    </w:p>
    <w:p>
      <w:pPr>
        <w:pStyle w:val="20"/>
      </w:pPr>
      <w:r>
        <w:t>推进全县信息化建设与应用；指导协调电子政务发展；促进三网融合、信息消费；提升全县电子政务信息化建设与应用水平。①推进电子政务集约化建设与应用，拟订信息化及电子政务相关政策规划，完善建设县级政务云；推进部门应用系统云上部署；组织协调规划党政机关网建设；开展对信息化项目建设方案初审；提高电子政务信息化水平。②促进信息资源共享。开展政务信息资源梳理、编目；依托政务云建设县政务信息资源共享平台，推进信息资源交换共享；协调推进三网融合、京津冀信息化协同发展。提升信息资源利用水平，促进三网融合。③协调全县信息安全保障体系建设。指导和协调网络与信息安全管理工作，推进信息安全等级保护等基础性工作。协调全县网络信息安全。</w:t>
      </w:r>
    </w:p>
    <w:p>
      <w:pPr>
        <w:pStyle w:val="20"/>
      </w:pPr>
      <w:r>
        <w:t>3.促进中小企业和民营经济发展</w:t>
      </w:r>
    </w:p>
    <w:p>
      <w:pPr>
        <w:pStyle w:val="20"/>
      </w:pPr>
      <w:r>
        <w:t>加强对中小微企业和民营经济的宏观指导、综合协调，优化发展环境，激活市场主体，破解要素制约，强化公共服务，加强督导、检查和考核，提高民营经济和中小微企业发展质量和水平。推动中小和民营企业公共服务平台网络建设，推进为中小企业提供融资担保（包括金融机构风险补偿）、人才引进与培养、诚信评价、法律服务、产业集群、创业辅导、市场开拓等公共服务体系建设，促进县域工业发展。开展中小企业和民营经济运行监测。①提升公共服务体系建设水平；②建立健全民营经济运行统计和监测分析体系，促进中小企业、民营经济健康发展；③促进融资担保行业健康发展。</w:t>
      </w:r>
    </w:p>
    <w:p>
      <w:pPr>
        <w:pStyle w:val="20"/>
      </w:pPr>
      <w:r>
        <w:t>4.工信政务管理</w:t>
      </w:r>
    </w:p>
    <w:p>
      <w:pPr>
        <w:pStyle w:val="20"/>
      </w:pPr>
      <w:r>
        <w:t>负责系统（内部）综合业务管理和机关（内部）综合事务管理。提升工业和信息化综合事务管理水平，制定部门发展规划；加强行政许可管理；指导行业体制改革；业务宣传、政务信息公开、网上行政服务、依法行政等。服务于支撑工业转型升级、工业强县、制造强县等工作的事项。工业和信息化管理工作运转保障，加强机关事务性管理，开展机关自身能力建设。①完善工业和信息化体系建设，培育专业化人才，提升工业和信息化水平。②保障机关正常工作高效运转。</w:t>
      </w:r>
    </w:p>
    <w:p>
      <w:pPr>
        <w:pStyle w:val="20"/>
      </w:pPr>
      <w:r>
        <w:t>5. 促进全县科技进步</w:t>
      </w:r>
    </w:p>
    <w:p>
      <w:pPr>
        <w:pStyle w:val="20"/>
      </w:pPr>
      <w:r>
        <w:t>加强科技进步的宏观管理和统筹协调职责。加强科技重大专项组织实施综合平衡的牵头职责，推进创新体系建设。加快科技进步步伐，促进全县科技进步事业健康发展。制定科技开发计划和科技成果推广计划，并组织实施。负责技术市场的管理和专利登记申报工作，搞好科技成果的转化，保护知识产权，开展科技执法督察工作。①组织实施有关国家、省、市、县科技重大专项，推动技术创新和产学研相结合；②推进全县高新技术企业；③搞好科技成果的转化，保护知识产权。</w:t>
      </w:r>
    </w:p>
    <w:p>
      <w:pPr>
        <w:pStyle w:val="20"/>
      </w:pPr>
    </w:p>
    <w:p>
      <w:pPr>
        <w:keepNext w:val="0"/>
        <w:keepLines w:val="0"/>
        <w:widowControl/>
        <w:suppressLineNumbers w:val="0"/>
        <w:jc w:val="left"/>
      </w:pPr>
      <w:r>
        <w:rPr>
          <w:rFonts w:ascii="Times New Roman" w:hAnsi="Times New Roman" w:eastAsia="方正仿宋_GBK" w:cs="Times New Roman"/>
          <w:color w:val="000000"/>
          <w:sz w:val="28"/>
        </w:rPr>
        <w:t>（三）</w:t>
      </w:r>
      <w:r>
        <w:rPr>
          <w:rFonts w:ascii="微软雅黑" w:hAnsi="微软雅黑" w:eastAsia="微软雅黑" w:cs="微软雅黑"/>
          <w:color w:val="000000"/>
          <w:kern w:val="0"/>
          <w:sz w:val="28"/>
          <w:szCs w:val="28"/>
          <w:lang w:val="en-US" w:eastAsia="zh-CN" w:bidi="ar"/>
        </w:rPr>
        <w:t xml:space="preserve">工作保障措施 </w:t>
      </w:r>
    </w:p>
    <w:p>
      <w:pPr>
        <w:keepNext w:val="0"/>
        <w:keepLines w:val="0"/>
        <w:widowControl/>
        <w:suppressLineNumbers w:val="0"/>
        <w:jc w:val="left"/>
      </w:pPr>
      <w:r>
        <w:rPr>
          <w:rFonts w:hint="default" w:ascii="Times New Roman" w:hAnsi="Times New Roman" w:eastAsia="宋体" w:cs="Times New Roman"/>
          <w:color w:val="000000"/>
          <w:kern w:val="0"/>
          <w:sz w:val="28"/>
          <w:szCs w:val="28"/>
          <w:lang w:val="en-US" w:eastAsia="zh-CN" w:bidi="ar"/>
        </w:rPr>
        <w:t>1</w:t>
      </w:r>
      <w:r>
        <w:rPr>
          <w:rFonts w:hint="eastAsia" w:ascii="微软雅黑" w:hAnsi="微软雅黑" w:eastAsia="微软雅黑" w:cs="微软雅黑"/>
          <w:color w:val="000000"/>
          <w:kern w:val="0"/>
          <w:sz w:val="28"/>
          <w:szCs w:val="28"/>
          <w:lang w:val="en-US" w:eastAsia="zh-CN" w:bidi="ar"/>
        </w:rPr>
        <w:t xml:space="preserve">、加强组织领导，做好绩效运行监控 </w:t>
      </w:r>
    </w:p>
    <w:p>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建立统筹协调、分工协作、密切配合、合力推进的工作机制。成立由单位主要领导同志任组长、各分管领导任副组 </w:t>
      </w:r>
    </w:p>
    <w:p>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长、各科长为组员的预算绩效工作领导小组，领导小组下设办公室，围绕年度总体绩效目标和分类绩效目标，细化工作 </w:t>
      </w:r>
    </w:p>
    <w:p>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方案，明确责任主体、实施进度要求，确保如期完成。按照</w:t>
      </w:r>
      <w:r>
        <w:rPr>
          <w:rFonts w:hint="default" w:ascii="Times New Roman" w:hAnsi="Times New Roman" w:eastAsia="宋体" w:cs="Times New Roman"/>
          <w:color w:val="000000"/>
          <w:kern w:val="0"/>
          <w:sz w:val="28"/>
          <w:szCs w:val="28"/>
          <w:lang w:val="en-US" w:eastAsia="zh-CN" w:bidi="ar"/>
        </w:rPr>
        <w:t>“</w:t>
      </w:r>
      <w:r>
        <w:rPr>
          <w:rFonts w:hint="eastAsia" w:ascii="微软雅黑" w:hAnsi="微软雅黑" w:eastAsia="微软雅黑" w:cs="微软雅黑"/>
          <w:color w:val="000000"/>
          <w:kern w:val="0"/>
          <w:sz w:val="28"/>
          <w:szCs w:val="28"/>
          <w:lang w:val="en-US" w:eastAsia="zh-CN" w:bidi="ar"/>
        </w:rPr>
        <w:t>谁花钱、谁负责、谁举证</w:t>
      </w:r>
      <w:r>
        <w:rPr>
          <w:rFonts w:hint="default" w:ascii="Times New Roman" w:hAnsi="Times New Roman" w:eastAsia="宋体" w:cs="Times New Roman"/>
          <w:color w:val="000000"/>
          <w:kern w:val="0"/>
          <w:sz w:val="28"/>
          <w:szCs w:val="28"/>
          <w:lang w:val="en-US" w:eastAsia="zh-CN" w:bidi="ar"/>
        </w:rPr>
        <w:t>”</w:t>
      </w:r>
      <w:r>
        <w:rPr>
          <w:rFonts w:hint="eastAsia" w:ascii="微软雅黑" w:hAnsi="微软雅黑" w:eastAsia="微软雅黑" w:cs="微软雅黑"/>
          <w:color w:val="000000"/>
          <w:kern w:val="0"/>
          <w:sz w:val="28"/>
          <w:szCs w:val="28"/>
          <w:lang w:val="en-US" w:eastAsia="zh-CN" w:bidi="ar"/>
        </w:rPr>
        <w:t xml:space="preserve">的原则，明确科室预算绩效管理 </w:t>
      </w:r>
    </w:p>
    <w:p>
      <w:pPr>
        <w:keepNext w:val="0"/>
        <w:keepLines w:val="0"/>
        <w:widowControl/>
        <w:suppressLineNumbers w:val="0"/>
        <w:jc w:val="left"/>
      </w:pPr>
      <w:r>
        <w:rPr>
          <w:rFonts w:hint="default" w:ascii="Times New Roman" w:hAnsi="Times New Roman" w:eastAsia="宋体" w:cs="Times New Roman"/>
          <w:color w:val="000000"/>
          <w:kern w:val="0"/>
          <w:sz w:val="24"/>
          <w:szCs w:val="24"/>
          <w:lang w:val="en-US" w:eastAsia="zh-CN" w:bidi="ar"/>
        </w:rPr>
        <w:t>21</w:t>
      </w:r>
      <w:r>
        <w:rPr>
          <w:rFonts w:hint="eastAsia" w:ascii="微软雅黑" w:hAnsi="微软雅黑" w:eastAsia="微软雅黑" w:cs="微软雅黑"/>
          <w:color w:val="000000"/>
          <w:kern w:val="0"/>
          <w:sz w:val="28"/>
          <w:szCs w:val="28"/>
          <w:lang w:val="en-US" w:eastAsia="zh-CN" w:bidi="ar"/>
        </w:rPr>
        <w:t xml:space="preserve">职责。根据预算绩效领导小组指示，各科室配合领导小组办公室开展分管项目及内容的预算绩效管理具体工作，实现花 </w:t>
      </w:r>
    </w:p>
    <w:p>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钱必问效，确保财务与业务工作紧密衔接。各科室按规定对申请新增市级重大政策、重大专项开展事前绩效评估，科学 </w:t>
      </w:r>
    </w:p>
    <w:p>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设定专项资金绩效目标、预算项目绩效目标，按要求积极开展预算绩效中期评估、终期绩效评价，根据评价结果进行整 </w:t>
      </w:r>
    </w:p>
    <w:p>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改，确保绩效目标顺利实现。 </w:t>
      </w:r>
    </w:p>
    <w:p>
      <w:pPr>
        <w:keepNext w:val="0"/>
        <w:keepLines w:val="0"/>
        <w:widowControl/>
        <w:suppressLineNumbers w:val="0"/>
        <w:jc w:val="left"/>
      </w:pPr>
      <w:r>
        <w:rPr>
          <w:rFonts w:hint="default" w:ascii="Times New Roman" w:hAnsi="Times New Roman" w:eastAsia="宋体" w:cs="Times New Roman"/>
          <w:color w:val="000000"/>
          <w:kern w:val="0"/>
          <w:sz w:val="28"/>
          <w:szCs w:val="28"/>
          <w:lang w:val="en-US" w:eastAsia="zh-CN" w:bidi="ar"/>
        </w:rPr>
        <w:t>2</w:t>
      </w:r>
      <w:r>
        <w:rPr>
          <w:rFonts w:hint="eastAsia" w:ascii="微软雅黑" w:hAnsi="微软雅黑" w:eastAsia="微软雅黑" w:cs="微软雅黑"/>
          <w:color w:val="000000"/>
          <w:kern w:val="0"/>
          <w:sz w:val="28"/>
          <w:szCs w:val="28"/>
          <w:lang w:val="en-US" w:eastAsia="zh-CN" w:bidi="ar"/>
        </w:rPr>
        <w:t xml:space="preserve">、完善制度建设，强化预算管理制定完善预算绩效管理制度、资金管理办法、工作保障制度等，为全年预算绩效目 </w:t>
      </w:r>
    </w:p>
    <w:p>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标的实现奠定制度基础。开展绩效运行监控管理，强化财政预算执行的刚性约束。进一步规范财政资金使用和管理，强 </w:t>
      </w:r>
    </w:p>
    <w:p>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化内部控制制度建设。督促有关科室切实加快执行进度，预算一经批复，尽快启动项目，确保按照时间节点完成支出任 </w:t>
      </w:r>
    </w:p>
    <w:p>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务，及早发挥财政资金效益。 </w:t>
      </w:r>
    </w:p>
    <w:p>
      <w:pPr>
        <w:keepNext w:val="0"/>
        <w:keepLines w:val="0"/>
        <w:widowControl/>
        <w:suppressLineNumbers w:val="0"/>
        <w:jc w:val="left"/>
      </w:pPr>
      <w:r>
        <w:rPr>
          <w:rFonts w:hint="default" w:ascii="Times New Roman" w:hAnsi="Times New Roman" w:eastAsia="宋体" w:cs="Times New Roman"/>
          <w:color w:val="000000"/>
          <w:kern w:val="0"/>
          <w:sz w:val="28"/>
          <w:szCs w:val="28"/>
          <w:lang w:val="en-US" w:eastAsia="zh-CN" w:bidi="ar"/>
        </w:rPr>
        <w:t>3</w:t>
      </w:r>
      <w:r>
        <w:rPr>
          <w:rFonts w:hint="eastAsia" w:ascii="微软雅黑" w:hAnsi="微软雅黑" w:eastAsia="微软雅黑" w:cs="微软雅黑"/>
          <w:color w:val="000000"/>
          <w:kern w:val="0"/>
          <w:sz w:val="28"/>
          <w:szCs w:val="28"/>
          <w:lang w:val="en-US" w:eastAsia="zh-CN" w:bidi="ar"/>
        </w:rPr>
        <w:t xml:space="preserve">、加强支出管理，规范财务资产管理通过优化支出结构、编细编实预算、加快履行政府采购手续、尽快启动项目、 </w:t>
      </w:r>
    </w:p>
    <w:p>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及时支付资金、</w:t>
      </w:r>
      <w:r>
        <w:rPr>
          <w:rFonts w:hint="default" w:ascii="Times New Roman" w:hAnsi="Times New Roman" w:eastAsia="宋体" w:cs="Times New Roman"/>
          <w:color w:val="000000"/>
          <w:kern w:val="0"/>
          <w:sz w:val="28"/>
          <w:szCs w:val="28"/>
          <w:lang w:val="en-US" w:eastAsia="zh-CN" w:bidi="ar"/>
        </w:rPr>
        <w:t xml:space="preserve">6 </w:t>
      </w:r>
      <w:r>
        <w:rPr>
          <w:rFonts w:hint="eastAsia" w:ascii="微软雅黑" w:hAnsi="微软雅黑" w:eastAsia="微软雅黑" w:cs="微软雅黑"/>
          <w:color w:val="000000"/>
          <w:kern w:val="0"/>
          <w:sz w:val="28"/>
          <w:szCs w:val="28"/>
          <w:lang w:val="en-US" w:eastAsia="zh-CN" w:bidi="ar"/>
        </w:rPr>
        <w:t xml:space="preserve">月底前细化代编预算、按规定及时下达资金等多种措施，确保支出进度达标。完善财务管理制度，严格 </w:t>
      </w:r>
    </w:p>
    <w:p>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审批程序，加强固定资产登记、使用和报废处置管理，做到支出合理，物尽其用。 </w:t>
      </w:r>
    </w:p>
    <w:p>
      <w:pPr>
        <w:keepNext w:val="0"/>
        <w:keepLines w:val="0"/>
        <w:widowControl/>
        <w:suppressLineNumbers w:val="0"/>
        <w:jc w:val="left"/>
      </w:pPr>
      <w:r>
        <w:rPr>
          <w:rFonts w:hint="default" w:ascii="Times New Roman" w:hAnsi="Times New Roman" w:eastAsia="宋体" w:cs="Times New Roman"/>
          <w:color w:val="000000"/>
          <w:kern w:val="0"/>
          <w:sz w:val="28"/>
          <w:szCs w:val="28"/>
          <w:lang w:val="en-US" w:eastAsia="zh-CN" w:bidi="ar"/>
        </w:rPr>
        <w:t>4</w:t>
      </w:r>
      <w:r>
        <w:rPr>
          <w:rFonts w:hint="eastAsia" w:ascii="微软雅黑" w:hAnsi="微软雅黑" w:eastAsia="微软雅黑" w:cs="微软雅黑"/>
          <w:color w:val="000000"/>
          <w:kern w:val="0"/>
          <w:sz w:val="28"/>
          <w:szCs w:val="28"/>
          <w:lang w:val="en-US" w:eastAsia="zh-CN" w:bidi="ar"/>
        </w:rPr>
        <w:t xml:space="preserve">、做好绩效自评，加强宣传培训 </w:t>
      </w:r>
    </w:p>
    <w:p>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在预算绩效领导小组领导下，按照要求扎实开展绩效自评。制定评价工作方案，明确评价内容、责任科室、评价方 </w:t>
      </w:r>
    </w:p>
    <w:p>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法等。必要时，聘请第三方机构独立开展评价。对在绩效评价发现的问题，研究解决对策，及时整改，调整优化支出结 </w:t>
      </w:r>
    </w:p>
    <w:p>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构，提高财政资金使用效益。组织开展业务培训，提高本部门职工业务素质，强化预算绩效管理意识，掌握工作方法， </w:t>
      </w:r>
    </w:p>
    <w:p>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提升管理能力。加大绩效预算宣传力度，利用多途径、多方式宣传绩效理念，营造良好的舆论氛围，促进预算绩效管理 </w:t>
      </w:r>
    </w:p>
    <w:p>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水平进一步提升。 </w:t>
      </w:r>
    </w:p>
    <w:p>
      <w:pPr>
        <w:keepNext w:val="0"/>
        <w:keepLines w:val="0"/>
        <w:widowControl/>
        <w:suppressLineNumbers w:val="0"/>
        <w:jc w:val="left"/>
      </w:pPr>
      <w:r>
        <w:rPr>
          <w:rFonts w:hint="default" w:ascii="Times New Roman" w:hAnsi="Times New Roman" w:eastAsia="宋体" w:cs="Times New Roman"/>
          <w:color w:val="000000"/>
          <w:kern w:val="0"/>
          <w:sz w:val="28"/>
          <w:szCs w:val="28"/>
          <w:lang w:val="en-US" w:eastAsia="zh-CN" w:bidi="ar"/>
        </w:rPr>
        <w:t>5</w:t>
      </w:r>
      <w:r>
        <w:rPr>
          <w:rFonts w:hint="eastAsia" w:ascii="微软雅黑" w:hAnsi="微软雅黑" w:eastAsia="微软雅黑" w:cs="微软雅黑"/>
          <w:color w:val="000000"/>
          <w:kern w:val="0"/>
          <w:sz w:val="28"/>
          <w:szCs w:val="28"/>
          <w:lang w:val="en-US" w:eastAsia="zh-CN" w:bidi="ar"/>
        </w:rPr>
        <w:t xml:space="preserve">、加强内部监督 </w:t>
      </w:r>
    </w:p>
    <w:p>
      <w:pPr>
        <w:keepNext w:val="0"/>
        <w:keepLines w:val="0"/>
        <w:widowControl/>
        <w:suppressLineNumbers w:val="0"/>
        <w:jc w:val="left"/>
      </w:pPr>
      <w:r>
        <w:rPr>
          <w:rFonts w:hint="default" w:ascii="Times New Roman" w:hAnsi="Times New Roman" w:eastAsia="宋体" w:cs="Times New Roman"/>
          <w:color w:val="000000"/>
          <w:kern w:val="0"/>
          <w:sz w:val="24"/>
          <w:szCs w:val="24"/>
          <w:lang w:val="en-US" w:eastAsia="zh-CN" w:bidi="ar"/>
        </w:rPr>
        <w:t>22</w:t>
      </w:r>
      <w:r>
        <w:rPr>
          <w:rFonts w:hint="eastAsia" w:ascii="微软雅黑" w:hAnsi="微软雅黑" w:eastAsia="微软雅黑" w:cs="微软雅黑"/>
          <w:color w:val="000000"/>
          <w:kern w:val="0"/>
          <w:sz w:val="28"/>
          <w:szCs w:val="28"/>
          <w:lang w:val="en-US" w:eastAsia="zh-CN" w:bidi="ar"/>
        </w:rPr>
        <w:t xml:space="preserve">在预算绩效领导小组领导下，加强内部监督制度建设，对绩效运行情况、重大支出决策、对外投资、资产处置及其 </w:t>
      </w:r>
    </w:p>
    <w:p>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他重要经济业务事项的决策和执行进行督导，对会计资料进行内部审计，并配合做好审计、财政监督等外部监督工作， </w:t>
      </w:r>
    </w:p>
    <w:p>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确保财政资金安全有效。 </w:t>
      </w:r>
    </w:p>
    <w:p>
      <w:pPr>
        <w:keepNext w:val="0"/>
        <w:keepLines w:val="0"/>
        <w:widowControl/>
        <w:suppressLineNumbers w:val="0"/>
        <w:jc w:val="left"/>
      </w:pPr>
      <w:r>
        <w:rPr>
          <w:rFonts w:hint="default" w:ascii="Times New Roman" w:hAnsi="Times New Roman" w:eastAsia="宋体" w:cs="Times New Roman"/>
          <w:color w:val="000000"/>
          <w:kern w:val="0"/>
          <w:sz w:val="28"/>
          <w:szCs w:val="28"/>
          <w:lang w:val="en-US" w:eastAsia="zh-CN" w:bidi="ar"/>
        </w:rPr>
        <w:t>6</w:t>
      </w:r>
      <w:r>
        <w:rPr>
          <w:rFonts w:hint="eastAsia" w:ascii="微软雅黑" w:hAnsi="微软雅黑" w:eastAsia="微软雅黑" w:cs="微软雅黑"/>
          <w:color w:val="000000"/>
          <w:kern w:val="0"/>
          <w:sz w:val="28"/>
          <w:szCs w:val="28"/>
          <w:lang w:val="en-US" w:eastAsia="zh-CN" w:bidi="ar"/>
        </w:rPr>
        <w:t xml:space="preserve">、加强宣传培训调研 </w:t>
      </w:r>
    </w:p>
    <w:p>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在预算绩效领导小组领导下，加强人员培训，提高本部门职工业务素质；加强调研，提出优化财政资金配置、提高 </w:t>
      </w:r>
    </w:p>
    <w:p>
      <w:pPr>
        <w:keepNext w:val="0"/>
        <w:keepLines w:val="0"/>
        <w:widowControl/>
        <w:suppressLineNumbers w:val="0"/>
        <w:jc w:val="left"/>
        <w:rPr>
          <w:rFonts w:hint="eastAsia"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资金使用效益的意见；加大宣传力度，强化预算绩效管理意识，促进预算绩效管理水平进一步提升。</w:t>
      </w:r>
    </w:p>
    <w:p>
      <w:pPr>
        <w:keepNext w:val="0"/>
        <w:keepLines w:val="0"/>
        <w:widowControl/>
        <w:suppressLineNumbers w:val="0"/>
        <w:jc w:val="left"/>
        <w:rPr>
          <w:rFonts w:hint="eastAsia" w:ascii="微软雅黑" w:hAnsi="微软雅黑" w:eastAsia="微软雅黑" w:cs="微软雅黑"/>
          <w:color w:val="000000"/>
          <w:kern w:val="0"/>
          <w:sz w:val="28"/>
          <w:szCs w:val="28"/>
          <w:lang w:val="en-US" w:eastAsia="zh-CN" w:bidi="ar"/>
        </w:rPr>
      </w:pPr>
      <w:r>
        <w:rPr>
          <w:rFonts w:ascii="方正楷体_GBK" w:hAnsi="方正楷体_GBK" w:eastAsia="方正楷体_GBK" w:cs="方正楷体_GBK"/>
          <w:b/>
          <w:color w:val="000000"/>
          <w:sz w:val="32"/>
        </w:rPr>
        <w:t>第二部分  预算项目</w:t>
      </w:r>
      <w:r>
        <w:rPr>
          <w:rFonts w:hint="eastAsia" w:ascii="方正楷体_GBK" w:hAnsi="方正楷体_GBK" w:eastAsia="方正楷体_GBK" w:cs="方正楷体_GBK"/>
          <w:b/>
          <w:color w:val="000000"/>
          <w:sz w:val="32"/>
          <w:lang w:eastAsia="zh-CN"/>
        </w:rPr>
        <w:t>、</w:t>
      </w:r>
      <w:r>
        <w:rPr>
          <w:rFonts w:ascii="方正楷体_GBK" w:hAnsi="方正楷体_GBK" w:eastAsia="方正楷体_GBK" w:cs="方正楷体_GBK"/>
          <w:b/>
          <w:color w:val="000000"/>
          <w:sz w:val="32"/>
        </w:rPr>
        <w:t>专项资金绩效目标</w:t>
      </w:r>
    </w:p>
    <w:p>
      <w:pPr>
        <w:spacing w:before="0" w:after="0"/>
        <w:ind w:firstLine="560"/>
        <w:jc w:val="left"/>
        <w:outlineLvl w:val="9"/>
      </w:pPr>
      <w:r>
        <w:rPr>
          <w:rFonts w:ascii="方正仿宋_GBK" w:hAnsi="方正仿宋_GBK" w:eastAsia="方正仿宋_GBK" w:cs="方正仿宋_GBK"/>
          <w:b/>
          <w:color w:val="000000"/>
          <w:sz w:val="28"/>
        </w:rPr>
        <w:t>1、2022年8月省委主要领导来宁调研"五大产业集群”展厅设计、制作费用绩效目标表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会展业发展分析报告受众数</w:t>
            </w:r>
          </w:p>
        </w:tc>
        <w:tc>
          <w:tcPr>
            <w:tcW w:w="2835" w:type="dxa"/>
            <w:vAlign w:val="center"/>
          </w:tcPr>
          <w:p>
            <w:pPr>
              <w:pStyle w:val="9"/>
            </w:pPr>
            <w:r>
              <w:t>会展业发展分析报告受众数</w:t>
            </w:r>
          </w:p>
        </w:tc>
        <w:tc>
          <w:tcPr>
            <w:tcW w:w="2551" w:type="dxa"/>
            <w:vAlign w:val="center"/>
          </w:tcPr>
          <w:p>
            <w:pPr>
              <w:pStyle w:val="9"/>
            </w:pPr>
            <w:r>
              <w:t>≥90%</w:t>
            </w:r>
          </w:p>
        </w:tc>
        <w:tc>
          <w:tcPr>
            <w:tcW w:w="2268" w:type="dxa"/>
            <w:vAlign w:val="center"/>
          </w:tcPr>
          <w:p>
            <w:pPr>
              <w:pStyle w:val="9"/>
            </w:pPr>
            <w:r>
              <w:t>会展业发展分析报告受众数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科技交流活动按期完成率</w:t>
            </w:r>
          </w:p>
        </w:tc>
        <w:tc>
          <w:tcPr>
            <w:tcW w:w="2835" w:type="dxa"/>
            <w:vAlign w:val="center"/>
          </w:tcPr>
          <w:p>
            <w:pPr>
              <w:pStyle w:val="9"/>
            </w:pPr>
            <w:r>
              <w:t>科技交流活动按期完成率</w:t>
            </w:r>
          </w:p>
        </w:tc>
        <w:tc>
          <w:tcPr>
            <w:tcW w:w="2551" w:type="dxa"/>
            <w:vAlign w:val="center"/>
          </w:tcPr>
          <w:p>
            <w:pPr>
              <w:pStyle w:val="9"/>
            </w:pPr>
            <w:r>
              <w:t>≥95%</w:t>
            </w:r>
          </w:p>
        </w:tc>
        <w:tc>
          <w:tcPr>
            <w:tcW w:w="2268" w:type="dxa"/>
            <w:vAlign w:val="center"/>
          </w:tcPr>
          <w:p>
            <w:pPr>
              <w:pStyle w:val="9"/>
            </w:pPr>
            <w:r>
              <w:t>科技交流活动按期完成率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展会活动完成率</w:t>
            </w:r>
          </w:p>
        </w:tc>
        <w:tc>
          <w:tcPr>
            <w:tcW w:w="2835" w:type="dxa"/>
            <w:vAlign w:val="center"/>
          </w:tcPr>
          <w:p>
            <w:pPr>
              <w:pStyle w:val="9"/>
            </w:pPr>
            <w:r>
              <w:t>展会活动完成率</w:t>
            </w:r>
          </w:p>
        </w:tc>
        <w:tc>
          <w:tcPr>
            <w:tcW w:w="2551" w:type="dxa"/>
            <w:vAlign w:val="center"/>
          </w:tcPr>
          <w:p>
            <w:pPr>
              <w:pStyle w:val="9"/>
            </w:pPr>
            <w:r>
              <w:t>≥95%</w:t>
            </w:r>
          </w:p>
        </w:tc>
        <w:tc>
          <w:tcPr>
            <w:tcW w:w="2268" w:type="dxa"/>
            <w:vAlign w:val="center"/>
          </w:tcPr>
          <w:p>
            <w:pPr>
              <w:pStyle w:val="9"/>
            </w:pPr>
            <w:r>
              <w:t>展会活动完成率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抓实项目落地，扩大展会影响力</w:t>
            </w:r>
          </w:p>
        </w:tc>
        <w:tc>
          <w:tcPr>
            <w:tcW w:w="2835" w:type="dxa"/>
            <w:vAlign w:val="center"/>
          </w:tcPr>
          <w:p>
            <w:pPr>
              <w:pStyle w:val="9"/>
            </w:pPr>
            <w:r>
              <w:t>抓实项目落地，扩大展会影响力</w:t>
            </w:r>
          </w:p>
        </w:tc>
        <w:tc>
          <w:tcPr>
            <w:tcW w:w="2551" w:type="dxa"/>
            <w:vAlign w:val="center"/>
          </w:tcPr>
          <w:p>
            <w:pPr>
              <w:pStyle w:val="9"/>
            </w:pPr>
            <w:r>
              <w:t>≥95%</w:t>
            </w:r>
          </w:p>
        </w:tc>
        <w:tc>
          <w:tcPr>
            <w:tcW w:w="2268" w:type="dxa"/>
            <w:vAlign w:val="center"/>
          </w:tcPr>
          <w:p>
            <w:pPr>
              <w:pStyle w:val="9"/>
            </w:pPr>
            <w:r>
              <w:t>抓实项目落地，扩大展会影响力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展览期间进行过洽谈或新结实的客</w:t>
            </w:r>
          </w:p>
        </w:tc>
        <w:tc>
          <w:tcPr>
            <w:tcW w:w="2835" w:type="dxa"/>
            <w:vAlign w:val="center"/>
          </w:tcPr>
          <w:p>
            <w:pPr>
              <w:pStyle w:val="9"/>
            </w:pPr>
            <w:r>
              <w:t>展览期间进行过洽谈或新结实的客商数</w:t>
            </w:r>
          </w:p>
        </w:tc>
        <w:tc>
          <w:tcPr>
            <w:tcW w:w="2551" w:type="dxa"/>
            <w:vAlign w:val="center"/>
          </w:tcPr>
          <w:p>
            <w:pPr>
              <w:pStyle w:val="9"/>
            </w:pPr>
            <w:r>
              <w:t>≥90%</w:t>
            </w:r>
          </w:p>
        </w:tc>
        <w:tc>
          <w:tcPr>
            <w:tcW w:w="2268" w:type="dxa"/>
            <w:vAlign w:val="center"/>
          </w:tcPr>
          <w:p>
            <w:pPr>
              <w:pStyle w:val="9"/>
            </w:pPr>
            <w:r>
              <w:t>展览期间进行过洽谈或新结实的客商数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提升展会的社会影响力</w:t>
            </w:r>
          </w:p>
        </w:tc>
        <w:tc>
          <w:tcPr>
            <w:tcW w:w="2835" w:type="dxa"/>
            <w:vAlign w:val="center"/>
          </w:tcPr>
          <w:p>
            <w:pPr>
              <w:pStyle w:val="9"/>
            </w:pPr>
            <w:r>
              <w:t>提升展会的社会影响力</w:t>
            </w:r>
          </w:p>
        </w:tc>
        <w:tc>
          <w:tcPr>
            <w:tcW w:w="2551" w:type="dxa"/>
            <w:vAlign w:val="center"/>
          </w:tcPr>
          <w:p>
            <w:pPr>
              <w:pStyle w:val="9"/>
            </w:pPr>
            <w:r>
              <w:t>≥95%</w:t>
            </w:r>
          </w:p>
        </w:tc>
        <w:tc>
          <w:tcPr>
            <w:tcW w:w="2268" w:type="dxa"/>
            <w:vAlign w:val="center"/>
          </w:tcPr>
          <w:p>
            <w:pPr>
              <w:pStyle w:val="9"/>
            </w:pPr>
            <w:r>
              <w:t>提升展会的社会影响力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结果准确性</w:t>
            </w:r>
          </w:p>
        </w:tc>
        <w:tc>
          <w:tcPr>
            <w:tcW w:w="2835" w:type="dxa"/>
            <w:vAlign w:val="center"/>
          </w:tcPr>
          <w:p>
            <w:pPr>
              <w:pStyle w:val="9"/>
            </w:pPr>
            <w:r>
              <w:t>结果准确性</w:t>
            </w:r>
          </w:p>
        </w:tc>
        <w:tc>
          <w:tcPr>
            <w:tcW w:w="2551" w:type="dxa"/>
            <w:vAlign w:val="center"/>
          </w:tcPr>
          <w:p>
            <w:pPr>
              <w:pStyle w:val="9"/>
            </w:pPr>
            <w:r>
              <w:t>≥90%</w:t>
            </w:r>
          </w:p>
        </w:tc>
        <w:tc>
          <w:tcPr>
            <w:tcW w:w="2268" w:type="dxa"/>
            <w:vAlign w:val="center"/>
          </w:tcPr>
          <w:p>
            <w:pPr>
              <w:pStyle w:val="9"/>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业务能力增强</w:t>
            </w:r>
          </w:p>
        </w:tc>
        <w:tc>
          <w:tcPr>
            <w:tcW w:w="2835" w:type="dxa"/>
            <w:vAlign w:val="center"/>
          </w:tcPr>
          <w:p>
            <w:pPr>
              <w:pStyle w:val="9"/>
            </w:pPr>
            <w:r>
              <w:t>业务能力增强</w:t>
            </w:r>
          </w:p>
        </w:tc>
        <w:tc>
          <w:tcPr>
            <w:tcW w:w="2551" w:type="dxa"/>
            <w:vAlign w:val="center"/>
          </w:tcPr>
          <w:p>
            <w:pPr>
              <w:pStyle w:val="9"/>
            </w:pPr>
            <w:r>
              <w:t>≥95%</w:t>
            </w:r>
          </w:p>
        </w:tc>
        <w:tc>
          <w:tcPr>
            <w:tcW w:w="2268" w:type="dxa"/>
            <w:vAlign w:val="center"/>
          </w:tcPr>
          <w:p>
            <w:pPr>
              <w:pStyle w:val="9"/>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企业满意度</w:t>
            </w:r>
          </w:p>
        </w:tc>
        <w:tc>
          <w:tcPr>
            <w:tcW w:w="2835" w:type="dxa"/>
            <w:vAlign w:val="center"/>
          </w:tcPr>
          <w:p>
            <w:pPr>
              <w:pStyle w:val="9"/>
            </w:pPr>
            <w:r>
              <w:t>企业满意度</w:t>
            </w:r>
          </w:p>
        </w:tc>
        <w:tc>
          <w:tcPr>
            <w:tcW w:w="2551" w:type="dxa"/>
            <w:vAlign w:val="center"/>
          </w:tcPr>
          <w:p>
            <w:pPr>
              <w:pStyle w:val="9"/>
            </w:pPr>
            <w:r>
              <w:t>≥95%</w:t>
            </w:r>
          </w:p>
        </w:tc>
        <w:tc>
          <w:tcPr>
            <w:tcW w:w="2268" w:type="dxa"/>
            <w:vAlign w:val="center"/>
          </w:tcPr>
          <w:p>
            <w:pPr>
              <w:pStyle w:val="9"/>
            </w:pPr>
            <w:r>
              <w:t>企业满意度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2、2022年度省级工业转型升级（技改）专项资金（第七批）绩效目标表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支持企业数量</w:t>
            </w:r>
          </w:p>
        </w:tc>
        <w:tc>
          <w:tcPr>
            <w:tcW w:w="2835" w:type="dxa"/>
            <w:vAlign w:val="center"/>
          </w:tcPr>
          <w:p>
            <w:pPr>
              <w:pStyle w:val="9"/>
            </w:pPr>
            <w:r>
              <w:t>支持数据管理能力成熟评估DCMM企业数量</w:t>
            </w:r>
          </w:p>
        </w:tc>
        <w:tc>
          <w:tcPr>
            <w:tcW w:w="2551" w:type="dxa"/>
            <w:vAlign w:val="center"/>
          </w:tcPr>
          <w:p>
            <w:pPr>
              <w:pStyle w:val="9"/>
            </w:pPr>
            <w:r>
              <w:t>≥23家</w:t>
            </w:r>
          </w:p>
        </w:tc>
        <w:tc>
          <w:tcPr>
            <w:tcW w:w="2268" w:type="dxa"/>
            <w:vAlign w:val="center"/>
          </w:tcPr>
          <w:p>
            <w:pPr>
              <w:pStyle w:val="9"/>
            </w:pPr>
            <w:r>
              <w:t>冀财建[2022]276号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支持项目质量</w:t>
            </w:r>
          </w:p>
        </w:tc>
        <w:tc>
          <w:tcPr>
            <w:tcW w:w="2835" w:type="dxa"/>
            <w:vAlign w:val="center"/>
          </w:tcPr>
          <w:p>
            <w:pPr>
              <w:pStyle w:val="9"/>
            </w:pPr>
            <w:r>
              <w:t>支持项目质量</w:t>
            </w:r>
          </w:p>
        </w:tc>
        <w:tc>
          <w:tcPr>
            <w:tcW w:w="2551" w:type="dxa"/>
            <w:vAlign w:val="center"/>
          </w:tcPr>
          <w:p>
            <w:pPr>
              <w:pStyle w:val="9"/>
            </w:pPr>
            <w:r>
              <w:t>≥100百分比</w:t>
            </w:r>
          </w:p>
        </w:tc>
        <w:tc>
          <w:tcPr>
            <w:tcW w:w="2268" w:type="dxa"/>
            <w:vAlign w:val="center"/>
          </w:tcPr>
          <w:p>
            <w:pPr>
              <w:pStyle w:val="9"/>
            </w:pPr>
            <w:r>
              <w:t>冀财建[2022]276号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评估完成时间</w:t>
            </w:r>
          </w:p>
        </w:tc>
        <w:tc>
          <w:tcPr>
            <w:tcW w:w="2835" w:type="dxa"/>
            <w:vAlign w:val="center"/>
          </w:tcPr>
          <w:p>
            <w:pPr>
              <w:pStyle w:val="9"/>
            </w:pPr>
            <w:r>
              <w:t>数据管理能力成熟度评估DCMM完成时间</w:t>
            </w:r>
          </w:p>
        </w:tc>
        <w:tc>
          <w:tcPr>
            <w:tcW w:w="2551" w:type="dxa"/>
            <w:vAlign w:val="center"/>
          </w:tcPr>
          <w:p>
            <w:pPr>
              <w:pStyle w:val="9"/>
            </w:pPr>
            <w:r>
              <w:t>≥3月</w:t>
            </w:r>
          </w:p>
        </w:tc>
        <w:tc>
          <w:tcPr>
            <w:tcW w:w="2268" w:type="dxa"/>
            <w:vAlign w:val="center"/>
          </w:tcPr>
          <w:p>
            <w:pPr>
              <w:pStyle w:val="9"/>
            </w:pPr>
            <w:r>
              <w:t>冀财建[2022]276号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项目补助金额</w:t>
            </w:r>
          </w:p>
        </w:tc>
        <w:tc>
          <w:tcPr>
            <w:tcW w:w="2835" w:type="dxa"/>
            <w:vAlign w:val="center"/>
          </w:tcPr>
          <w:p>
            <w:pPr>
              <w:pStyle w:val="9"/>
            </w:pPr>
            <w:r>
              <w:t>单个项目补助金额</w:t>
            </w:r>
          </w:p>
        </w:tc>
        <w:tc>
          <w:tcPr>
            <w:tcW w:w="2551" w:type="dxa"/>
            <w:vAlign w:val="center"/>
          </w:tcPr>
          <w:p>
            <w:pPr>
              <w:pStyle w:val="9"/>
            </w:pPr>
            <w:r>
              <w:t>≥20万</w:t>
            </w:r>
          </w:p>
        </w:tc>
        <w:tc>
          <w:tcPr>
            <w:tcW w:w="2268" w:type="dxa"/>
            <w:vAlign w:val="center"/>
          </w:tcPr>
          <w:p>
            <w:pPr>
              <w:pStyle w:val="9"/>
            </w:pPr>
            <w:r>
              <w:t>冀财建[2022]276号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效益指标</w:t>
            </w:r>
          </w:p>
        </w:tc>
        <w:tc>
          <w:tcPr>
            <w:tcW w:w="2268" w:type="dxa"/>
            <w:vAlign w:val="center"/>
          </w:tcPr>
          <w:p>
            <w:pPr>
              <w:pStyle w:val="9"/>
            </w:pPr>
            <w:r>
              <w:t>社会效益指标</w:t>
            </w:r>
          </w:p>
        </w:tc>
        <w:tc>
          <w:tcPr>
            <w:tcW w:w="2835" w:type="dxa"/>
            <w:vAlign w:val="center"/>
          </w:tcPr>
          <w:p>
            <w:pPr>
              <w:pStyle w:val="9"/>
            </w:pPr>
            <w:r>
              <w:t>覆盖城市数量</w:t>
            </w:r>
          </w:p>
        </w:tc>
        <w:tc>
          <w:tcPr>
            <w:tcW w:w="2835" w:type="dxa"/>
            <w:vAlign w:val="center"/>
          </w:tcPr>
          <w:p>
            <w:pPr>
              <w:pStyle w:val="9"/>
            </w:pPr>
            <w:r>
              <w:t>数据管理能力成熟度评估DCMM覆盖城市数量</w:t>
            </w:r>
          </w:p>
        </w:tc>
        <w:tc>
          <w:tcPr>
            <w:tcW w:w="2551" w:type="dxa"/>
            <w:vAlign w:val="center"/>
          </w:tcPr>
          <w:p>
            <w:pPr>
              <w:pStyle w:val="9"/>
            </w:pPr>
            <w:r>
              <w:t>≥8家</w:t>
            </w:r>
          </w:p>
        </w:tc>
        <w:tc>
          <w:tcPr>
            <w:tcW w:w="2268" w:type="dxa"/>
            <w:vAlign w:val="center"/>
          </w:tcPr>
          <w:p>
            <w:pPr>
              <w:pStyle w:val="9"/>
            </w:pPr>
            <w:r>
              <w:t>冀财建[2022]276号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企业满意度</w:t>
            </w:r>
          </w:p>
        </w:tc>
        <w:tc>
          <w:tcPr>
            <w:tcW w:w="2835" w:type="dxa"/>
            <w:vAlign w:val="center"/>
          </w:tcPr>
          <w:p>
            <w:pPr>
              <w:pStyle w:val="9"/>
            </w:pPr>
            <w:r>
              <w:t>调查满意和较满意的企业占调查总企业的比率</w:t>
            </w:r>
          </w:p>
        </w:tc>
        <w:tc>
          <w:tcPr>
            <w:tcW w:w="2551" w:type="dxa"/>
            <w:vAlign w:val="center"/>
          </w:tcPr>
          <w:p>
            <w:pPr>
              <w:pStyle w:val="9"/>
            </w:pPr>
            <w:r>
              <w:t>≥90家</w:t>
            </w:r>
          </w:p>
        </w:tc>
        <w:tc>
          <w:tcPr>
            <w:tcW w:w="2268" w:type="dxa"/>
            <w:vAlign w:val="center"/>
          </w:tcPr>
          <w:p>
            <w:pPr>
              <w:pStyle w:val="9"/>
            </w:pPr>
            <w:r>
              <w:t>冀财建[2022]276号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3、2022年度市级产业发展补助资金绩效目标表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补助资金支付率</w:t>
            </w:r>
          </w:p>
        </w:tc>
        <w:tc>
          <w:tcPr>
            <w:tcW w:w="2835" w:type="dxa"/>
            <w:vAlign w:val="center"/>
          </w:tcPr>
          <w:p>
            <w:pPr>
              <w:pStyle w:val="9"/>
            </w:pPr>
            <w:r>
              <w:t>补助资金到位后，及时支付相关人员</w:t>
            </w:r>
          </w:p>
        </w:tc>
        <w:tc>
          <w:tcPr>
            <w:tcW w:w="2551" w:type="dxa"/>
            <w:vAlign w:val="center"/>
          </w:tcPr>
          <w:p>
            <w:pPr>
              <w:pStyle w:val="9"/>
            </w:pPr>
            <w:r>
              <w:t>≥100%</w:t>
            </w:r>
          </w:p>
        </w:tc>
        <w:tc>
          <w:tcPr>
            <w:tcW w:w="2268" w:type="dxa"/>
            <w:vAlign w:val="center"/>
          </w:tcPr>
          <w:p>
            <w:pPr>
              <w:pStyle w:val="9"/>
            </w:pPr>
            <w:r>
              <w:t>补助资金到位后，及时支付相关人员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提供科技创新发展动态报告</w:t>
            </w:r>
          </w:p>
        </w:tc>
        <w:tc>
          <w:tcPr>
            <w:tcW w:w="2835" w:type="dxa"/>
            <w:vAlign w:val="center"/>
          </w:tcPr>
          <w:p>
            <w:pPr>
              <w:pStyle w:val="9"/>
            </w:pPr>
            <w:r>
              <w:t>提供科技创新发展动态报告</w:t>
            </w:r>
          </w:p>
        </w:tc>
        <w:tc>
          <w:tcPr>
            <w:tcW w:w="2551" w:type="dxa"/>
            <w:vAlign w:val="center"/>
          </w:tcPr>
          <w:p>
            <w:pPr>
              <w:pStyle w:val="9"/>
            </w:pPr>
            <w:r>
              <w:t>≥98%</w:t>
            </w:r>
          </w:p>
        </w:tc>
        <w:tc>
          <w:tcPr>
            <w:tcW w:w="2268" w:type="dxa"/>
            <w:vAlign w:val="center"/>
          </w:tcPr>
          <w:p>
            <w:pPr>
              <w:pStyle w:val="9"/>
            </w:pPr>
            <w:r>
              <w:t>提供科技创新发展动态报告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资金发放准时率</w:t>
            </w:r>
          </w:p>
        </w:tc>
        <w:tc>
          <w:tcPr>
            <w:tcW w:w="2835" w:type="dxa"/>
            <w:vAlign w:val="center"/>
          </w:tcPr>
          <w:p>
            <w:pPr>
              <w:pStyle w:val="9"/>
            </w:pPr>
            <w:r>
              <w:t>资金发放准时率</w:t>
            </w:r>
          </w:p>
        </w:tc>
        <w:tc>
          <w:tcPr>
            <w:tcW w:w="2551" w:type="dxa"/>
            <w:vAlign w:val="center"/>
          </w:tcPr>
          <w:p>
            <w:pPr>
              <w:pStyle w:val="9"/>
            </w:pPr>
            <w:r>
              <w:t>≥98%</w:t>
            </w:r>
          </w:p>
        </w:tc>
        <w:tc>
          <w:tcPr>
            <w:tcW w:w="2268" w:type="dxa"/>
            <w:vAlign w:val="center"/>
          </w:tcPr>
          <w:p>
            <w:pPr>
              <w:pStyle w:val="9"/>
            </w:pPr>
            <w:r>
              <w:t>资金发放准时率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按总成本控制</w:t>
            </w:r>
          </w:p>
        </w:tc>
        <w:tc>
          <w:tcPr>
            <w:tcW w:w="2835" w:type="dxa"/>
            <w:vAlign w:val="center"/>
          </w:tcPr>
          <w:p>
            <w:pPr>
              <w:pStyle w:val="9"/>
            </w:pPr>
            <w:r>
              <w:t>按总成本控制</w:t>
            </w:r>
          </w:p>
        </w:tc>
        <w:tc>
          <w:tcPr>
            <w:tcW w:w="2551" w:type="dxa"/>
            <w:vAlign w:val="center"/>
          </w:tcPr>
          <w:p>
            <w:pPr>
              <w:pStyle w:val="9"/>
            </w:pPr>
            <w:r>
              <w:t>≤118万</w:t>
            </w:r>
          </w:p>
        </w:tc>
        <w:tc>
          <w:tcPr>
            <w:tcW w:w="2268" w:type="dxa"/>
            <w:vAlign w:val="center"/>
          </w:tcPr>
          <w:p>
            <w:pPr>
              <w:pStyle w:val="9"/>
            </w:pPr>
            <w:r>
              <w:t>按总成本控制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提高效率</w:t>
            </w:r>
          </w:p>
        </w:tc>
        <w:tc>
          <w:tcPr>
            <w:tcW w:w="2835" w:type="dxa"/>
            <w:vAlign w:val="center"/>
          </w:tcPr>
          <w:p>
            <w:pPr>
              <w:pStyle w:val="9"/>
            </w:pPr>
            <w:r>
              <w:t>提高效率</w:t>
            </w:r>
          </w:p>
        </w:tc>
        <w:tc>
          <w:tcPr>
            <w:tcW w:w="2551" w:type="dxa"/>
            <w:vAlign w:val="center"/>
          </w:tcPr>
          <w:p>
            <w:pPr>
              <w:pStyle w:val="9"/>
            </w:pPr>
            <w:r>
              <w:t>≥98%</w:t>
            </w:r>
          </w:p>
        </w:tc>
        <w:tc>
          <w:tcPr>
            <w:tcW w:w="2268" w:type="dxa"/>
            <w:vAlign w:val="center"/>
          </w:tcPr>
          <w:p>
            <w:pPr>
              <w:pStyle w:val="9"/>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项目实现功能</w:t>
            </w:r>
          </w:p>
        </w:tc>
        <w:tc>
          <w:tcPr>
            <w:tcW w:w="2835" w:type="dxa"/>
            <w:vAlign w:val="center"/>
          </w:tcPr>
          <w:p>
            <w:pPr>
              <w:pStyle w:val="9"/>
            </w:pPr>
            <w:r>
              <w:t>项目实现功能</w:t>
            </w:r>
          </w:p>
        </w:tc>
        <w:tc>
          <w:tcPr>
            <w:tcW w:w="2551" w:type="dxa"/>
            <w:vAlign w:val="center"/>
          </w:tcPr>
          <w:p>
            <w:pPr>
              <w:pStyle w:val="9"/>
            </w:pPr>
            <w:r>
              <w:t>≥98%</w:t>
            </w:r>
          </w:p>
        </w:tc>
        <w:tc>
          <w:tcPr>
            <w:tcW w:w="2268" w:type="dxa"/>
            <w:vAlign w:val="center"/>
          </w:tcPr>
          <w:p>
            <w:pPr>
              <w:pStyle w:val="9"/>
            </w:pPr>
            <w:r>
              <w:t>项目实现功能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结果准确性</w:t>
            </w:r>
          </w:p>
        </w:tc>
        <w:tc>
          <w:tcPr>
            <w:tcW w:w="2835" w:type="dxa"/>
            <w:vAlign w:val="center"/>
          </w:tcPr>
          <w:p>
            <w:pPr>
              <w:pStyle w:val="9"/>
            </w:pPr>
            <w:r>
              <w:t>结果准确性</w:t>
            </w:r>
          </w:p>
        </w:tc>
        <w:tc>
          <w:tcPr>
            <w:tcW w:w="2551" w:type="dxa"/>
            <w:vAlign w:val="center"/>
          </w:tcPr>
          <w:p>
            <w:pPr>
              <w:pStyle w:val="9"/>
            </w:pPr>
            <w:r>
              <w:t>≥98%</w:t>
            </w:r>
          </w:p>
        </w:tc>
        <w:tc>
          <w:tcPr>
            <w:tcW w:w="2268" w:type="dxa"/>
            <w:vAlign w:val="center"/>
          </w:tcPr>
          <w:p>
            <w:pPr>
              <w:pStyle w:val="9"/>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任务计划完成率</w:t>
            </w:r>
          </w:p>
        </w:tc>
        <w:tc>
          <w:tcPr>
            <w:tcW w:w="2835" w:type="dxa"/>
            <w:vAlign w:val="center"/>
          </w:tcPr>
          <w:p>
            <w:pPr>
              <w:pStyle w:val="9"/>
            </w:pPr>
            <w:r>
              <w:t>任务计划完成率</w:t>
            </w:r>
          </w:p>
        </w:tc>
        <w:tc>
          <w:tcPr>
            <w:tcW w:w="2551" w:type="dxa"/>
            <w:vAlign w:val="center"/>
          </w:tcPr>
          <w:p>
            <w:pPr>
              <w:pStyle w:val="9"/>
            </w:pPr>
            <w:r>
              <w:t>≥98%</w:t>
            </w:r>
          </w:p>
        </w:tc>
        <w:tc>
          <w:tcPr>
            <w:tcW w:w="2268" w:type="dxa"/>
            <w:vAlign w:val="center"/>
          </w:tcPr>
          <w:p>
            <w:pPr>
              <w:pStyle w:val="9"/>
            </w:pPr>
            <w:r>
              <w:t>任务计划完成率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企业满意度</w:t>
            </w:r>
          </w:p>
        </w:tc>
        <w:tc>
          <w:tcPr>
            <w:tcW w:w="2835" w:type="dxa"/>
            <w:vAlign w:val="center"/>
          </w:tcPr>
          <w:p>
            <w:pPr>
              <w:pStyle w:val="9"/>
            </w:pPr>
            <w:r>
              <w:t>企业满意度</w:t>
            </w:r>
          </w:p>
        </w:tc>
        <w:tc>
          <w:tcPr>
            <w:tcW w:w="2551" w:type="dxa"/>
            <w:vAlign w:val="center"/>
          </w:tcPr>
          <w:p>
            <w:pPr>
              <w:pStyle w:val="9"/>
            </w:pPr>
            <w:r>
              <w:t>≥98%</w:t>
            </w:r>
          </w:p>
        </w:tc>
        <w:tc>
          <w:tcPr>
            <w:tcW w:w="2268" w:type="dxa"/>
            <w:vAlign w:val="center"/>
          </w:tcPr>
          <w:p>
            <w:pPr>
              <w:pStyle w:val="9"/>
            </w:pPr>
            <w:r>
              <w:t>企业满意度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4、C级研发机构认定服务费《河北省工业企业研发机构认定管理办法》绩效目标表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培育认定**平台、企业的数量</w:t>
            </w:r>
          </w:p>
        </w:tc>
        <w:tc>
          <w:tcPr>
            <w:tcW w:w="2835" w:type="dxa"/>
            <w:vAlign w:val="center"/>
          </w:tcPr>
          <w:p>
            <w:pPr>
              <w:pStyle w:val="9"/>
            </w:pPr>
            <w:r>
              <w:t>培育认定**平台、企业的数量</w:t>
            </w:r>
          </w:p>
        </w:tc>
        <w:tc>
          <w:tcPr>
            <w:tcW w:w="2551" w:type="dxa"/>
            <w:vAlign w:val="center"/>
          </w:tcPr>
          <w:p>
            <w:pPr>
              <w:pStyle w:val="9"/>
            </w:pPr>
            <w:r>
              <w:t>40家</w:t>
            </w:r>
          </w:p>
        </w:tc>
        <w:tc>
          <w:tcPr>
            <w:tcW w:w="2268" w:type="dxa"/>
            <w:vAlign w:val="center"/>
          </w:tcPr>
          <w:p>
            <w:pPr>
              <w:pStyle w:val="9"/>
            </w:pPr>
            <w:r>
              <w:t>培育认定**平台、企业的数量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培育认定**平台、企业复合要求率</w:t>
            </w:r>
          </w:p>
        </w:tc>
        <w:tc>
          <w:tcPr>
            <w:tcW w:w="2835" w:type="dxa"/>
            <w:vAlign w:val="center"/>
          </w:tcPr>
          <w:p>
            <w:pPr>
              <w:pStyle w:val="9"/>
            </w:pPr>
            <w:r>
              <w:t>培育认定**平台、企业复合要求率</w:t>
            </w:r>
          </w:p>
        </w:tc>
        <w:tc>
          <w:tcPr>
            <w:tcW w:w="2551" w:type="dxa"/>
            <w:vAlign w:val="center"/>
          </w:tcPr>
          <w:p>
            <w:pPr>
              <w:pStyle w:val="9"/>
            </w:pPr>
            <w:r>
              <w:t>≥95%</w:t>
            </w:r>
          </w:p>
        </w:tc>
        <w:tc>
          <w:tcPr>
            <w:tcW w:w="2268" w:type="dxa"/>
            <w:vAlign w:val="center"/>
          </w:tcPr>
          <w:p>
            <w:pPr>
              <w:pStyle w:val="9"/>
            </w:pPr>
            <w:r>
              <w:t>培育认定**平台、企业复合要求率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资格认定及时性</w:t>
            </w:r>
          </w:p>
        </w:tc>
        <w:tc>
          <w:tcPr>
            <w:tcW w:w="2835" w:type="dxa"/>
            <w:vAlign w:val="center"/>
          </w:tcPr>
          <w:p>
            <w:pPr>
              <w:pStyle w:val="9"/>
            </w:pPr>
            <w:r>
              <w:t>资格认定及时性</w:t>
            </w:r>
          </w:p>
        </w:tc>
        <w:tc>
          <w:tcPr>
            <w:tcW w:w="2551" w:type="dxa"/>
            <w:vAlign w:val="center"/>
          </w:tcPr>
          <w:p>
            <w:pPr>
              <w:pStyle w:val="9"/>
            </w:pPr>
            <w:r>
              <w:t>≥95%</w:t>
            </w:r>
          </w:p>
        </w:tc>
        <w:tc>
          <w:tcPr>
            <w:tcW w:w="2268" w:type="dxa"/>
            <w:vAlign w:val="center"/>
          </w:tcPr>
          <w:p>
            <w:pPr>
              <w:pStyle w:val="9"/>
            </w:pPr>
            <w:r>
              <w:t>资格认定及时性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总成本</w:t>
            </w:r>
          </w:p>
        </w:tc>
        <w:tc>
          <w:tcPr>
            <w:tcW w:w="2835" w:type="dxa"/>
            <w:vAlign w:val="center"/>
          </w:tcPr>
          <w:p>
            <w:pPr>
              <w:pStyle w:val="9"/>
            </w:pPr>
            <w:r>
              <w:t>总成本</w:t>
            </w:r>
          </w:p>
        </w:tc>
        <w:tc>
          <w:tcPr>
            <w:tcW w:w="2551" w:type="dxa"/>
            <w:vAlign w:val="center"/>
          </w:tcPr>
          <w:p>
            <w:pPr>
              <w:pStyle w:val="9"/>
            </w:pPr>
            <w:r>
              <w:t>≤6.4%</w:t>
            </w:r>
          </w:p>
        </w:tc>
        <w:tc>
          <w:tcPr>
            <w:tcW w:w="2268" w:type="dxa"/>
            <w:vAlign w:val="center"/>
          </w:tcPr>
          <w:p>
            <w:pPr>
              <w:pStyle w:val="9"/>
            </w:pPr>
            <w:r>
              <w:t>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提高效率</w:t>
            </w:r>
          </w:p>
        </w:tc>
        <w:tc>
          <w:tcPr>
            <w:tcW w:w="2835" w:type="dxa"/>
            <w:vAlign w:val="center"/>
          </w:tcPr>
          <w:p>
            <w:pPr>
              <w:pStyle w:val="9"/>
            </w:pPr>
            <w:r>
              <w:t>提高效率</w:t>
            </w:r>
          </w:p>
        </w:tc>
        <w:tc>
          <w:tcPr>
            <w:tcW w:w="2551" w:type="dxa"/>
            <w:vAlign w:val="center"/>
          </w:tcPr>
          <w:p>
            <w:pPr>
              <w:pStyle w:val="9"/>
            </w:pPr>
            <w:r>
              <w:t>≥95%</w:t>
            </w:r>
          </w:p>
        </w:tc>
        <w:tc>
          <w:tcPr>
            <w:tcW w:w="2268" w:type="dxa"/>
            <w:vAlign w:val="center"/>
          </w:tcPr>
          <w:p>
            <w:pPr>
              <w:pStyle w:val="9"/>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项目实现功能</w:t>
            </w:r>
          </w:p>
        </w:tc>
        <w:tc>
          <w:tcPr>
            <w:tcW w:w="2835" w:type="dxa"/>
            <w:vAlign w:val="center"/>
          </w:tcPr>
          <w:p>
            <w:pPr>
              <w:pStyle w:val="9"/>
            </w:pPr>
            <w:r>
              <w:t>项目实现功能</w:t>
            </w:r>
          </w:p>
        </w:tc>
        <w:tc>
          <w:tcPr>
            <w:tcW w:w="2551" w:type="dxa"/>
            <w:vAlign w:val="center"/>
          </w:tcPr>
          <w:p>
            <w:pPr>
              <w:pStyle w:val="9"/>
            </w:pPr>
            <w:r>
              <w:t>≥95%</w:t>
            </w:r>
          </w:p>
        </w:tc>
        <w:tc>
          <w:tcPr>
            <w:tcW w:w="2268" w:type="dxa"/>
            <w:vAlign w:val="center"/>
          </w:tcPr>
          <w:p>
            <w:pPr>
              <w:pStyle w:val="9"/>
            </w:pPr>
            <w:r>
              <w:t>项目实现功能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监测数据合格率</w:t>
            </w:r>
          </w:p>
        </w:tc>
        <w:tc>
          <w:tcPr>
            <w:tcW w:w="2835" w:type="dxa"/>
            <w:vAlign w:val="center"/>
          </w:tcPr>
          <w:p>
            <w:pPr>
              <w:pStyle w:val="9"/>
            </w:pPr>
            <w:r>
              <w:t>监测数据合格率</w:t>
            </w:r>
          </w:p>
        </w:tc>
        <w:tc>
          <w:tcPr>
            <w:tcW w:w="2551" w:type="dxa"/>
            <w:vAlign w:val="center"/>
          </w:tcPr>
          <w:p>
            <w:pPr>
              <w:pStyle w:val="9"/>
            </w:pPr>
            <w:r>
              <w:t>≥98%</w:t>
            </w:r>
          </w:p>
        </w:tc>
        <w:tc>
          <w:tcPr>
            <w:tcW w:w="2268" w:type="dxa"/>
            <w:vAlign w:val="center"/>
          </w:tcPr>
          <w:p>
            <w:pPr>
              <w:pStyle w:val="9"/>
            </w:pPr>
            <w:r>
              <w:t>监测数据合格率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可持续性服务</w:t>
            </w:r>
          </w:p>
        </w:tc>
        <w:tc>
          <w:tcPr>
            <w:tcW w:w="2835" w:type="dxa"/>
            <w:vAlign w:val="center"/>
          </w:tcPr>
          <w:p>
            <w:pPr>
              <w:pStyle w:val="9"/>
            </w:pPr>
            <w:r>
              <w:t>可持续性服务</w:t>
            </w:r>
          </w:p>
        </w:tc>
        <w:tc>
          <w:tcPr>
            <w:tcW w:w="2551" w:type="dxa"/>
            <w:vAlign w:val="center"/>
          </w:tcPr>
          <w:p>
            <w:pPr>
              <w:pStyle w:val="9"/>
            </w:pPr>
            <w:r>
              <w:t>≥95%</w:t>
            </w:r>
          </w:p>
        </w:tc>
        <w:tc>
          <w:tcPr>
            <w:tcW w:w="2268" w:type="dxa"/>
            <w:vAlign w:val="center"/>
          </w:tcPr>
          <w:p>
            <w:pPr>
              <w:pStyle w:val="9"/>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企业满意度</w:t>
            </w:r>
          </w:p>
        </w:tc>
        <w:tc>
          <w:tcPr>
            <w:tcW w:w="2835" w:type="dxa"/>
            <w:vAlign w:val="center"/>
          </w:tcPr>
          <w:p>
            <w:pPr>
              <w:pStyle w:val="9"/>
            </w:pPr>
            <w:r>
              <w:t>企业满意度</w:t>
            </w:r>
          </w:p>
        </w:tc>
        <w:tc>
          <w:tcPr>
            <w:tcW w:w="2551" w:type="dxa"/>
            <w:vAlign w:val="center"/>
          </w:tcPr>
          <w:p>
            <w:pPr>
              <w:pStyle w:val="9"/>
            </w:pPr>
            <w:r>
              <w:t>≥95%</w:t>
            </w:r>
          </w:p>
        </w:tc>
        <w:tc>
          <w:tcPr>
            <w:tcW w:w="2268" w:type="dxa"/>
            <w:vAlign w:val="center"/>
          </w:tcPr>
          <w:p>
            <w:pPr>
              <w:pStyle w:val="9"/>
            </w:pPr>
            <w:r>
              <w:t>企业满意度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5、第三方专业机构做好河北省先进制造业集群竞赛评估费用绩效目标表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相关职业竞赛覆盖人数率</w:t>
            </w:r>
          </w:p>
        </w:tc>
        <w:tc>
          <w:tcPr>
            <w:tcW w:w="2835" w:type="dxa"/>
            <w:vAlign w:val="center"/>
          </w:tcPr>
          <w:p>
            <w:pPr>
              <w:pStyle w:val="9"/>
            </w:pPr>
            <w:r>
              <w:t>相关职业竞赛覆盖人数率</w:t>
            </w:r>
          </w:p>
        </w:tc>
        <w:tc>
          <w:tcPr>
            <w:tcW w:w="2551" w:type="dxa"/>
            <w:vAlign w:val="center"/>
          </w:tcPr>
          <w:p>
            <w:pPr>
              <w:pStyle w:val="9"/>
            </w:pPr>
            <w:r>
              <w:t>≥98%</w:t>
            </w:r>
          </w:p>
        </w:tc>
        <w:tc>
          <w:tcPr>
            <w:tcW w:w="2268" w:type="dxa"/>
            <w:vAlign w:val="center"/>
          </w:tcPr>
          <w:p>
            <w:pPr>
              <w:pStyle w:val="9"/>
            </w:pPr>
            <w:r>
              <w:t>相关职业竞赛覆盖人数率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覆盖率</w:t>
            </w:r>
          </w:p>
        </w:tc>
        <w:tc>
          <w:tcPr>
            <w:tcW w:w="2835" w:type="dxa"/>
            <w:vAlign w:val="center"/>
          </w:tcPr>
          <w:p>
            <w:pPr>
              <w:pStyle w:val="9"/>
            </w:pPr>
            <w:r>
              <w:t>覆盖率</w:t>
            </w:r>
          </w:p>
        </w:tc>
        <w:tc>
          <w:tcPr>
            <w:tcW w:w="2551" w:type="dxa"/>
            <w:vAlign w:val="center"/>
          </w:tcPr>
          <w:p>
            <w:pPr>
              <w:pStyle w:val="9"/>
            </w:pPr>
            <w:r>
              <w:t>≥98%</w:t>
            </w:r>
          </w:p>
        </w:tc>
        <w:tc>
          <w:tcPr>
            <w:tcW w:w="2268" w:type="dxa"/>
            <w:vAlign w:val="center"/>
          </w:tcPr>
          <w:p>
            <w:pPr>
              <w:pStyle w:val="9"/>
            </w:pPr>
            <w:r>
              <w:t>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完成时限</w:t>
            </w:r>
          </w:p>
        </w:tc>
        <w:tc>
          <w:tcPr>
            <w:tcW w:w="2835" w:type="dxa"/>
            <w:vAlign w:val="center"/>
          </w:tcPr>
          <w:p>
            <w:pPr>
              <w:pStyle w:val="9"/>
            </w:pPr>
            <w:r>
              <w:t>完成时限</w:t>
            </w:r>
          </w:p>
        </w:tc>
        <w:tc>
          <w:tcPr>
            <w:tcW w:w="2551" w:type="dxa"/>
            <w:vAlign w:val="center"/>
          </w:tcPr>
          <w:p>
            <w:pPr>
              <w:pStyle w:val="9"/>
            </w:pPr>
            <w:r>
              <w:t>≥98%</w:t>
            </w:r>
          </w:p>
        </w:tc>
        <w:tc>
          <w:tcPr>
            <w:tcW w:w="2268" w:type="dxa"/>
            <w:vAlign w:val="center"/>
          </w:tcPr>
          <w:p>
            <w:pPr>
              <w:pStyle w:val="9"/>
            </w:pPr>
            <w:r>
              <w:t>完成时限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项目总成本</w:t>
            </w:r>
          </w:p>
        </w:tc>
        <w:tc>
          <w:tcPr>
            <w:tcW w:w="2835" w:type="dxa"/>
            <w:vAlign w:val="center"/>
          </w:tcPr>
          <w:p>
            <w:pPr>
              <w:pStyle w:val="9"/>
            </w:pPr>
            <w:r>
              <w:t>项目总成本</w:t>
            </w:r>
          </w:p>
        </w:tc>
        <w:tc>
          <w:tcPr>
            <w:tcW w:w="2551" w:type="dxa"/>
            <w:vAlign w:val="center"/>
          </w:tcPr>
          <w:p>
            <w:pPr>
              <w:pStyle w:val="9"/>
            </w:pPr>
            <w:r>
              <w:t>≤26%</w:t>
            </w:r>
          </w:p>
        </w:tc>
        <w:tc>
          <w:tcPr>
            <w:tcW w:w="2268" w:type="dxa"/>
            <w:vAlign w:val="center"/>
          </w:tcPr>
          <w:p>
            <w:pPr>
              <w:pStyle w:val="9"/>
            </w:pPr>
            <w:r>
              <w:t>项目总成本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成本利用率</w:t>
            </w:r>
          </w:p>
        </w:tc>
        <w:tc>
          <w:tcPr>
            <w:tcW w:w="2835" w:type="dxa"/>
            <w:vAlign w:val="center"/>
          </w:tcPr>
          <w:p>
            <w:pPr>
              <w:pStyle w:val="9"/>
            </w:pPr>
            <w:r>
              <w:t>成本利用率</w:t>
            </w:r>
          </w:p>
        </w:tc>
        <w:tc>
          <w:tcPr>
            <w:tcW w:w="2551" w:type="dxa"/>
            <w:vAlign w:val="center"/>
          </w:tcPr>
          <w:p>
            <w:pPr>
              <w:pStyle w:val="9"/>
            </w:pPr>
            <w:r>
              <w:t>≥95%</w:t>
            </w:r>
          </w:p>
        </w:tc>
        <w:tc>
          <w:tcPr>
            <w:tcW w:w="2268" w:type="dxa"/>
            <w:vAlign w:val="center"/>
          </w:tcPr>
          <w:p>
            <w:pPr>
              <w:pStyle w:val="9"/>
            </w:pPr>
            <w:r>
              <w:t>成本利用率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出行信息服务覆盖率</w:t>
            </w:r>
          </w:p>
        </w:tc>
        <w:tc>
          <w:tcPr>
            <w:tcW w:w="2835" w:type="dxa"/>
            <w:vAlign w:val="center"/>
          </w:tcPr>
          <w:p>
            <w:pPr>
              <w:pStyle w:val="9"/>
            </w:pPr>
            <w:r>
              <w:t>出行信息服务覆盖率</w:t>
            </w:r>
          </w:p>
        </w:tc>
        <w:tc>
          <w:tcPr>
            <w:tcW w:w="2551" w:type="dxa"/>
            <w:vAlign w:val="center"/>
          </w:tcPr>
          <w:p>
            <w:pPr>
              <w:pStyle w:val="9"/>
            </w:pPr>
            <w:r>
              <w:t>≥98%</w:t>
            </w:r>
          </w:p>
        </w:tc>
        <w:tc>
          <w:tcPr>
            <w:tcW w:w="2268" w:type="dxa"/>
            <w:vAlign w:val="center"/>
          </w:tcPr>
          <w:p>
            <w:pPr>
              <w:pStyle w:val="9"/>
            </w:pPr>
            <w:r>
              <w:t>出行信息服务覆盖率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结果准确性</w:t>
            </w:r>
          </w:p>
        </w:tc>
        <w:tc>
          <w:tcPr>
            <w:tcW w:w="2835" w:type="dxa"/>
            <w:vAlign w:val="center"/>
          </w:tcPr>
          <w:p>
            <w:pPr>
              <w:pStyle w:val="9"/>
            </w:pPr>
            <w:r>
              <w:t>结果准确性</w:t>
            </w:r>
          </w:p>
        </w:tc>
        <w:tc>
          <w:tcPr>
            <w:tcW w:w="2551" w:type="dxa"/>
            <w:vAlign w:val="center"/>
          </w:tcPr>
          <w:p>
            <w:pPr>
              <w:pStyle w:val="9"/>
            </w:pPr>
            <w:r>
              <w:t>≥98%</w:t>
            </w:r>
          </w:p>
        </w:tc>
        <w:tc>
          <w:tcPr>
            <w:tcW w:w="2268" w:type="dxa"/>
            <w:vAlign w:val="center"/>
          </w:tcPr>
          <w:p>
            <w:pPr>
              <w:pStyle w:val="9"/>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可持续性服务</w:t>
            </w:r>
          </w:p>
        </w:tc>
        <w:tc>
          <w:tcPr>
            <w:tcW w:w="2835" w:type="dxa"/>
            <w:vAlign w:val="center"/>
          </w:tcPr>
          <w:p>
            <w:pPr>
              <w:pStyle w:val="9"/>
            </w:pPr>
            <w:r>
              <w:t>可持续性服务</w:t>
            </w:r>
          </w:p>
        </w:tc>
        <w:tc>
          <w:tcPr>
            <w:tcW w:w="2551" w:type="dxa"/>
            <w:vAlign w:val="center"/>
          </w:tcPr>
          <w:p>
            <w:pPr>
              <w:pStyle w:val="9"/>
            </w:pPr>
            <w:r>
              <w:t>≥98%</w:t>
            </w:r>
          </w:p>
        </w:tc>
        <w:tc>
          <w:tcPr>
            <w:tcW w:w="2268" w:type="dxa"/>
            <w:vAlign w:val="center"/>
          </w:tcPr>
          <w:p>
            <w:pPr>
              <w:pStyle w:val="9"/>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企业满意度</w:t>
            </w:r>
          </w:p>
        </w:tc>
        <w:tc>
          <w:tcPr>
            <w:tcW w:w="2835" w:type="dxa"/>
            <w:vAlign w:val="center"/>
          </w:tcPr>
          <w:p>
            <w:pPr>
              <w:pStyle w:val="9"/>
            </w:pPr>
            <w:r>
              <w:t>企业满意度</w:t>
            </w:r>
          </w:p>
        </w:tc>
        <w:tc>
          <w:tcPr>
            <w:tcW w:w="2551" w:type="dxa"/>
            <w:vAlign w:val="center"/>
          </w:tcPr>
          <w:p>
            <w:pPr>
              <w:pStyle w:val="9"/>
            </w:pPr>
            <w:r>
              <w:t>≥95%</w:t>
            </w:r>
          </w:p>
        </w:tc>
        <w:tc>
          <w:tcPr>
            <w:tcW w:w="2268" w:type="dxa"/>
            <w:vAlign w:val="center"/>
          </w:tcPr>
          <w:p>
            <w:pPr>
              <w:pStyle w:val="9"/>
            </w:pPr>
            <w:r>
              <w:t>企业满意度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6、二轻人员工资及补助绩效目标表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发放补助人数</w:t>
            </w:r>
          </w:p>
        </w:tc>
        <w:tc>
          <w:tcPr>
            <w:tcW w:w="2835" w:type="dxa"/>
            <w:vAlign w:val="center"/>
          </w:tcPr>
          <w:p>
            <w:pPr>
              <w:pStyle w:val="9"/>
            </w:pPr>
            <w:r>
              <w:t>发放补助人数</w:t>
            </w:r>
          </w:p>
        </w:tc>
        <w:tc>
          <w:tcPr>
            <w:tcW w:w="2551" w:type="dxa"/>
            <w:vAlign w:val="center"/>
          </w:tcPr>
          <w:p>
            <w:pPr>
              <w:pStyle w:val="9"/>
            </w:pPr>
            <w:r>
              <w:t>1人</w:t>
            </w:r>
          </w:p>
        </w:tc>
        <w:tc>
          <w:tcPr>
            <w:tcW w:w="2268" w:type="dxa"/>
            <w:vAlign w:val="center"/>
          </w:tcPr>
          <w:p>
            <w:pPr>
              <w:pStyle w:val="9"/>
            </w:pPr>
            <w:r>
              <w:t>二轻人员工资及补助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补助发放</w:t>
            </w:r>
          </w:p>
        </w:tc>
        <w:tc>
          <w:tcPr>
            <w:tcW w:w="2835" w:type="dxa"/>
            <w:vAlign w:val="center"/>
          </w:tcPr>
          <w:p>
            <w:pPr>
              <w:pStyle w:val="9"/>
            </w:pPr>
            <w:r>
              <w:t>补助发放及时性</w:t>
            </w:r>
          </w:p>
        </w:tc>
        <w:tc>
          <w:tcPr>
            <w:tcW w:w="2551" w:type="dxa"/>
            <w:vAlign w:val="center"/>
          </w:tcPr>
          <w:p>
            <w:pPr>
              <w:pStyle w:val="9"/>
            </w:pPr>
            <w:r>
              <w:t>≥99百分比</w:t>
            </w:r>
          </w:p>
        </w:tc>
        <w:tc>
          <w:tcPr>
            <w:tcW w:w="2268" w:type="dxa"/>
            <w:vAlign w:val="center"/>
          </w:tcPr>
          <w:p>
            <w:pPr>
              <w:pStyle w:val="9"/>
            </w:pPr>
            <w:r>
              <w:t>二轻人员工资及补助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社会效益指标</w:t>
            </w:r>
          </w:p>
        </w:tc>
        <w:tc>
          <w:tcPr>
            <w:tcW w:w="2835" w:type="dxa"/>
            <w:vAlign w:val="center"/>
          </w:tcPr>
          <w:p>
            <w:pPr>
              <w:pStyle w:val="9"/>
            </w:pPr>
            <w:r>
              <w:t>受补助人群生活水平提高程度</w:t>
            </w:r>
          </w:p>
        </w:tc>
        <w:tc>
          <w:tcPr>
            <w:tcW w:w="2835" w:type="dxa"/>
            <w:vAlign w:val="center"/>
          </w:tcPr>
          <w:p>
            <w:pPr>
              <w:pStyle w:val="9"/>
            </w:pPr>
            <w:r>
              <w:t>受补助人群生活水平提高程度</w:t>
            </w:r>
          </w:p>
        </w:tc>
        <w:tc>
          <w:tcPr>
            <w:tcW w:w="2551" w:type="dxa"/>
            <w:vAlign w:val="center"/>
          </w:tcPr>
          <w:p>
            <w:pPr>
              <w:pStyle w:val="9"/>
            </w:pPr>
            <w:r>
              <w:t>≥99百分比</w:t>
            </w:r>
          </w:p>
        </w:tc>
        <w:tc>
          <w:tcPr>
            <w:tcW w:w="2268" w:type="dxa"/>
            <w:vAlign w:val="center"/>
          </w:tcPr>
          <w:p>
            <w:pPr>
              <w:pStyle w:val="9"/>
            </w:pPr>
            <w:r>
              <w:t>二轻人员工资及补助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人数</w:t>
            </w:r>
          </w:p>
        </w:tc>
        <w:tc>
          <w:tcPr>
            <w:tcW w:w="2835" w:type="dxa"/>
            <w:vAlign w:val="center"/>
          </w:tcPr>
          <w:p>
            <w:pPr>
              <w:pStyle w:val="9"/>
            </w:pPr>
            <w:r>
              <w:t>人数</w:t>
            </w:r>
          </w:p>
        </w:tc>
        <w:tc>
          <w:tcPr>
            <w:tcW w:w="2551" w:type="dxa"/>
            <w:vAlign w:val="center"/>
          </w:tcPr>
          <w:p>
            <w:pPr>
              <w:pStyle w:val="9"/>
            </w:pPr>
            <w:r>
              <w:t>1人</w:t>
            </w:r>
          </w:p>
        </w:tc>
        <w:tc>
          <w:tcPr>
            <w:tcW w:w="2268" w:type="dxa"/>
            <w:vAlign w:val="center"/>
          </w:tcPr>
          <w:p>
            <w:pPr>
              <w:pStyle w:val="9"/>
            </w:pPr>
            <w:r>
              <w:t>二轻人员工资及补助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满意度</w:t>
            </w:r>
          </w:p>
        </w:tc>
        <w:tc>
          <w:tcPr>
            <w:tcW w:w="2835" w:type="dxa"/>
            <w:vAlign w:val="center"/>
          </w:tcPr>
          <w:p>
            <w:pPr>
              <w:pStyle w:val="9"/>
            </w:pPr>
            <w:r>
              <w:t>满意度</w:t>
            </w:r>
          </w:p>
        </w:tc>
        <w:tc>
          <w:tcPr>
            <w:tcW w:w="2551" w:type="dxa"/>
            <w:vAlign w:val="center"/>
          </w:tcPr>
          <w:p>
            <w:pPr>
              <w:pStyle w:val="9"/>
            </w:pPr>
            <w:r>
              <w:t>≥100百分比</w:t>
            </w:r>
          </w:p>
        </w:tc>
        <w:tc>
          <w:tcPr>
            <w:tcW w:w="2268" w:type="dxa"/>
            <w:vAlign w:val="center"/>
          </w:tcPr>
          <w:p>
            <w:pPr>
              <w:pStyle w:val="9"/>
            </w:pPr>
            <w:r>
              <w:t>二轻人员工资及补助</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7、公益岗人员岗位补贴绩效目标表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发放补助人数</w:t>
            </w:r>
          </w:p>
        </w:tc>
        <w:tc>
          <w:tcPr>
            <w:tcW w:w="2835" w:type="dxa"/>
            <w:vAlign w:val="center"/>
          </w:tcPr>
          <w:p>
            <w:pPr>
              <w:pStyle w:val="9"/>
            </w:pPr>
            <w:r>
              <w:t>发放补助人数</w:t>
            </w:r>
          </w:p>
        </w:tc>
        <w:tc>
          <w:tcPr>
            <w:tcW w:w="2551" w:type="dxa"/>
            <w:vAlign w:val="center"/>
          </w:tcPr>
          <w:p>
            <w:pPr>
              <w:pStyle w:val="9"/>
            </w:pPr>
            <w:r>
              <w:t>2人</w:t>
            </w:r>
          </w:p>
        </w:tc>
        <w:tc>
          <w:tcPr>
            <w:tcW w:w="2268" w:type="dxa"/>
            <w:vAlign w:val="center"/>
          </w:tcPr>
          <w:p>
            <w:pPr>
              <w:pStyle w:val="9"/>
            </w:pPr>
            <w:r>
              <w:t>公益岗岗位补贴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补助发放</w:t>
            </w:r>
          </w:p>
        </w:tc>
        <w:tc>
          <w:tcPr>
            <w:tcW w:w="2835" w:type="dxa"/>
            <w:vAlign w:val="center"/>
          </w:tcPr>
          <w:p>
            <w:pPr>
              <w:pStyle w:val="9"/>
            </w:pPr>
            <w:r>
              <w:t>补助发放及时性</w:t>
            </w:r>
          </w:p>
        </w:tc>
        <w:tc>
          <w:tcPr>
            <w:tcW w:w="2551" w:type="dxa"/>
            <w:vAlign w:val="center"/>
          </w:tcPr>
          <w:p>
            <w:pPr>
              <w:pStyle w:val="9"/>
            </w:pPr>
            <w:r>
              <w:t>≥100百分比</w:t>
            </w:r>
          </w:p>
        </w:tc>
        <w:tc>
          <w:tcPr>
            <w:tcW w:w="2268" w:type="dxa"/>
            <w:vAlign w:val="center"/>
          </w:tcPr>
          <w:p>
            <w:pPr>
              <w:pStyle w:val="9"/>
            </w:pPr>
            <w:r>
              <w:t>公益岗岗位补贴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资金的使用效率</w:t>
            </w:r>
          </w:p>
        </w:tc>
        <w:tc>
          <w:tcPr>
            <w:tcW w:w="2835" w:type="dxa"/>
            <w:vAlign w:val="center"/>
          </w:tcPr>
          <w:p>
            <w:pPr>
              <w:pStyle w:val="9"/>
            </w:pPr>
            <w:r>
              <w:t>资金的使用效率</w:t>
            </w:r>
          </w:p>
        </w:tc>
        <w:tc>
          <w:tcPr>
            <w:tcW w:w="2551" w:type="dxa"/>
            <w:vAlign w:val="center"/>
          </w:tcPr>
          <w:p>
            <w:pPr>
              <w:pStyle w:val="9"/>
            </w:pPr>
            <w:r>
              <w:t>≥100百分比</w:t>
            </w:r>
          </w:p>
        </w:tc>
        <w:tc>
          <w:tcPr>
            <w:tcW w:w="2268" w:type="dxa"/>
            <w:vAlign w:val="center"/>
          </w:tcPr>
          <w:p>
            <w:pPr>
              <w:pStyle w:val="9"/>
            </w:pPr>
            <w:r>
              <w:t>公益岗岗位补贴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人数</w:t>
            </w:r>
          </w:p>
        </w:tc>
        <w:tc>
          <w:tcPr>
            <w:tcW w:w="2835" w:type="dxa"/>
            <w:vAlign w:val="center"/>
          </w:tcPr>
          <w:p>
            <w:pPr>
              <w:pStyle w:val="9"/>
            </w:pPr>
            <w:r>
              <w:t>人数</w:t>
            </w:r>
          </w:p>
        </w:tc>
        <w:tc>
          <w:tcPr>
            <w:tcW w:w="2551" w:type="dxa"/>
            <w:vAlign w:val="center"/>
          </w:tcPr>
          <w:p>
            <w:pPr>
              <w:pStyle w:val="9"/>
            </w:pPr>
            <w:r>
              <w:t>2人</w:t>
            </w:r>
          </w:p>
        </w:tc>
        <w:tc>
          <w:tcPr>
            <w:tcW w:w="2268" w:type="dxa"/>
            <w:vAlign w:val="center"/>
          </w:tcPr>
          <w:p>
            <w:pPr>
              <w:pStyle w:val="9"/>
            </w:pPr>
            <w:r>
              <w:t>公益岗岗位补贴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满意度</w:t>
            </w:r>
          </w:p>
        </w:tc>
        <w:tc>
          <w:tcPr>
            <w:tcW w:w="2835" w:type="dxa"/>
            <w:vAlign w:val="center"/>
          </w:tcPr>
          <w:p>
            <w:pPr>
              <w:pStyle w:val="9"/>
            </w:pPr>
            <w:r>
              <w:t>满意度</w:t>
            </w:r>
          </w:p>
        </w:tc>
        <w:tc>
          <w:tcPr>
            <w:tcW w:w="2551" w:type="dxa"/>
            <w:vAlign w:val="center"/>
          </w:tcPr>
          <w:p>
            <w:pPr>
              <w:pStyle w:val="9"/>
            </w:pPr>
            <w:r>
              <w:t>≥100百分比</w:t>
            </w:r>
          </w:p>
        </w:tc>
        <w:tc>
          <w:tcPr>
            <w:tcW w:w="2268" w:type="dxa"/>
            <w:vAlign w:val="center"/>
          </w:tcPr>
          <w:p>
            <w:pPr>
              <w:pStyle w:val="9"/>
            </w:pPr>
            <w:r>
              <w:t>公益岗岗位补贴</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8、购买公务用车项目绩效目标表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购买公务用车数量</w:t>
            </w:r>
          </w:p>
        </w:tc>
        <w:tc>
          <w:tcPr>
            <w:tcW w:w="2835" w:type="dxa"/>
            <w:vAlign w:val="center"/>
          </w:tcPr>
          <w:p>
            <w:pPr>
              <w:pStyle w:val="9"/>
            </w:pPr>
            <w:r>
              <w:t>购买公务用车数量</w:t>
            </w:r>
          </w:p>
        </w:tc>
        <w:tc>
          <w:tcPr>
            <w:tcW w:w="2551" w:type="dxa"/>
            <w:vAlign w:val="center"/>
          </w:tcPr>
          <w:p>
            <w:pPr>
              <w:pStyle w:val="9"/>
            </w:pPr>
            <w:r>
              <w:t>1辆</w:t>
            </w:r>
          </w:p>
        </w:tc>
        <w:tc>
          <w:tcPr>
            <w:tcW w:w="2268" w:type="dxa"/>
            <w:vAlign w:val="center"/>
          </w:tcPr>
          <w:p>
            <w:pPr>
              <w:pStyle w:val="9"/>
            </w:pPr>
            <w:r>
              <w:t>购买公务用车数量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购买公务用车质量</w:t>
            </w:r>
          </w:p>
        </w:tc>
        <w:tc>
          <w:tcPr>
            <w:tcW w:w="2835" w:type="dxa"/>
            <w:vAlign w:val="center"/>
          </w:tcPr>
          <w:p>
            <w:pPr>
              <w:pStyle w:val="9"/>
            </w:pPr>
            <w:r>
              <w:t>购买公务用车质量</w:t>
            </w:r>
          </w:p>
        </w:tc>
        <w:tc>
          <w:tcPr>
            <w:tcW w:w="2551" w:type="dxa"/>
            <w:vAlign w:val="center"/>
          </w:tcPr>
          <w:p>
            <w:pPr>
              <w:pStyle w:val="9"/>
            </w:pPr>
            <w:r>
              <w:t>≥95百分比</w:t>
            </w:r>
          </w:p>
        </w:tc>
        <w:tc>
          <w:tcPr>
            <w:tcW w:w="2268" w:type="dxa"/>
            <w:vAlign w:val="center"/>
          </w:tcPr>
          <w:p>
            <w:pPr>
              <w:pStyle w:val="9"/>
            </w:pPr>
            <w:r>
              <w:t>购买公务用车质量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购买公务用车及时性</w:t>
            </w:r>
          </w:p>
        </w:tc>
        <w:tc>
          <w:tcPr>
            <w:tcW w:w="2835" w:type="dxa"/>
            <w:vAlign w:val="center"/>
          </w:tcPr>
          <w:p>
            <w:pPr>
              <w:pStyle w:val="9"/>
            </w:pPr>
            <w:r>
              <w:t>购买公务用车及时性</w:t>
            </w:r>
          </w:p>
        </w:tc>
        <w:tc>
          <w:tcPr>
            <w:tcW w:w="2551" w:type="dxa"/>
            <w:vAlign w:val="center"/>
          </w:tcPr>
          <w:p>
            <w:pPr>
              <w:pStyle w:val="9"/>
            </w:pPr>
            <w:r>
              <w:t>≥95百分比</w:t>
            </w:r>
          </w:p>
        </w:tc>
        <w:tc>
          <w:tcPr>
            <w:tcW w:w="2268" w:type="dxa"/>
            <w:vAlign w:val="center"/>
          </w:tcPr>
          <w:p>
            <w:pPr>
              <w:pStyle w:val="9"/>
            </w:pPr>
            <w:r>
              <w:t>购买公务用车及时性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购买公务用车成本</w:t>
            </w:r>
          </w:p>
        </w:tc>
        <w:tc>
          <w:tcPr>
            <w:tcW w:w="2835" w:type="dxa"/>
            <w:vAlign w:val="center"/>
          </w:tcPr>
          <w:p>
            <w:pPr>
              <w:pStyle w:val="9"/>
            </w:pPr>
            <w:r>
              <w:t>购买公务用车成本</w:t>
            </w:r>
          </w:p>
        </w:tc>
        <w:tc>
          <w:tcPr>
            <w:tcW w:w="2551" w:type="dxa"/>
            <w:vAlign w:val="center"/>
          </w:tcPr>
          <w:p>
            <w:pPr>
              <w:pStyle w:val="9"/>
            </w:pPr>
            <w:r>
              <w:t>≤18万</w:t>
            </w:r>
          </w:p>
        </w:tc>
        <w:tc>
          <w:tcPr>
            <w:tcW w:w="2268" w:type="dxa"/>
            <w:vAlign w:val="center"/>
          </w:tcPr>
          <w:p>
            <w:pPr>
              <w:pStyle w:val="9"/>
            </w:pPr>
            <w:r>
              <w:t>购买公务用车成本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提高效率</w:t>
            </w:r>
          </w:p>
        </w:tc>
        <w:tc>
          <w:tcPr>
            <w:tcW w:w="2835" w:type="dxa"/>
            <w:vAlign w:val="center"/>
          </w:tcPr>
          <w:p>
            <w:pPr>
              <w:pStyle w:val="9"/>
            </w:pPr>
            <w:r>
              <w:t>提高效率</w:t>
            </w:r>
          </w:p>
        </w:tc>
        <w:tc>
          <w:tcPr>
            <w:tcW w:w="2551" w:type="dxa"/>
            <w:vAlign w:val="center"/>
          </w:tcPr>
          <w:p>
            <w:pPr>
              <w:pStyle w:val="9"/>
            </w:pPr>
            <w:r>
              <w:t>≥95百分比</w:t>
            </w:r>
          </w:p>
        </w:tc>
        <w:tc>
          <w:tcPr>
            <w:tcW w:w="2268" w:type="dxa"/>
            <w:vAlign w:val="center"/>
          </w:tcPr>
          <w:p>
            <w:pPr>
              <w:pStyle w:val="9"/>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创新工作完成率</w:t>
            </w:r>
          </w:p>
        </w:tc>
        <w:tc>
          <w:tcPr>
            <w:tcW w:w="2835" w:type="dxa"/>
            <w:vAlign w:val="center"/>
          </w:tcPr>
          <w:p>
            <w:pPr>
              <w:pStyle w:val="9"/>
            </w:pPr>
            <w:r>
              <w:t>创新工作完成率</w:t>
            </w:r>
          </w:p>
        </w:tc>
        <w:tc>
          <w:tcPr>
            <w:tcW w:w="2551" w:type="dxa"/>
            <w:vAlign w:val="center"/>
          </w:tcPr>
          <w:p>
            <w:pPr>
              <w:pStyle w:val="9"/>
            </w:pPr>
            <w:r>
              <w:t>≥95百分比</w:t>
            </w:r>
          </w:p>
        </w:tc>
        <w:tc>
          <w:tcPr>
            <w:tcW w:w="2268" w:type="dxa"/>
            <w:vAlign w:val="center"/>
          </w:tcPr>
          <w:p>
            <w:pPr>
              <w:pStyle w:val="9"/>
            </w:pPr>
            <w:r>
              <w:t>创新工作完成率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推动环保事业发展</w:t>
            </w:r>
          </w:p>
        </w:tc>
        <w:tc>
          <w:tcPr>
            <w:tcW w:w="2835" w:type="dxa"/>
            <w:vAlign w:val="center"/>
          </w:tcPr>
          <w:p>
            <w:pPr>
              <w:pStyle w:val="9"/>
            </w:pPr>
            <w:r>
              <w:t>推动环保事业发展</w:t>
            </w:r>
          </w:p>
        </w:tc>
        <w:tc>
          <w:tcPr>
            <w:tcW w:w="2551" w:type="dxa"/>
            <w:vAlign w:val="center"/>
          </w:tcPr>
          <w:p>
            <w:pPr>
              <w:pStyle w:val="9"/>
            </w:pPr>
            <w:r>
              <w:t>≥90百分比</w:t>
            </w:r>
          </w:p>
        </w:tc>
        <w:tc>
          <w:tcPr>
            <w:tcW w:w="2268" w:type="dxa"/>
            <w:vAlign w:val="center"/>
          </w:tcPr>
          <w:p>
            <w:pPr>
              <w:pStyle w:val="9"/>
            </w:pPr>
            <w:r>
              <w:t>推动环保事业发展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长期使用性</w:t>
            </w:r>
          </w:p>
        </w:tc>
        <w:tc>
          <w:tcPr>
            <w:tcW w:w="2835" w:type="dxa"/>
            <w:vAlign w:val="center"/>
          </w:tcPr>
          <w:p>
            <w:pPr>
              <w:pStyle w:val="9"/>
            </w:pPr>
            <w:r>
              <w:t>长期使用性</w:t>
            </w:r>
          </w:p>
        </w:tc>
        <w:tc>
          <w:tcPr>
            <w:tcW w:w="2551" w:type="dxa"/>
            <w:vAlign w:val="center"/>
          </w:tcPr>
          <w:p>
            <w:pPr>
              <w:pStyle w:val="9"/>
            </w:pPr>
            <w:r>
              <w:t>≥90百分比</w:t>
            </w:r>
          </w:p>
        </w:tc>
        <w:tc>
          <w:tcPr>
            <w:tcW w:w="2268" w:type="dxa"/>
            <w:vAlign w:val="center"/>
          </w:tcPr>
          <w:p>
            <w:pPr>
              <w:pStyle w:val="9"/>
            </w:pPr>
            <w:r>
              <w:t>长期使用性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满意度</w:t>
            </w:r>
          </w:p>
        </w:tc>
        <w:tc>
          <w:tcPr>
            <w:tcW w:w="2835" w:type="dxa"/>
            <w:vAlign w:val="center"/>
          </w:tcPr>
          <w:p>
            <w:pPr>
              <w:pStyle w:val="9"/>
            </w:pPr>
            <w:r>
              <w:t>满意度</w:t>
            </w:r>
          </w:p>
        </w:tc>
        <w:tc>
          <w:tcPr>
            <w:tcW w:w="2551" w:type="dxa"/>
            <w:vAlign w:val="center"/>
          </w:tcPr>
          <w:p>
            <w:pPr>
              <w:pStyle w:val="9"/>
            </w:pPr>
            <w:r>
              <w:t>≥90</w:t>
            </w:r>
          </w:p>
        </w:tc>
        <w:tc>
          <w:tcPr>
            <w:tcW w:w="2268" w:type="dxa"/>
            <w:vAlign w:val="center"/>
          </w:tcPr>
          <w:p>
            <w:pPr>
              <w:pStyle w:val="9"/>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9、关于提前下达2023年支持市县科技项目创新和科学普及专项资金预算（冀财教[2022]165号）绩效目标表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联系企业数量</w:t>
            </w:r>
          </w:p>
        </w:tc>
        <w:tc>
          <w:tcPr>
            <w:tcW w:w="2835" w:type="dxa"/>
            <w:vAlign w:val="center"/>
          </w:tcPr>
          <w:p>
            <w:pPr>
              <w:pStyle w:val="9"/>
            </w:pPr>
            <w:r>
              <w:t>联系企业数量</w:t>
            </w:r>
          </w:p>
        </w:tc>
        <w:tc>
          <w:tcPr>
            <w:tcW w:w="2551" w:type="dxa"/>
            <w:vAlign w:val="center"/>
          </w:tcPr>
          <w:p>
            <w:pPr>
              <w:pStyle w:val="9"/>
            </w:pPr>
            <w:r>
              <w:t>100百分比</w:t>
            </w:r>
          </w:p>
        </w:tc>
        <w:tc>
          <w:tcPr>
            <w:tcW w:w="2268" w:type="dxa"/>
            <w:vAlign w:val="center"/>
          </w:tcPr>
          <w:p>
            <w:pPr>
              <w:pStyle w:val="9"/>
            </w:pPr>
            <w:r>
              <w:t>冀财教2022]165号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完成率质量</w:t>
            </w:r>
          </w:p>
        </w:tc>
        <w:tc>
          <w:tcPr>
            <w:tcW w:w="2835" w:type="dxa"/>
            <w:vAlign w:val="center"/>
          </w:tcPr>
          <w:p>
            <w:pPr>
              <w:pStyle w:val="9"/>
            </w:pPr>
            <w:r>
              <w:t>完成率质量</w:t>
            </w:r>
          </w:p>
        </w:tc>
        <w:tc>
          <w:tcPr>
            <w:tcW w:w="2551" w:type="dxa"/>
            <w:vAlign w:val="center"/>
          </w:tcPr>
          <w:p>
            <w:pPr>
              <w:pStyle w:val="9"/>
            </w:pPr>
            <w:r>
              <w:t>≥99百分比</w:t>
            </w:r>
          </w:p>
        </w:tc>
        <w:tc>
          <w:tcPr>
            <w:tcW w:w="2268" w:type="dxa"/>
            <w:vAlign w:val="center"/>
          </w:tcPr>
          <w:p>
            <w:pPr>
              <w:pStyle w:val="9"/>
            </w:pPr>
            <w:r>
              <w:t>冀财教2022]165号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各项任务完成及时率（%）</w:t>
            </w:r>
          </w:p>
        </w:tc>
        <w:tc>
          <w:tcPr>
            <w:tcW w:w="2835" w:type="dxa"/>
            <w:vAlign w:val="center"/>
          </w:tcPr>
          <w:p>
            <w:pPr>
              <w:pStyle w:val="9"/>
            </w:pPr>
            <w:r>
              <w:t>各项任务完成及时率（%）</w:t>
            </w:r>
          </w:p>
        </w:tc>
        <w:tc>
          <w:tcPr>
            <w:tcW w:w="2551" w:type="dxa"/>
            <w:vAlign w:val="center"/>
          </w:tcPr>
          <w:p>
            <w:pPr>
              <w:pStyle w:val="9"/>
            </w:pPr>
            <w:r>
              <w:t>≥99百分比</w:t>
            </w:r>
          </w:p>
        </w:tc>
        <w:tc>
          <w:tcPr>
            <w:tcW w:w="2268" w:type="dxa"/>
            <w:vAlign w:val="center"/>
          </w:tcPr>
          <w:p>
            <w:pPr>
              <w:pStyle w:val="9"/>
            </w:pPr>
            <w:r>
              <w:t>冀财教2022]165号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项目实际支出是否控制在预算内</w:t>
            </w:r>
          </w:p>
        </w:tc>
        <w:tc>
          <w:tcPr>
            <w:tcW w:w="2835" w:type="dxa"/>
            <w:vAlign w:val="center"/>
          </w:tcPr>
          <w:p>
            <w:pPr>
              <w:pStyle w:val="9"/>
            </w:pPr>
            <w:r>
              <w:t>项目实际支出是否控制在预算内</w:t>
            </w:r>
          </w:p>
        </w:tc>
        <w:tc>
          <w:tcPr>
            <w:tcW w:w="2551" w:type="dxa"/>
            <w:vAlign w:val="center"/>
          </w:tcPr>
          <w:p>
            <w:pPr>
              <w:pStyle w:val="9"/>
            </w:pPr>
            <w:r>
              <w:t>100百分比</w:t>
            </w:r>
          </w:p>
        </w:tc>
        <w:tc>
          <w:tcPr>
            <w:tcW w:w="2268" w:type="dxa"/>
            <w:vAlign w:val="center"/>
          </w:tcPr>
          <w:p>
            <w:pPr>
              <w:pStyle w:val="9"/>
            </w:pPr>
            <w:r>
              <w:t>冀财教2022]165号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 xml:space="preserve">对经济发展带来效果 </w:t>
            </w:r>
          </w:p>
        </w:tc>
        <w:tc>
          <w:tcPr>
            <w:tcW w:w="2835" w:type="dxa"/>
            <w:vAlign w:val="center"/>
          </w:tcPr>
          <w:p>
            <w:pPr>
              <w:pStyle w:val="9"/>
            </w:pPr>
            <w:r>
              <w:t xml:space="preserve">对经济发展带来效果 </w:t>
            </w:r>
          </w:p>
        </w:tc>
        <w:tc>
          <w:tcPr>
            <w:tcW w:w="2551" w:type="dxa"/>
            <w:vAlign w:val="center"/>
          </w:tcPr>
          <w:p>
            <w:pPr>
              <w:pStyle w:val="9"/>
            </w:pPr>
            <w:r>
              <w:t>≥90百分比</w:t>
            </w:r>
          </w:p>
        </w:tc>
        <w:tc>
          <w:tcPr>
            <w:tcW w:w="2268" w:type="dxa"/>
            <w:vAlign w:val="center"/>
          </w:tcPr>
          <w:p>
            <w:pPr>
              <w:pStyle w:val="9"/>
            </w:pPr>
            <w:r>
              <w:t>冀财教2022]165号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县域新增科技型中小企业数</w:t>
            </w:r>
          </w:p>
        </w:tc>
        <w:tc>
          <w:tcPr>
            <w:tcW w:w="2835" w:type="dxa"/>
            <w:vAlign w:val="center"/>
          </w:tcPr>
          <w:p>
            <w:pPr>
              <w:pStyle w:val="9"/>
            </w:pPr>
            <w:r>
              <w:t>县域新增科技型中小企业数</w:t>
            </w:r>
          </w:p>
        </w:tc>
        <w:tc>
          <w:tcPr>
            <w:tcW w:w="2551" w:type="dxa"/>
            <w:vAlign w:val="center"/>
          </w:tcPr>
          <w:p>
            <w:pPr>
              <w:pStyle w:val="9"/>
            </w:pPr>
            <w:r>
              <w:t>≥99百分比</w:t>
            </w:r>
          </w:p>
        </w:tc>
        <w:tc>
          <w:tcPr>
            <w:tcW w:w="2268" w:type="dxa"/>
            <w:vAlign w:val="center"/>
          </w:tcPr>
          <w:p>
            <w:pPr>
              <w:pStyle w:val="9"/>
            </w:pPr>
            <w:r>
              <w:t>冀财教2022]165号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支撑行业科技创新发展</w:t>
            </w:r>
          </w:p>
        </w:tc>
        <w:tc>
          <w:tcPr>
            <w:tcW w:w="2835" w:type="dxa"/>
            <w:vAlign w:val="center"/>
          </w:tcPr>
          <w:p>
            <w:pPr>
              <w:pStyle w:val="9"/>
            </w:pPr>
            <w:r>
              <w:t>支撑行业科技创新发展</w:t>
            </w:r>
          </w:p>
        </w:tc>
        <w:tc>
          <w:tcPr>
            <w:tcW w:w="2551" w:type="dxa"/>
            <w:vAlign w:val="center"/>
          </w:tcPr>
          <w:p>
            <w:pPr>
              <w:pStyle w:val="9"/>
            </w:pPr>
            <w:r>
              <w:t>100百分比</w:t>
            </w:r>
          </w:p>
        </w:tc>
        <w:tc>
          <w:tcPr>
            <w:tcW w:w="2268" w:type="dxa"/>
            <w:vAlign w:val="center"/>
          </w:tcPr>
          <w:p>
            <w:pPr>
              <w:pStyle w:val="9"/>
            </w:pPr>
            <w:r>
              <w:t>冀财教2022]165号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企业满意度</w:t>
            </w:r>
          </w:p>
        </w:tc>
        <w:tc>
          <w:tcPr>
            <w:tcW w:w="2835" w:type="dxa"/>
            <w:vAlign w:val="center"/>
          </w:tcPr>
          <w:p>
            <w:pPr>
              <w:pStyle w:val="9"/>
            </w:pPr>
            <w:r>
              <w:t>企业满意度</w:t>
            </w:r>
          </w:p>
        </w:tc>
        <w:tc>
          <w:tcPr>
            <w:tcW w:w="2551" w:type="dxa"/>
            <w:vAlign w:val="center"/>
          </w:tcPr>
          <w:p>
            <w:pPr>
              <w:pStyle w:val="9"/>
            </w:pPr>
            <w:r>
              <w:t>≥99百分比</w:t>
            </w:r>
          </w:p>
        </w:tc>
        <w:tc>
          <w:tcPr>
            <w:tcW w:w="2268" w:type="dxa"/>
            <w:vAlign w:val="center"/>
          </w:tcPr>
          <w:p>
            <w:pPr>
              <w:pStyle w:val="9"/>
            </w:pPr>
            <w:r>
              <w:t>冀财教2022]165号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10、冀财建[2022]239号提前下达2023年支持工业互联网创新等项目绩效目标表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数量指标</w:t>
            </w:r>
          </w:p>
        </w:tc>
        <w:tc>
          <w:tcPr>
            <w:tcW w:w="2835" w:type="dxa"/>
            <w:vAlign w:val="center"/>
          </w:tcPr>
          <w:p>
            <w:pPr>
              <w:pStyle w:val="9"/>
            </w:pPr>
            <w:r>
              <w:t>数量指标</w:t>
            </w:r>
          </w:p>
        </w:tc>
        <w:tc>
          <w:tcPr>
            <w:tcW w:w="2551" w:type="dxa"/>
            <w:vAlign w:val="center"/>
          </w:tcPr>
          <w:p>
            <w:pPr>
              <w:pStyle w:val="9"/>
            </w:pPr>
            <w:r>
              <w:t>≥100百分比</w:t>
            </w:r>
          </w:p>
        </w:tc>
        <w:tc>
          <w:tcPr>
            <w:tcW w:w="2268" w:type="dxa"/>
            <w:vAlign w:val="center"/>
          </w:tcPr>
          <w:p>
            <w:pPr>
              <w:pStyle w:val="9"/>
            </w:pPr>
            <w:r>
              <w:t>冀财建[2022]239号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经济效益指标</w:t>
            </w:r>
          </w:p>
        </w:tc>
        <w:tc>
          <w:tcPr>
            <w:tcW w:w="2835" w:type="dxa"/>
            <w:vAlign w:val="center"/>
          </w:tcPr>
          <w:p>
            <w:pPr>
              <w:pStyle w:val="9"/>
            </w:pPr>
            <w:r>
              <w:t>经济效益指标</w:t>
            </w:r>
          </w:p>
        </w:tc>
        <w:tc>
          <w:tcPr>
            <w:tcW w:w="2551" w:type="dxa"/>
            <w:vAlign w:val="center"/>
          </w:tcPr>
          <w:p>
            <w:pPr>
              <w:pStyle w:val="9"/>
            </w:pPr>
            <w:r>
              <w:t>≥100百分比</w:t>
            </w:r>
          </w:p>
        </w:tc>
        <w:tc>
          <w:tcPr>
            <w:tcW w:w="2268" w:type="dxa"/>
            <w:vAlign w:val="center"/>
          </w:tcPr>
          <w:p>
            <w:pPr>
              <w:pStyle w:val="9"/>
            </w:pPr>
            <w:r>
              <w:t>冀财建[2022]239号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满意率</w:t>
            </w:r>
          </w:p>
        </w:tc>
        <w:tc>
          <w:tcPr>
            <w:tcW w:w="2835" w:type="dxa"/>
            <w:vAlign w:val="center"/>
          </w:tcPr>
          <w:p>
            <w:pPr>
              <w:pStyle w:val="9"/>
            </w:pPr>
            <w:r>
              <w:t>满意率</w:t>
            </w:r>
          </w:p>
        </w:tc>
        <w:tc>
          <w:tcPr>
            <w:tcW w:w="2551" w:type="dxa"/>
            <w:vAlign w:val="center"/>
          </w:tcPr>
          <w:p>
            <w:pPr>
              <w:pStyle w:val="9"/>
            </w:pPr>
            <w:r>
              <w:t>≥100百分比</w:t>
            </w:r>
          </w:p>
        </w:tc>
        <w:tc>
          <w:tcPr>
            <w:tcW w:w="2268" w:type="dxa"/>
            <w:vAlign w:val="center"/>
          </w:tcPr>
          <w:p>
            <w:pPr>
              <w:pStyle w:val="9"/>
            </w:pPr>
            <w:r>
              <w:t>冀财建[2022]239号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11、宁晋县科技创新跃升服务绩效目标表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培训计划按期完成率（%）</w:t>
            </w:r>
          </w:p>
        </w:tc>
        <w:tc>
          <w:tcPr>
            <w:tcW w:w="2835" w:type="dxa"/>
            <w:vAlign w:val="center"/>
          </w:tcPr>
          <w:p>
            <w:pPr>
              <w:pStyle w:val="9"/>
            </w:pPr>
            <w:r>
              <w:t>培训计划按期完成率（%）</w:t>
            </w:r>
          </w:p>
        </w:tc>
        <w:tc>
          <w:tcPr>
            <w:tcW w:w="2551" w:type="dxa"/>
            <w:vAlign w:val="center"/>
          </w:tcPr>
          <w:p>
            <w:pPr>
              <w:pStyle w:val="9"/>
            </w:pPr>
            <w:r>
              <w:t>≥98%</w:t>
            </w:r>
          </w:p>
        </w:tc>
        <w:tc>
          <w:tcPr>
            <w:tcW w:w="2268" w:type="dxa"/>
            <w:vAlign w:val="center"/>
          </w:tcPr>
          <w:p>
            <w:pPr>
              <w:pStyle w:val="9"/>
            </w:pPr>
            <w:r>
              <w:t>培训计划按期完成率（%）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培训班参训率</w:t>
            </w:r>
          </w:p>
        </w:tc>
        <w:tc>
          <w:tcPr>
            <w:tcW w:w="2835" w:type="dxa"/>
            <w:vAlign w:val="center"/>
          </w:tcPr>
          <w:p>
            <w:pPr>
              <w:pStyle w:val="9"/>
            </w:pPr>
            <w:r>
              <w:t>培训班参训率</w:t>
            </w:r>
          </w:p>
        </w:tc>
        <w:tc>
          <w:tcPr>
            <w:tcW w:w="2551" w:type="dxa"/>
            <w:vAlign w:val="center"/>
          </w:tcPr>
          <w:p>
            <w:pPr>
              <w:pStyle w:val="9"/>
            </w:pPr>
            <w:r>
              <w:t>≥98%</w:t>
            </w:r>
          </w:p>
        </w:tc>
        <w:tc>
          <w:tcPr>
            <w:tcW w:w="2268" w:type="dxa"/>
            <w:vAlign w:val="center"/>
          </w:tcPr>
          <w:p>
            <w:pPr>
              <w:pStyle w:val="9"/>
            </w:pPr>
            <w:r>
              <w:t>培训班参训率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服务的完成度</w:t>
            </w:r>
          </w:p>
        </w:tc>
        <w:tc>
          <w:tcPr>
            <w:tcW w:w="2835" w:type="dxa"/>
            <w:vAlign w:val="center"/>
          </w:tcPr>
          <w:p>
            <w:pPr>
              <w:pStyle w:val="9"/>
            </w:pPr>
            <w:r>
              <w:t>服务的完成度</w:t>
            </w:r>
          </w:p>
        </w:tc>
        <w:tc>
          <w:tcPr>
            <w:tcW w:w="2551" w:type="dxa"/>
            <w:vAlign w:val="center"/>
          </w:tcPr>
          <w:p>
            <w:pPr>
              <w:pStyle w:val="9"/>
            </w:pPr>
            <w:r>
              <w:t>≥98%</w:t>
            </w:r>
          </w:p>
        </w:tc>
        <w:tc>
          <w:tcPr>
            <w:tcW w:w="2268" w:type="dxa"/>
            <w:vAlign w:val="center"/>
          </w:tcPr>
          <w:p>
            <w:pPr>
              <w:pStyle w:val="9"/>
            </w:pPr>
            <w:r>
              <w:t>服务的完成度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总成本</w:t>
            </w:r>
          </w:p>
        </w:tc>
        <w:tc>
          <w:tcPr>
            <w:tcW w:w="2835" w:type="dxa"/>
            <w:vAlign w:val="center"/>
          </w:tcPr>
          <w:p>
            <w:pPr>
              <w:pStyle w:val="9"/>
            </w:pPr>
            <w:r>
              <w:t>总成本</w:t>
            </w:r>
          </w:p>
        </w:tc>
        <w:tc>
          <w:tcPr>
            <w:tcW w:w="2551" w:type="dxa"/>
            <w:vAlign w:val="center"/>
          </w:tcPr>
          <w:p>
            <w:pPr>
              <w:pStyle w:val="9"/>
            </w:pPr>
            <w:r>
              <w:t>≤30%</w:t>
            </w:r>
          </w:p>
        </w:tc>
        <w:tc>
          <w:tcPr>
            <w:tcW w:w="2268" w:type="dxa"/>
            <w:vAlign w:val="center"/>
          </w:tcPr>
          <w:p>
            <w:pPr>
              <w:pStyle w:val="9"/>
            </w:pPr>
            <w:r>
              <w:t>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提高效率</w:t>
            </w:r>
          </w:p>
        </w:tc>
        <w:tc>
          <w:tcPr>
            <w:tcW w:w="2835" w:type="dxa"/>
            <w:vAlign w:val="center"/>
          </w:tcPr>
          <w:p>
            <w:pPr>
              <w:pStyle w:val="9"/>
            </w:pPr>
            <w:r>
              <w:t>提高效率</w:t>
            </w:r>
          </w:p>
        </w:tc>
        <w:tc>
          <w:tcPr>
            <w:tcW w:w="2551" w:type="dxa"/>
            <w:vAlign w:val="center"/>
          </w:tcPr>
          <w:p>
            <w:pPr>
              <w:pStyle w:val="9"/>
            </w:pPr>
            <w:r>
              <w:t>≥95%</w:t>
            </w:r>
          </w:p>
        </w:tc>
        <w:tc>
          <w:tcPr>
            <w:tcW w:w="2268" w:type="dxa"/>
            <w:vAlign w:val="center"/>
          </w:tcPr>
          <w:p>
            <w:pPr>
              <w:pStyle w:val="9"/>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创新工作完成率</w:t>
            </w:r>
          </w:p>
        </w:tc>
        <w:tc>
          <w:tcPr>
            <w:tcW w:w="2835" w:type="dxa"/>
            <w:vAlign w:val="center"/>
          </w:tcPr>
          <w:p>
            <w:pPr>
              <w:pStyle w:val="9"/>
            </w:pPr>
            <w:r>
              <w:t>创新工作完成率</w:t>
            </w:r>
          </w:p>
        </w:tc>
        <w:tc>
          <w:tcPr>
            <w:tcW w:w="2551" w:type="dxa"/>
            <w:vAlign w:val="center"/>
          </w:tcPr>
          <w:p>
            <w:pPr>
              <w:pStyle w:val="9"/>
            </w:pPr>
            <w:r>
              <w:t>≥95%</w:t>
            </w:r>
          </w:p>
        </w:tc>
        <w:tc>
          <w:tcPr>
            <w:tcW w:w="2268" w:type="dxa"/>
            <w:vAlign w:val="center"/>
          </w:tcPr>
          <w:p>
            <w:pPr>
              <w:pStyle w:val="9"/>
            </w:pPr>
            <w:r>
              <w:t>创新工作完成率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结果准确性</w:t>
            </w:r>
          </w:p>
        </w:tc>
        <w:tc>
          <w:tcPr>
            <w:tcW w:w="2835" w:type="dxa"/>
            <w:vAlign w:val="center"/>
          </w:tcPr>
          <w:p>
            <w:pPr>
              <w:pStyle w:val="9"/>
            </w:pPr>
            <w:r>
              <w:t>结果准确性</w:t>
            </w:r>
          </w:p>
        </w:tc>
        <w:tc>
          <w:tcPr>
            <w:tcW w:w="2551" w:type="dxa"/>
            <w:vAlign w:val="center"/>
          </w:tcPr>
          <w:p>
            <w:pPr>
              <w:pStyle w:val="9"/>
            </w:pPr>
            <w:r>
              <w:t>≥98%</w:t>
            </w:r>
          </w:p>
        </w:tc>
        <w:tc>
          <w:tcPr>
            <w:tcW w:w="2268" w:type="dxa"/>
            <w:vAlign w:val="center"/>
          </w:tcPr>
          <w:p>
            <w:pPr>
              <w:pStyle w:val="9"/>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增强影响力</w:t>
            </w:r>
          </w:p>
        </w:tc>
        <w:tc>
          <w:tcPr>
            <w:tcW w:w="2835" w:type="dxa"/>
            <w:vAlign w:val="center"/>
          </w:tcPr>
          <w:p>
            <w:pPr>
              <w:pStyle w:val="9"/>
            </w:pPr>
            <w:r>
              <w:t>增强影响力</w:t>
            </w:r>
          </w:p>
        </w:tc>
        <w:tc>
          <w:tcPr>
            <w:tcW w:w="2551" w:type="dxa"/>
            <w:vAlign w:val="center"/>
          </w:tcPr>
          <w:p>
            <w:pPr>
              <w:pStyle w:val="9"/>
            </w:pPr>
            <w:r>
              <w:t>≥95%</w:t>
            </w:r>
          </w:p>
        </w:tc>
        <w:tc>
          <w:tcPr>
            <w:tcW w:w="2268" w:type="dxa"/>
            <w:vAlign w:val="center"/>
          </w:tcPr>
          <w:p>
            <w:pPr>
              <w:pStyle w:val="9"/>
            </w:pPr>
            <w:r>
              <w:t>增强影响力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企业满意度</w:t>
            </w:r>
          </w:p>
        </w:tc>
        <w:tc>
          <w:tcPr>
            <w:tcW w:w="2835" w:type="dxa"/>
            <w:vAlign w:val="center"/>
          </w:tcPr>
          <w:p>
            <w:pPr>
              <w:pStyle w:val="9"/>
            </w:pPr>
            <w:r>
              <w:t>企业满意度</w:t>
            </w:r>
          </w:p>
        </w:tc>
        <w:tc>
          <w:tcPr>
            <w:tcW w:w="2551" w:type="dxa"/>
            <w:vAlign w:val="center"/>
          </w:tcPr>
          <w:p>
            <w:pPr>
              <w:pStyle w:val="9"/>
            </w:pPr>
            <w:r>
              <w:t>≥95%</w:t>
            </w:r>
          </w:p>
        </w:tc>
        <w:tc>
          <w:tcPr>
            <w:tcW w:w="2268" w:type="dxa"/>
            <w:vAlign w:val="center"/>
          </w:tcPr>
          <w:p>
            <w:pPr>
              <w:pStyle w:val="9"/>
            </w:pPr>
            <w:r>
              <w:t>企业满意度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12、宁晋县县域科技创新培训绩效目标表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管理创新事项完成率</w:t>
            </w:r>
          </w:p>
        </w:tc>
        <w:tc>
          <w:tcPr>
            <w:tcW w:w="2835" w:type="dxa"/>
            <w:vAlign w:val="center"/>
          </w:tcPr>
          <w:p>
            <w:pPr>
              <w:pStyle w:val="9"/>
            </w:pPr>
            <w:r>
              <w:t>管理创新事项完成率</w:t>
            </w:r>
          </w:p>
        </w:tc>
        <w:tc>
          <w:tcPr>
            <w:tcW w:w="2551" w:type="dxa"/>
            <w:vAlign w:val="center"/>
          </w:tcPr>
          <w:p>
            <w:pPr>
              <w:pStyle w:val="9"/>
            </w:pPr>
            <w:r>
              <w:t>≥98%</w:t>
            </w:r>
          </w:p>
        </w:tc>
        <w:tc>
          <w:tcPr>
            <w:tcW w:w="2268" w:type="dxa"/>
            <w:vAlign w:val="center"/>
          </w:tcPr>
          <w:p>
            <w:pPr>
              <w:pStyle w:val="9"/>
            </w:pPr>
            <w:r>
              <w:t>管理创新事项完成率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报告质量</w:t>
            </w:r>
          </w:p>
        </w:tc>
        <w:tc>
          <w:tcPr>
            <w:tcW w:w="2835" w:type="dxa"/>
            <w:vAlign w:val="center"/>
          </w:tcPr>
          <w:p>
            <w:pPr>
              <w:pStyle w:val="9"/>
            </w:pPr>
            <w:r>
              <w:t>报告质量</w:t>
            </w:r>
          </w:p>
        </w:tc>
        <w:tc>
          <w:tcPr>
            <w:tcW w:w="2551" w:type="dxa"/>
            <w:vAlign w:val="center"/>
          </w:tcPr>
          <w:p>
            <w:pPr>
              <w:pStyle w:val="9"/>
            </w:pPr>
            <w:r>
              <w:t>≥98%</w:t>
            </w:r>
          </w:p>
        </w:tc>
        <w:tc>
          <w:tcPr>
            <w:tcW w:w="2268" w:type="dxa"/>
            <w:vAlign w:val="center"/>
          </w:tcPr>
          <w:p>
            <w:pPr>
              <w:pStyle w:val="9"/>
            </w:pPr>
            <w:r>
              <w:t>报告质量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时间进度完成率</w:t>
            </w:r>
          </w:p>
        </w:tc>
        <w:tc>
          <w:tcPr>
            <w:tcW w:w="2835" w:type="dxa"/>
            <w:vAlign w:val="center"/>
          </w:tcPr>
          <w:p>
            <w:pPr>
              <w:pStyle w:val="9"/>
            </w:pPr>
            <w:r>
              <w:t>时间进度完成率</w:t>
            </w:r>
          </w:p>
        </w:tc>
        <w:tc>
          <w:tcPr>
            <w:tcW w:w="2551" w:type="dxa"/>
            <w:vAlign w:val="center"/>
          </w:tcPr>
          <w:p>
            <w:pPr>
              <w:pStyle w:val="9"/>
            </w:pPr>
            <w:r>
              <w:t>≥98%</w:t>
            </w:r>
          </w:p>
        </w:tc>
        <w:tc>
          <w:tcPr>
            <w:tcW w:w="2268" w:type="dxa"/>
            <w:vAlign w:val="center"/>
          </w:tcPr>
          <w:p>
            <w:pPr>
              <w:pStyle w:val="9"/>
            </w:pPr>
            <w:r>
              <w:t>时间进度完成率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资金成本</w:t>
            </w:r>
          </w:p>
        </w:tc>
        <w:tc>
          <w:tcPr>
            <w:tcW w:w="2835" w:type="dxa"/>
            <w:vAlign w:val="center"/>
          </w:tcPr>
          <w:p>
            <w:pPr>
              <w:pStyle w:val="9"/>
            </w:pPr>
            <w:r>
              <w:t>资金成本</w:t>
            </w:r>
          </w:p>
        </w:tc>
        <w:tc>
          <w:tcPr>
            <w:tcW w:w="2551" w:type="dxa"/>
            <w:vAlign w:val="center"/>
          </w:tcPr>
          <w:p>
            <w:pPr>
              <w:pStyle w:val="9"/>
            </w:pPr>
            <w:r>
              <w:t>≤20万</w:t>
            </w:r>
          </w:p>
        </w:tc>
        <w:tc>
          <w:tcPr>
            <w:tcW w:w="2268" w:type="dxa"/>
            <w:vAlign w:val="center"/>
          </w:tcPr>
          <w:p>
            <w:pPr>
              <w:pStyle w:val="9"/>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科技进步贡献率</w:t>
            </w:r>
          </w:p>
        </w:tc>
        <w:tc>
          <w:tcPr>
            <w:tcW w:w="2835" w:type="dxa"/>
            <w:vAlign w:val="center"/>
          </w:tcPr>
          <w:p>
            <w:pPr>
              <w:pStyle w:val="9"/>
            </w:pPr>
            <w:r>
              <w:t>科技进步贡献率</w:t>
            </w:r>
          </w:p>
        </w:tc>
        <w:tc>
          <w:tcPr>
            <w:tcW w:w="2551" w:type="dxa"/>
            <w:vAlign w:val="center"/>
          </w:tcPr>
          <w:p>
            <w:pPr>
              <w:pStyle w:val="9"/>
            </w:pPr>
            <w:r>
              <w:t>≥98%</w:t>
            </w:r>
          </w:p>
        </w:tc>
        <w:tc>
          <w:tcPr>
            <w:tcW w:w="2268" w:type="dxa"/>
            <w:vAlign w:val="center"/>
          </w:tcPr>
          <w:p>
            <w:pPr>
              <w:pStyle w:val="9"/>
            </w:pPr>
            <w:r>
              <w:t>科技进步贡献率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工作完成率</w:t>
            </w:r>
          </w:p>
        </w:tc>
        <w:tc>
          <w:tcPr>
            <w:tcW w:w="2835" w:type="dxa"/>
            <w:vAlign w:val="center"/>
          </w:tcPr>
          <w:p>
            <w:pPr>
              <w:pStyle w:val="9"/>
            </w:pPr>
            <w:r>
              <w:t>工作完成率</w:t>
            </w:r>
          </w:p>
        </w:tc>
        <w:tc>
          <w:tcPr>
            <w:tcW w:w="2551" w:type="dxa"/>
            <w:vAlign w:val="center"/>
          </w:tcPr>
          <w:p>
            <w:pPr>
              <w:pStyle w:val="9"/>
            </w:pPr>
            <w:r>
              <w:t>≥98%</w:t>
            </w:r>
          </w:p>
        </w:tc>
        <w:tc>
          <w:tcPr>
            <w:tcW w:w="2268" w:type="dxa"/>
            <w:vAlign w:val="center"/>
          </w:tcPr>
          <w:p>
            <w:pPr>
              <w:pStyle w:val="9"/>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结果准确性</w:t>
            </w:r>
          </w:p>
        </w:tc>
        <w:tc>
          <w:tcPr>
            <w:tcW w:w="2835" w:type="dxa"/>
            <w:vAlign w:val="center"/>
          </w:tcPr>
          <w:p>
            <w:pPr>
              <w:pStyle w:val="9"/>
            </w:pPr>
            <w:r>
              <w:t>结果准确性</w:t>
            </w:r>
          </w:p>
        </w:tc>
        <w:tc>
          <w:tcPr>
            <w:tcW w:w="2551" w:type="dxa"/>
            <w:vAlign w:val="center"/>
          </w:tcPr>
          <w:p>
            <w:pPr>
              <w:pStyle w:val="9"/>
            </w:pPr>
            <w:r>
              <w:t>≥98%</w:t>
            </w:r>
          </w:p>
        </w:tc>
        <w:tc>
          <w:tcPr>
            <w:tcW w:w="2268" w:type="dxa"/>
            <w:vAlign w:val="center"/>
          </w:tcPr>
          <w:p>
            <w:pPr>
              <w:pStyle w:val="9"/>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可持续性服务</w:t>
            </w:r>
          </w:p>
        </w:tc>
        <w:tc>
          <w:tcPr>
            <w:tcW w:w="2835" w:type="dxa"/>
            <w:vAlign w:val="center"/>
          </w:tcPr>
          <w:p>
            <w:pPr>
              <w:pStyle w:val="9"/>
            </w:pPr>
            <w:r>
              <w:t>可持续性服务</w:t>
            </w:r>
          </w:p>
        </w:tc>
        <w:tc>
          <w:tcPr>
            <w:tcW w:w="2551" w:type="dxa"/>
            <w:vAlign w:val="center"/>
          </w:tcPr>
          <w:p>
            <w:pPr>
              <w:pStyle w:val="9"/>
            </w:pPr>
            <w:r>
              <w:t>≥95%</w:t>
            </w:r>
          </w:p>
        </w:tc>
        <w:tc>
          <w:tcPr>
            <w:tcW w:w="2268" w:type="dxa"/>
            <w:vAlign w:val="center"/>
          </w:tcPr>
          <w:p>
            <w:pPr>
              <w:pStyle w:val="9"/>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企业满意度</w:t>
            </w:r>
          </w:p>
        </w:tc>
        <w:tc>
          <w:tcPr>
            <w:tcW w:w="2835" w:type="dxa"/>
            <w:vAlign w:val="center"/>
          </w:tcPr>
          <w:p>
            <w:pPr>
              <w:pStyle w:val="9"/>
            </w:pPr>
            <w:r>
              <w:t>企业满意度</w:t>
            </w:r>
          </w:p>
        </w:tc>
        <w:tc>
          <w:tcPr>
            <w:tcW w:w="2551" w:type="dxa"/>
            <w:vAlign w:val="center"/>
          </w:tcPr>
          <w:p>
            <w:pPr>
              <w:pStyle w:val="9"/>
            </w:pPr>
            <w:r>
              <w:t>≥98%</w:t>
            </w:r>
          </w:p>
        </w:tc>
        <w:tc>
          <w:tcPr>
            <w:tcW w:w="2268" w:type="dxa"/>
            <w:vAlign w:val="center"/>
          </w:tcPr>
          <w:p>
            <w:pPr>
              <w:pStyle w:val="9"/>
            </w:pPr>
            <w:r>
              <w:t>企业满意度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13、培训费（2023年计划针对企业工业设计、节能诊断、绿色制造、研发机构建设、技改项目申报）绩效目标表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培训出勤率（%）</w:t>
            </w:r>
          </w:p>
        </w:tc>
        <w:tc>
          <w:tcPr>
            <w:tcW w:w="2835" w:type="dxa"/>
            <w:vAlign w:val="center"/>
          </w:tcPr>
          <w:p>
            <w:pPr>
              <w:pStyle w:val="9"/>
            </w:pPr>
            <w:r>
              <w:t>培训出勤率（%）</w:t>
            </w:r>
          </w:p>
        </w:tc>
        <w:tc>
          <w:tcPr>
            <w:tcW w:w="2551" w:type="dxa"/>
            <w:vAlign w:val="center"/>
          </w:tcPr>
          <w:p>
            <w:pPr>
              <w:pStyle w:val="9"/>
            </w:pPr>
            <w:r>
              <w:t>≥98%</w:t>
            </w:r>
          </w:p>
        </w:tc>
        <w:tc>
          <w:tcPr>
            <w:tcW w:w="2268" w:type="dxa"/>
            <w:vAlign w:val="center"/>
          </w:tcPr>
          <w:p>
            <w:pPr>
              <w:pStyle w:val="9"/>
            </w:pPr>
            <w:r>
              <w:t>培训出勤率（%）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培训覆盖率</w:t>
            </w:r>
          </w:p>
        </w:tc>
        <w:tc>
          <w:tcPr>
            <w:tcW w:w="2835" w:type="dxa"/>
            <w:vAlign w:val="center"/>
          </w:tcPr>
          <w:p>
            <w:pPr>
              <w:pStyle w:val="9"/>
            </w:pPr>
            <w:r>
              <w:t>培训覆盖率</w:t>
            </w:r>
          </w:p>
        </w:tc>
        <w:tc>
          <w:tcPr>
            <w:tcW w:w="2551" w:type="dxa"/>
            <w:vAlign w:val="center"/>
          </w:tcPr>
          <w:p>
            <w:pPr>
              <w:pStyle w:val="9"/>
            </w:pPr>
            <w:r>
              <w:t>≥98%</w:t>
            </w:r>
          </w:p>
        </w:tc>
        <w:tc>
          <w:tcPr>
            <w:tcW w:w="2268" w:type="dxa"/>
            <w:vAlign w:val="center"/>
          </w:tcPr>
          <w:p>
            <w:pPr>
              <w:pStyle w:val="9"/>
            </w:pPr>
            <w:r>
              <w:t>培训覆盖率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培训完成时间</w:t>
            </w:r>
          </w:p>
        </w:tc>
        <w:tc>
          <w:tcPr>
            <w:tcW w:w="2835" w:type="dxa"/>
            <w:vAlign w:val="center"/>
          </w:tcPr>
          <w:p>
            <w:pPr>
              <w:pStyle w:val="9"/>
            </w:pPr>
            <w:r>
              <w:t>培训完成时间</w:t>
            </w:r>
          </w:p>
        </w:tc>
        <w:tc>
          <w:tcPr>
            <w:tcW w:w="2551" w:type="dxa"/>
            <w:vAlign w:val="center"/>
          </w:tcPr>
          <w:p>
            <w:pPr>
              <w:pStyle w:val="9"/>
            </w:pPr>
            <w:r>
              <w:t>≥98%</w:t>
            </w:r>
          </w:p>
        </w:tc>
        <w:tc>
          <w:tcPr>
            <w:tcW w:w="2268" w:type="dxa"/>
            <w:vAlign w:val="center"/>
          </w:tcPr>
          <w:p>
            <w:pPr>
              <w:pStyle w:val="9"/>
            </w:pPr>
            <w:r>
              <w:t>培训完成时间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资金成本</w:t>
            </w:r>
          </w:p>
        </w:tc>
        <w:tc>
          <w:tcPr>
            <w:tcW w:w="2835" w:type="dxa"/>
            <w:vAlign w:val="center"/>
          </w:tcPr>
          <w:p>
            <w:pPr>
              <w:pStyle w:val="9"/>
            </w:pPr>
            <w:r>
              <w:t>资金成本</w:t>
            </w:r>
          </w:p>
        </w:tc>
        <w:tc>
          <w:tcPr>
            <w:tcW w:w="2551" w:type="dxa"/>
            <w:vAlign w:val="center"/>
          </w:tcPr>
          <w:p>
            <w:pPr>
              <w:pStyle w:val="9"/>
            </w:pPr>
            <w:r>
              <w:t>≤20万</w:t>
            </w:r>
          </w:p>
        </w:tc>
        <w:tc>
          <w:tcPr>
            <w:tcW w:w="2268" w:type="dxa"/>
            <w:vAlign w:val="center"/>
          </w:tcPr>
          <w:p>
            <w:pPr>
              <w:pStyle w:val="9"/>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培训工作经济效益提升</w:t>
            </w:r>
          </w:p>
        </w:tc>
        <w:tc>
          <w:tcPr>
            <w:tcW w:w="2835" w:type="dxa"/>
            <w:vAlign w:val="center"/>
          </w:tcPr>
          <w:p>
            <w:pPr>
              <w:pStyle w:val="9"/>
            </w:pPr>
            <w:r>
              <w:t>培训工作经济效益提升</w:t>
            </w:r>
          </w:p>
        </w:tc>
        <w:tc>
          <w:tcPr>
            <w:tcW w:w="2551" w:type="dxa"/>
            <w:vAlign w:val="center"/>
          </w:tcPr>
          <w:p>
            <w:pPr>
              <w:pStyle w:val="9"/>
            </w:pPr>
            <w:r>
              <w:t>≥98%</w:t>
            </w:r>
          </w:p>
        </w:tc>
        <w:tc>
          <w:tcPr>
            <w:tcW w:w="2268" w:type="dxa"/>
            <w:vAlign w:val="center"/>
          </w:tcPr>
          <w:p>
            <w:pPr>
              <w:pStyle w:val="9"/>
            </w:pPr>
            <w:r>
              <w:t>培训工作经济效益提升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培训合规率</w:t>
            </w:r>
          </w:p>
        </w:tc>
        <w:tc>
          <w:tcPr>
            <w:tcW w:w="2835" w:type="dxa"/>
            <w:vAlign w:val="center"/>
          </w:tcPr>
          <w:p>
            <w:pPr>
              <w:pStyle w:val="9"/>
            </w:pPr>
            <w:r>
              <w:t>培训合规率</w:t>
            </w:r>
          </w:p>
        </w:tc>
        <w:tc>
          <w:tcPr>
            <w:tcW w:w="2551" w:type="dxa"/>
            <w:vAlign w:val="center"/>
          </w:tcPr>
          <w:p>
            <w:pPr>
              <w:pStyle w:val="9"/>
            </w:pPr>
            <w:r>
              <w:t>≥98%</w:t>
            </w:r>
          </w:p>
        </w:tc>
        <w:tc>
          <w:tcPr>
            <w:tcW w:w="2268" w:type="dxa"/>
            <w:vAlign w:val="center"/>
          </w:tcPr>
          <w:p>
            <w:pPr>
              <w:pStyle w:val="9"/>
            </w:pPr>
            <w:r>
              <w:t>培训合规率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监测数据合格率</w:t>
            </w:r>
          </w:p>
        </w:tc>
        <w:tc>
          <w:tcPr>
            <w:tcW w:w="2835" w:type="dxa"/>
            <w:vAlign w:val="center"/>
          </w:tcPr>
          <w:p>
            <w:pPr>
              <w:pStyle w:val="9"/>
            </w:pPr>
            <w:r>
              <w:t>监测数据合格率</w:t>
            </w:r>
          </w:p>
        </w:tc>
        <w:tc>
          <w:tcPr>
            <w:tcW w:w="2551" w:type="dxa"/>
            <w:vAlign w:val="center"/>
          </w:tcPr>
          <w:p>
            <w:pPr>
              <w:pStyle w:val="9"/>
            </w:pPr>
            <w:r>
              <w:t>≥98%</w:t>
            </w:r>
          </w:p>
        </w:tc>
        <w:tc>
          <w:tcPr>
            <w:tcW w:w="2268" w:type="dxa"/>
            <w:vAlign w:val="center"/>
          </w:tcPr>
          <w:p>
            <w:pPr>
              <w:pStyle w:val="9"/>
            </w:pPr>
            <w:r>
              <w:t>监测数据合格率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持续发展作用力</w:t>
            </w:r>
          </w:p>
        </w:tc>
        <w:tc>
          <w:tcPr>
            <w:tcW w:w="2835" w:type="dxa"/>
            <w:vAlign w:val="center"/>
          </w:tcPr>
          <w:p>
            <w:pPr>
              <w:pStyle w:val="9"/>
            </w:pPr>
            <w:r>
              <w:t>持续发展作用力</w:t>
            </w:r>
          </w:p>
        </w:tc>
        <w:tc>
          <w:tcPr>
            <w:tcW w:w="2551" w:type="dxa"/>
            <w:vAlign w:val="center"/>
          </w:tcPr>
          <w:p>
            <w:pPr>
              <w:pStyle w:val="9"/>
            </w:pPr>
            <w:r>
              <w:t>≥98%</w:t>
            </w:r>
          </w:p>
        </w:tc>
        <w:tc>
          <w:tcPr>
            <w:tcW w:w="2268" w:type="dxa"/>
            <w:vAlign w:val="center"/>
          </w:tcPr>
          <w:p>
            <w:pPr>
              <w:pStyle w:val="9"/>
            </w:pPr>
            <w:r>
              <w:t>持续发展作用力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满意率</w:t>
            </w:r>
          </w:p>
        </w:tc>
        <w:tc>
          <w:tcPr>
            <w:tcW w:w="2835" w:type="dxa"/>
            <w:vAlign w:val="center"/>
          </w:tcPr>
          <w:p>
            <w:pPr>
              <w:pStyle w:val="9"/>
            </w:pPr>
            <w:r>
              <w:t>满意率</w:t>
            </w:r>
          </w:p>
        </w:tc>
        <w:tc>
          <w:tcPr>
            <w:tcW w:w="2551" w:type="dxa"/>
            <w:vAlign w:val="center"/>
          </w:tcPr>
          <w:p>
            <w:pPr>
              <w:pStyle w:val="9"/>
            </w:pPr>
            <w:r>
              <w:t>≥98%</w:t>
            </w:r>
          </w:p>
        </w:tc>
        <w:tc>
          <w:tcPr>
            <w:tcW w:w="2268" w:type="dxa"/>
            <w:vAlign w:val="center"/>
          </w:tcPr>
          <w:p>
            <w:pPr>
              <w:pStyle w:val="9"/>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14、提前下达2023年技术创新引导专项资金预算（冀财建[2022]176号）绩效目标表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数量指标</w:t>
            </w:r>
          </w:p>
        </w:tc>
        <w:tc>
          <w:tcPr>
            <w:tcW w:w="2835" w:type="dxa"/>
            <w:vAlign w:val="center"/>
          </w:tcPr>
          <w:p>
            <w:pPr>
              <w:pStyle w:val="9"/>
            </w:pPr>
            <w:r>
              <w:t>数量指标</w:t>
            </w:r>
          </w:p>
        </w:tc>
        <w:tc>
          <w:tcPr>
            <w:tcW w:w="2551" w:type="dxa"/>
            <w:vAlign w:val="center"/>
          </w:tcPr>
          <w:p>
            <w:pPr>
              <w:pStyle w:val="9"/>
            </w:pPr>
            <w:r>
              <w:t>≥100百分比</w:t>
            </w:r>
          </w:p>
        </w:tc>
        <w:tc>
          <w:tcPr>
            <w:tcW w:w="2268" w:type="dxa"/>
            <w:vAlign w:val="center"/>
          </w:tcPr>
          <w:p>
            <w:pPr>
              <w:pStyle w:val="9"/>
            </w:pPr>
            <w:r>
              <w:t>冀财建[2022]176号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质量指标</w:t>
            </w:r>
          </w:p>
        </w:tc>
        <w:tc>
          <w:tcPr>
            <w:tcW w:w="2835" w:type="dxa"/>
            <w:vAlign w:val="center"/>
          </w:tcPr>
          <w:p>
            <w:pPr>
              <w:pStyle w:val="9"/>
            </w:pPr>
            <w:r>
              <w:t>质量指标</w:t>
            </w:r>
          </w:p>
        </w:tc>
        <w:tc>
          <w:tcPr>
            <w:tcW w:w="2551" w:type="dxa"/>
            <w:vAlign w:val="center"/>
          </w:tcPr>
          <w:p>
            <w:pPr>
              <w:pStyle w:val="9"/>
            </w:pPr>
            <w:r>
              <w:t>≥100百分比</w:t>
            </w:r>
          </w:p>
        </w:tc>
        <w:tc>
          <w:tcPr>
            <w:tcW w:w="2268" w:type="dxa"/>
            <w:vAlign w:val="center"/>
          </w:tcPr>
          <w:p>
            <w:pPr>
              <w:pStyle w:val="9"/>
            </w:pPr>
            <w:r>
              <w:t>冀财建[2022]176号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时效指标</w:t>
            </w:r>
          </w:p>
        </w:tc>
        <w:tc>
          <w:tcPr>
            <w:tcW w:w="2835" w:type="dxa"/>
            <w:vAlign w:val="center"/>
          </w:tcPr>
          <w:p>
            <w:pPr>
              <w:pStyle w:val="9"/>
            </w:pPr>
            <w:r>
              <w:t>时效指标</w:t>
            </w:r>
          </w:p>
        </w:tc>
        <w:tc>
          <w:tcPr>
            <w:tcW w:w="2551" w:type="dxa"/>
            <w:vAlign w:val="center"/>
          </w:tcPr>
          <w:p>
            <w:pPr>
              <w:pStyle w:val="9"/>
            </w:pPr>
            <w:r>
              <w:t>≥100百分比</w:t>
            </w:r>
          </w:p>
        </w:tc>
        <w:tc>
          <w:tcPr>
            <w:tcW w:w="2268" w:type="dxa"/>
            <w:vAlign w:val="center"/>
          </w:tcPr>
          <w:p>
            <w:pPr>
              <w:pStyle w:val="9"/>
            </w:pPr>
            <w:r>
              <w:t>冀财建[2022]176号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成本指标</w:t>
            </w:r>
          </w:p>
        </w:tc>
        <w:tc>
          <w:tcPr>
            <w:tcW w:w="2835" w:type="dxa"/>
            <w:vAlign w:val="center"/>
          </w:tcPr>
          <w:p>
            <w:pPr>
              <w:pStyle w:val="9"/>
            </w:pPr>
            <w:r>
              <w:t>成本指标</w:t>
            </w:r>
          </w:p>
        </w:tc>
        <w:tc>
          <w:tcPr>
            <w:tcW w:w="2551" w:type="dxa"/>
            <w:vAlign w:val="center"/>
          </w:tcPr>
          <w:p>
            <w:pPr>
              <w:pStyle w:val="9"/>
            </w:pPr>
            <w:r>
              <w:t>≥100百分比</w:t>
            </w:r>
          </w:p>
        </w:tc>
        <w:tc>
          <w:tcPr>
            <w:tcW w:w="2268" w:type="dxa"/>
            <w:vAlign w:val="center"/>
          </w:tcPr>
          <w:p>
            <w:pPr>
              <w:pStyle w:val="9"/>
            </w:pPr>
            <w:r>
              <w:t>冀财建[2022]176号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经济效益指标</w:t>
            </w:r>
          </w:p>
        </w:tc>
        <w:tc>
          <w:tcPr>
            <w:tcW w:w="2835" w:type="dxa"/>
            <w:vAlign w:val="center"/>
          </w:tcPr>
          <w:p>
            <w:pPr>
              <w:pStyle w:val="9"/>
            </w:pPr>
            <w:r>
              <w:t>经济效益指标</w:t>
            </w:r>
          </w:p>
        </w:tc>
        <w:tc>
          <w:tcPr>
            <w:tcW w:w="2551" w:type="dxa"/>
            <w:vAlign w:val="center"/>
          </w:tcPr>
          <w:p>
            <w:pPr>
              <w:pStyle w:val="9"/>
            </w:pPr>
            <w:r>
              <w:t>≥100百分比</w:t>
            </w:r>
          </w:p>
        </w:tc>
        <w:tc>
          <w:tcPr>
            <w:tcW w:w="2268" w:type="dxa"/>
            <w:vAlign w:val="center"/>
          </w:tcPr>
          <w:p>
            <w:pPr>
              <w:pStyle w:val="9"/>
            </w:pPr>
            <w:r>
              <w:t>冀财建[2022]176号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企业满意度</w:t>
            </w:r>
          </w:p>
        </w:tc>
        <w:tc>
          <w:tcPr>
            <w:tcW w:w="2835" w:type="dxa"/>
            <w:vAlign w:val="center"/>
          </w:tcPr>
          <w:p>
            <w:pPr>
              <w:pStyle w:val="9"/>
            </w:pPr>
            <w:r>
              <w:t>企业满意度</w:t>
            </w:r>
          </w:p>
        </w:tc>
        <w:tc>
          <w:tcPr>
            <w:tcW w:w="2551" w:type="dxa"/>
            <w:vAlign w:val="center"/>
          </w:tcPr>
          <w:p>
            <w:pPr>
              <w:pStyle w:val="9"/>
            </w:pPr>
            <w:r>
              <w:t>≥100百分比</w:t>
            </w:r>
          </w:p>
        </w:tc>
        <w:tc>
          <w:tcPr>
            <w:tcW w:w="2268" w:type="dxa"/>
            <w:vAlign w:val="center"/>
          </w:tcPr>
          <w:p>
            <w:pPr>
              <w:pStyle w:val="9"/>
            </w:pPr>
            <w:r>
              <w:t>冀财建[2022]176号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15、提前下达2023年省级中小企业发展专项资金（冀财建[2022]238号）绩效目标表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数量指标</w:t>
            </w:r>
          </w:p>
        </w:tc>
        <w:tc>
          <w:tcPr>
            <w:tcW w:w="2835" w:type="dxa"/>
            <w:vAlign w:val="center"/>
          </w:tcPr>
          <w:p>
            <w:pPr>
              <w:pStyle w:val="9"/>
            </w:pPr>
            <w:r>
              <w:t>数量指标</w:t>
            </w:r>
          </w:p>
        </w:tc>
        <w:tc>
          <w:tcPr>
            <w:tcW w:w="2551" w:type="dxa"/>
            <w:vAlign w:val="center"/>
          </w:tcPr>
          <w:p>
            <w:pPr>
              <w:pStyle w:val="9"/>
            </w:pPr>
            <w:r>
              <w:t>≥100百分比</w:t>
            </w:r>
          </w:p>
        </w:tc>
        <w:tc>
          <w:tcPr>
            <w:tcW w:w="2268" w:type="dxa"/>
            <w:vAlign w:val="center"/>
          </w:tcPr>
          <w:p>
            <w:pPr>
              <w:pStyle w:val="9"/>
            </w:pPr>
            <w:r>
              <w:t>冀财建[2022]238号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质量指标</w:t>
            </w:r>
          </w:p>
        </w:tc>
        <w:tc>
          <w:tcPr>
            <w:tcW w:w="2835" w:type="dxa"/>
            <w:vAlign w:val="center"/>
          </w:tcPr>
          <w:p>
            <w:pPr>
              <w:pStyle w:val="9"/>
            </w:pPr>
            <w:r>
              <w:t>质量指标</w:t>
            </w:r>
          </w:p>
        </w:tc>
        <w:tc>
          <w:tcPr>
            <w:tcW w:w="2551" w:type="dxa"/>
            <w:vAlign w:val="center"/>
          </w:tcPr>
          <w:p>
            <w:pPr>
              <w:pStyle w:val="9"/>
            </w:pPr>
            <w:r>
              <w:t>≥100百分比</w:t>
            </w:r>
          </w:p>
        </w:tc>
        <w:tc>
          <w:tcPr>
            <w:tcW w:w="2268" w:type="dxa"/>
            <w:vAlign w:val="center"/>
          </w:tcPr>
          <w:p>
            <w:pPr>
              <w:pStyle w:val="9"/>
            </w:pPr>
            <w:r>
              <w:t>冀财建[2022]238号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时效指标</w:t>
            </w:r>
          </w:p>
        </w:tc>
        <w:tc>
          <w:tcPr>
            <w:tcW w:w="2835" w:type="dxa"/>
            <w:vAlign w:val="center"/>
          </w:tcPr>
          <w:p>
            <w:pPr>
              <w:pStyle w:val="9"/>
            </w:pPr>
            <w:r>
              <w:t>时效指标</w:t>
            </w:r>
          </w:p>
        </w:tc>
        <w:tc>
          <w:tcPr>
            <w:tcW w:w="2551" w:type="dxa"/>
            <w:vAlign w:val="center"/>
          </w:tcPr>
          <w:p>
            <w:pPr>
              <w:pStyle w:val="9"/>
            </w:pPr>
            <w:r>
              <w:t>≥100百分比</w:t>
            </w:r>
          </w:p>
        </w:tc>
        <w:tc>
          <w:tcPr>
            <w:tcW w:w="2268" w:type="dxa"/>
            <w:vAlign w:val="center"/>
          </w:tcPr>
          <w:p>
            <w:pPr>
              <w:pStyle w:val="9"/>
            </w:pPr>
            <w:r>
              <w:t>冀财建[2022]238号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成本指标</w:t>
            </w:r>
          </w:p>
        </w:tc>
        <w:tc>
          <w:tcPr>
            <w:tcW w:w="2835" w:type="dxa"/>
            <w:vAlign w:val="center"/>
          </w:tcPr>
          <w:p>
            <w:pPr>
              <w:pStyle w:val="9"/>
            </w:pPr>
            <w:r>
              <w:t>成本指标</w:t>
            </w:r>
          </w:p>
        </w:tc>
        <w:tc>
          <w:tcPr>
            <w:tcW w:w="2551" w:type="dxa"/>
            <w:vAlign w:val="center"/>
          </w:tcPr>
          <w:p>
            <w:pPr>
              <w:pStyle w:val="9"/>
            </w:pPr>
            <w:r>
              <w:t>≥100百分比</w:t>
            </w:r>
          </w:p>
        </w:tc>
        <w:tc>
          <w:tcPr>
            <w:tcW w:w="2268" w:type="dxa"/>
            <w:vAlign w:val="center"/>
          </w:tcPr>
          <w:p>
            <w:pPr>
              <w:pStyle w:val="9"/>
            </w:pPr>
            <w:r>
              <w:t>冀财建[2022]238号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社会效益指标</w:t>
            </w:r>
          </w:p>
        </w:tc>
        <w:tc>
          <w:tcPr>
            <w:tcW w:w="2835" w:type="dxa"/>
            <w:vAlign w:val="center"/>
          </w:tcPr>
          <w:p>
            <w:pPr>
              <w:pStyle w:val="9"/>
            </w:pPr>
            <w:r>
              <w:t>社会效益</w:t>
            </w:r>
          </w:p>
        </w:tc>
        <w:tc>
          <w:tcPr>
            <w:tcW w:w="2835" w:type="dxa"/>
            <w:vAlign w:val="center"/>
          </w:tcPr>
          <w:p>
            <w:pPr>
              <w:pStyle w:val="9"/>
            </w:pPr>
            <w:r>
              <w:t>社会效益</w:t>
            </w:r>
          </w:p>
        </w:tc>
        <w:tc>
          <w:tcPr>
            <w:tcW w:w="2551" w:type="dxa"/>
            <w:vAlign w:val="center"/>
          </w:tcPr>
          <w:p>
            <w:pPr>
              <w:pStyle w:val="9"/>
            </w:pPr>
            <w:r>
              <w:t>≥100百分比</w:t>
            </w:r>
          </w:p>
        </w:tc>
        <w:tc>
          <w:tcPr>
            <w:tcW w:w="2268" w:type="dxa"/>
            <w:vAlign w:val="center"/>
          </w:tcPr>
          <w:p>
            <w:pPr>
              <w:pStyle w:val="9"/>
            </w:pPr>
            <w:r>
              <w:t>冀财建[2022]238号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经济效益指标</w:t>
            </w:r>
          </w:p>
        </w:tc>
        <w:tc>
          <w:tcPr>
            <w:tcW w:w="2835" w:type="dxa"/>
            <w:vAlign w:val="center"/>
          </w:tcPr>
          <w:p>
            <w:pPr>
              <w:pStyle w:val="9"/>
            </w:pPr>
            <w:r>
              <w:t>经济效益指标</w:t>
            </w:r>
          </w:p>
        </w:tc>
        <w:tc>
          <w:tcPr>
            <w:tcW w:w="2835" w:type="dxa"/>
            <w:vAlign w:val="center"/>
          </w:tcPr>
          <w:p>
            <w:pPr>
              <w:pStyle w:val="9"/>
            </w:pPr>
            <w:r>
              <w:t>经济效益指标</w:t>
            </w:r>
          </w:p>
        </w:tc>
        <w:tc>
          <w:tcPr>
            <w:tcW w:w="2551" w:type="dxa"/>
            <w:vAlign w:val="center"/>
          </w:tcPr>
          <w:p>
            <w:pPr>
              <w:pStyle w:val="9"/>
            </w:pPr>
            <w:r>
              <w:t>≥100百分比</w:t>
            </w:r>
          </w:p>
        </w:tc>
        <w:tc>
          <w:tcPr>
            <w:tcW w:w="2268" w:type="dxa"/>
            <w:vAlign w:val="center"/>
          </w:tcPr>
          <w:p>
            <w:pPr>
              <w:pStyle w:val="9"/>
            </w:pPr>
            <w:r>
              <w:t>冀财建[2022]238号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生态效益指标</w:t>
            </w:r>
          </w:p>
        </w:tc>
        <w:tc>
          <w:tcPr>
            <w:tcW w:w="2835" w:type="dxa"/>
            <w:vAlign w:val="center"/>
          </w:tcPr>
          <w:p>
            <w:pPr>
              <w:pStyle w:val="9"/>
            </w:pPr>
            <w:r>
              <w:t>生态效益指标</w:t>
            </w:r>
          </w:p>
        </w:tc>
        <w:tc>
          <w:tcPr>
            <w:tcW w:w="2551" w:type="dxa"/>
            <w:vAlign w:val="center"/>
          </w:tcPr>
          <w:p>
            <w:pPr>
              <w:pStyle w:val="9"/>
            </w:pPr>
            <w:r>
              <w:t>≥100百分比</w:t>
            </w:r>
          </w:p>
        </w:tc>
        <w:tc>
          <w:tcPr>
            <w:tcW w:w="2268" w:type="dxa"/>
            <w:vAlign w:val="center"/>
          </w:tcPr>
          <w:p>
            <w:pPr>
              <w:pStyle w:val="9"/>
            </w:pPr>
            <w:r>
              <w:t>冀财建[2022]238号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可持续性</w:t>
            </w:r>
          </w:p>
        </w:tc>
        <w:tc>
          <w:tcPr>
            <w:tcW w:w="2835" w:type="dxa"/>
            <w:vAlign w:val="center"/>
          </w:tcPr>
          <w:p>
            <w:pPr>
              <w:pStyle w:val="9"/>
            </w:pPr>
            <w:r>
              <w:t>可持续性</w:t>
            </w:r>
          </w:p>
        </w:tc>
        <w:tc>
          <w:tcPr>
            <w:tcW w:w="2551" w:type="dxa"/>
            <w:vAlign w:val="center"/>
          </w:tcPr>
          <w:p>
            <w:pPr>
              <w:pStyle w:val="9"/>
            </w:pPr>
            <w:r>
              <w:t>≥100百分比</w:t>
            </w:r>
          </w:p>
        </w:tc>
        <w:tc>
          <w:tcPr>
            <w:tcW w:w="2268" w:type="dxa"/>
            <w:vAlign w:val="center"/>
          </w:tcPr>
          <w:p>
            <w:pPr>
              <w:pStyle w:val="9"/>
            </w:pPr>
            <w:r>
              <w:t>冀财建[2022]238号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企业满意度</w:t>
            </w:r>
          </w:p>
        </w:tc>
        <w:tc>
          <w:tcPr>
            <w:tcW w:w="2835" w:type="dxa"/>
            <w:vAlign w:val="center"/>
          </w:tcPr>
          <w:p>
            <w:pPr>
              <w:pStyle w:val="9"/>
            </w:pPr>
            <w:r>
              <w:t>企业满意度</w:t>
            </w:r>
          </w:p>
        </w:tc>
        <w:tc>
          <w:tcPr>
            <w:tcW w:w="2551" w:type="dxa"/>
            <w:vAlign w:val="center"/>
          </w:tcPr>
          <w:p>
            <w:pPr>
              <w:pStyle w:val="9"/>
            </w:pPr>
            <w:r>
              <w:t>≥100百分比</w:t>
            </w:r>
          </w:p>
        </w:tc>
        <w:tc>
          <w:tcPr>
            <w:tcW w:w="2268" w:type="dxa"/>
            <w:vAlign w:val="center"/>
          </w:tcPr>
          <w:p>
            <w:pPr>
              <w:pStyle w:val="9"/>
            </w:pPr>
            <w:r>
              <w:t>冀财建[2022]238号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16、提前下达2023年支持工业互联网创新发展等项目资金预算（冀财建[2022]239号）绩效目标表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数量指标</w:t>
            </w:r>
          </w:p>
        </w:tc>
        <w:tc>
          <w:tcPr>
            <w:tcW w:w="2835" w:type="dxa"/>
            <w:vAlign w:val="center"/>
          </w:tcPr>
          <w:p>
            <w:pPr>
              <w:pStyle w:val="9"/>
            </w:pPr>
            <w:r>
              <w:t>数量指标</w:t>
            </w:r>
          </w:p>
        </w:tc>
        <w:tc>
          <w:tcPr>
            <w:tcW w:w="2551" w:type="dxa"/>
            <w:vAlign w:val="center"/>
          </w:tcPr>
          <w:p>
            <w:pPr>
              <w:pStyle w:val="9"/>
            </w:pPr>
            <w:r>
              <w:t>≥100百分比</w:t>
            </w:r>
          </w:p>
        </w:tc>
        <w:tc>
          <w:tcPr>
            <w:tcW w:w="2268" w:type="dxa"/>
            <w:vAlign w:val="center"/>
          </w:tcPr>
          <w:p>
            <w:pPr>
              <w:pStyle w:val="9"/>
            </w:pPr>
            <w:r>
              <w:t>冀财建[2022]239号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质量指标</w:t>
            </w:r>
          </w:p>
        </w:tc>
        <w:tc>
          <w:tcPr>
            <w:tcW w:w="2835" w:type="dxa"/>
            <w:vAlign w:val="center"/>
          </w:tcPr>
          <w:p>
            <w:pPr>
              <w:pStyle w:val="9"/>
            </w:pPr>
            <w:r>
              <w:t>质量指标</w:t>
            </w:r>
          </w:p>
        </w:tc>
        <w:tc>
          <w:tcPr>
            <w:tcW w:w="2551" w:type="dxa"/>
            <w:vAlign w:val="center"/>
          </w:tcPr>
          <w:p>
            <w:pPr>
              <w:pStyle w:val="9"/>
            </w:pPr>
            <w:r>
              <w:t>≥100百分比</w:t>
            </w:r>
          </w:p>
        </w:tc>
        <w:tc>
          <w:tcPr>
            <w:tcW w:w="2268" w:type="dxa"/>
            <w:vAlign w:val="center"/>
          </w:tcPr>
          <w:p>
            <w:pPr>
              <w:pStyle w:val="9"/>
            </w:pPr>
            <w:r>
              <w:t>冀财建[2022]239号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时效指标</w:t>
            </w:r>
          </w:p>
        </w:tc>
        <w:tc>
          <w:tcPr>
            <w:tcW w:w="2835" w:type="dxa"/>
            <w:vAlign w:val="center"/>
          </w:tcPr>
          <w:p>
            <w:pPr>
              <w:pStyle w:val="9"/>
            </w:pPr>
            <w:r>
              <w:t>时效指标</w:t>
            </w:r>
          </w:p>
        </w:tc>
        <w:tc>
          <w:tcPr>
            <w:tcW w:w="2551" w:type="dxa"/>
            <w:vAlign w:val="center"/>
          </w:tcPr>
          <w:p>
            <w:pPr>
              <w:pStyle w:val="9"/>
            </w:pPr>
            <w:r>
              <w:t>≥100百分比</w:t>
            </w:r>
          </w:p>
        </w:tc>
        <w:tc>
          <w:tcPr>
            <w:tcW w:w="2268" w:type="dxa"/>
            <w:vAlign w:val="center"/>
          </w:tcPr>
          <w:p>
            <w:pPr>
              <w:pStyle w:val="9"/>
            </w:pPr>
            <w:r>
              <w:t>冀财建[2022]239号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成本指标</w:t>
            </w:r>
          </w:p>
        </w:tc>
        <w:tc>
          <w:tcPr>
            <w:tcW w:w="2835" w:type="dxa"/>
            <w:vAlign w:val="center"/>
          </w:tcPr>
          <w:p>
            <w:pPr>
              <w:pStyle w:val="9"/>
            </w:pPr>
            <w:r>
              <w:t>成本指标</w:t>
            </w:r>
          </w:p>
        </w:tc>
        <w:tc>
          <w:tcPr>
            <w:tcW w:w="2551" w:type="dxa"/>
            <w:vAlign w:val="center"/>
          </w:tcPr>
          <w:p>
            <w:pPr>
              <w:pStyle w:val="9"/>
            </w:pPr>
            <w:r>
              <w:t>≥100百分比</w:t>
            </w:r>
          </w:p>
        </w:tc>
        <w:tc>
          <w:tcPr>
            <w:tcW w:w="2268" w:type="dxa"/>
            <w:vAlign w:val="center"/>
          </w:tcPr>
          <w:p>
            <w:pPr>
              <w:pStyle w:val="9"/>
            </w:pPr>
            <w:r>
              <w:t>冀财建[2022]239号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经济效益指标</w:t>
            </w:r>
          </w:p>
        </w:tc>
        <w:tc>
          <w:tcPr>
            <w:tcW w:w="2835" w:type="dxa"/>
            <w:vAlign w:val="center"/>
          </w:tcPr>
          <w:p>
            <w:pPr>
              <w:pStyle w:val="9"/>
            </w:pPr>
            <w:r>
              <w:t>经济效益指标</w:t>
            </w:r>
          </w:p>
        </w:tc>
        <w:tc>
          <w:tcPr>
            <w:tcW w:w="2551" w:type="dxa"/>
            <w:vAlign w:val="center"/>
          </w:tcPr>
          <w:p>
            <w:pPr>
              <w:pStyle w:val="9"/>
            </w:pPr>
            <w:r>
              <w:t>≥100百分比</w:t>
            </w:r>
          </w:p>
        </w:tc>
        <w:tc>
          <w:tcPr>
            <w:tcW w:w="2268" w:type="dxa"/>
            <w:vAlign w:val="center"/>
          </w:tcPr>
          <w:p>
            <w:pPr>
              <w:pStyle w:val="9"/>
            </w:pPr>
            <w:r>
              <w:t>冀财建[2022]239号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满意率</w:t>
            </w:r>
          </w:p>
        </w:tc>
        <w:tc>
          <w:tcPr>
            <w:tcW w:w="2835" w:type="dxa"/>
            <w:vAlign w:val="center"/>
          </w:tcPr>
          <w:p>
            <w:pPr>
              <w:pStyle w:val="9"/>
            </w:pPr>
            <w:r>
              <w:t>满意率</w:t>
            </w:r>
          </w:p>
        </w:tc>
        <w:tc>
          <w:tcPr>
            <w:tcW w:w="2551" w:type="dxa"/>
            <w:vAlign w:val="center"/>
          </w:tcPr>
          <w:p>
            <w:pPr>
              <w:pStyle w:val="9"/>
            </w:pPr>
            <w:r>
              <w:t>≥100百分比</w:t>
            </w:r>
          </w:p>
        </w:tc>
        <w:tc>
          <w:tcPr>
            <w:tcW w:w="2268" w:type="dxa"/>
            <w:vAlign w:val="center"/>
          </w:tcPr>
          <w:p>
            <w:pPr>
              <w:pStyle w:val="9"/>
            </w:pPr>
            <w:r>
              <w:t>冀财建[2022]239号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17、退休二轻人员田海华取暖补贴绩效目标表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发放补助人数</w:t>
            </w:r>
          </w:p>
        </w:tc>
        <w:tc>
          <w:tcPr>
            <w:tcW w:w="2835" w:type="dxa"/>
            <w:vAlign w:val="center"/>
          </w:tcPr>
          <w:p>
            <w:pPr>
              <w:pStyle w:val="9"/>
            </w:pPr>
            <w:r>
              <w:t>发放补助人数</w:t>
            </w:r>
          </w:p>
        </w:tc>
        <w:tc>
          <w:tcPr>
            <w:tcW w:w="2551" w:type="dxa"/>
            <w:vAlign w:val="center"/>
          </w:tcPr>
          <w:p>
            <w:pPr>
              <w:pStyle w:val="9"/>
            </w:pPr>
            <w:r>
              <w:t>1人</w:t>
            </w:r>
          </w:p>
        </w:tc>
        <w:tc>
          <w:tcPr>
            <w:tcW w:w="2268" w:type="dxa"/>
            <w:vAlign w:val="center"/>
          </w:tcPr>
          <w:p>
            <w:pPr>
              <w:pStyle w:val="9"/>
            </w:pPr>
            <w:r>
              <w:t>退休二轻人员田海华取暖补贴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补助发放效率</w:t>
            </w:r>
          </w:p>
        </w:tc>
        <w:tc>
          <w:tcPr>
            <w:tcW w:w="2835" w:type="dxa"/>
            <w:vAlign w:val="center"/>
          </w:tcPr>
          <w:p>
            <w:pPr>
              <w:pStyle w:val="9"/>
            </w:pPr>
            <w:r>
              <w:t>补助发放效率</w:t>
            </w:r>
          </w:p>
        </w:tc>
        <w:tc>
          <w:tcPr>
            <w:tcW w:w="2551" w:type="dxa"/>
            <w:vAlign w:val="center"/>
          </w:tcPr>
          <w:p>
            <w:pPr>
              <w:pStyle w:val="9"/>
            </w:pPr>
            <w:r>
              <w:t>≥100百分比</w:t>
            </w:r>
          </w:p>
        </w:tc>
        <w:tc>
          <w:tcPr>
            <w:tcW w:w="2268" w:type="dxa"/>
            <w:vAlign w:val="center"/>
          </w:tcPr>
          <w:p>
            <w:pPr>
              <w:pStyle w:val="9"/>
            </w:pPr>
            <w:r>
              <w:t>退休二轻人员田海华取暖补贴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减轻社会组织经济负担</w:t>
            </w:r>
          </w:p>
        </w:tc>
        <w:tc>
          <w:tcPr>
            <w:tcW w:w="2835" w:type="dxa"/>
            <w:vAlign w:val="center"/>
          </w:tcPr>
          <w:p>
            <w:pPr>
              <w:pStyle w:val="9"/>
            </w:pPr>
            <w:r>
              <w:t>减轻社会组织经济负担</w:t>
            </w:r>
          </w:p>
        </w:tc>
        <w:tc>
          <w:tcPr>
            <w:tcW w:w="2551" w:type="dxa"/>
            <w:vAlign w:val="center"/>
          </w:tcPr>
          <w:p>
            <w:pPr>
              <w:pStyle w:val="9"/>
            </w:pPr>
            <w:r>
              <w:t>≥100百分比</w:t>
            </w:r>
          </w:p>
        </w:tc>
        <w:tc>
          <w:tcPr>
            <w:tcW w:w="2268" w:type="dxa"/>
            <w:vAlign w:val="center"/>
          </w:tcPr>
          <w:p>
            <w:pPr>
              <w:pStyle w:val="9"/>
            </w:pPr>
            <w:r>
              <w:t>退休二轻人员田海华取暖补贴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提升退休人员生活保障</w:t>
            </w:r>
          </w:p>
        </w:tc>
        <w:tc>
          <w:tcPr>
            <w:tcW w:w="2835" w:type="dxa"/>
            <w:vAlign w:val="center"/>
          </w:tcPr>
          <w:p>
            <w:pPr>
              <w:pStyle w:val="9"/>
            </w:pPr>
            <w:r>
              <w:t>提升退休人员生活保障</w:t>
            </w:r>
          </w:p>
        </w:tc>
        <w:tc>
          <w:tcPr>
            <w:tcW w:w="2551" w:type="dxa"/>
            <w:vAlign w:val="center"/>
          </w:tcPr>
          <w:p>
            <w:pPr>
              <w:pStyle w:val="9"/>
            </w:pPr>
            <w:r>
              <w:t>≥100百分比</w:t>
            </w:r>
          </w:p>
        </w:tc>
        <w:tc>
          <w:tcPr>
            <w:tcW w:w="2268" w:type="dxa"/>
            <w:vAlign w:val="center"/>
          </w:tcPr>
          <w:p>
            <w:pPr>
              <w:pStyle w:val="9"/>
            </w:pPr>
            <w:r>
              <w:t>退休二轻人员田海华取暖补贴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满意度</w:t>
            </w:r>
          </w:p>
        </w:tc>
        <w:tc>
          <w:tcPr>
            <w:tcW w:w="2835" w:type="dxa"/>
            <w:vAlign w:val="center"/>
          </w:tcPr>
          <w:p>
            <w:pPr>
              <w:pStyle w:val="9"/>
            </w:pPr>
            <w:r>
              <w:t>满意度</w:t>
            </w:r>
          </w:p>
        </w:tc>
        <w:tc>
          <w:tcPr>
            <w:tcW w:w="2551" w:type="dxa"/>
            <w:vAlign w:val="center"/>
          </w:tcPr>
          <w:p>
            <w:pPr>
              <w:pStyle w:val="9"/>
            </w:pPr>
            <w:r>
              <w:t>≥100百分比</w:t>
            </w:r>
          </w:p>
        </w:tc>
        <w:tc>
          <w:tcPr>
            <w:tcW w:w="2268" w:type="dxa"/>
            <w:vAlign w:val="center"/>
          </w:tcPr>
          <w:p>
            <w:pPr>
              <w:pStyle w:val="9"/>
            </w:pPr>
            <w:r>
              <w:t>退休二轻人员田海华取暖补贴</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18、原水泥厂职工常江柳伤残补助绩效目标表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发放补助人数</w:t>
            </w:r>
          </w:p>
        </w:tc>
        <w:tc>
          <w:tcPr>
            <w:tcW w:w="2835" w:type="dxa"/>
            <w:vAlign w:val="center"/>
          </w:tcPr>
          <w:p>
            <w:pPr>
              <w:pStyle w:val="9"/>
            </w:pPr>
            <w:r>
              <w:t>发放补助人数</w:t>
            </w:r>
          </w:p>
        </w:tc>
        <w:tc>
          <w:tcPr>
            <w:tcW w:w="2551" w:type="dxa"/>
            <w:vAlign w:val="center"/>
          </w:tcPr>
          <w:p>
            <w:pPr>
              <w:pStyle w:val="9"/>
            </w:pPr>
            <w:r>
              <w:t>1人</w:t>
            </w:r>
          </w:p>
        </w:tc>
        <w:tc>
          <w:tcPr>
            <w:tcW w:w="2268" w:type="dxa"/>
            <w:vAlign w:val="center"/>
          </w:tcPr>
          <w:p>
            <w:pPr>
              <w:pStyle w:val="9"/>
            </w:pPr>
            <w:r>
              <w:t>原水泥厂职工常江柳伤残补助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补助发放效率</w:t>
            </w:r>
          </w:p>
        </w:tc>
        <w:tc>
          <w:tcPr>
            <w:tcW w:w="2835" w:type="dxa"/>
            <w:vAlign w:val="center"/>
          </w:tcPr>
          <w:p>
            <w:pPr>
              <w:pStyle w:val="9"/>
            </w:pPr>
            <w:r>
              <w:t>补助发放效率</w:t>
            </w:r>
          </w:p>
        </w:tc>
        <w:tc>
          <w:tcPr>
            <w:tcW w:w="2551" w:type="dxa"/>
            <w:vAlign w:val="center"/>
          </w:tcPr>
          <w:p>
            <w:pPr>
              <w:pStyle w:val="9"/>
            </w:pPr>
            <w:r>
              <w:t>≥99百分比</w:t>
            </w:r>
          </w:p>
        </w:tc>
        <w:tc>
          <w:tcPr>
            <w:tcW w:w="2268" w:type="dxa"/>
            <w:vAlign w:val="center"/>
          </w:tcPr>
          <w:p>
            <w:pPr>
              <w:pStyle w:val="9"/>
            </w:pPr>
            <w:r>
              <w:t>原水泥厂职工常江柳伤残补助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社会效益指标</w:t>
            </w:r>
          </w:p>
        </w:tc>
        <w:tc>
          <w:tcPr>
            <w:tcW w:w="2835" w:type="dxa"/>
            <w:vAlign w:val="center"/>
          </w:tcPr>
          <w:p>
            <w:pPr>
              <w:pStyle w:val="9"/>
            </w:pPr>
            <w:r>
              <w:t>受补助人群生活水平提高程度</w:t>
            </w:r>
          </w:p>
        </w:tc>
        <w:tc>
          <w:tcPr>
            <w:tcW w:w="2835" w:type="dxa"/>
            <w:vAlign w:val="center"/>
          </w:tcPr>
          <w:p>
            <w:pPr>
              <w:pStyle w:val="9"/>
            </w:pPr>
            <w:r>
              <w:t>受补助人群生活水平提高程度</w:t>
            </w:r>
          </w:p>
        </w:tc>
        <w:tc>
          <w:tcPr>
            <w:tcW w:w="2551" w:type="dxa"/>
            <w:vAlign w:val="center"/>
          </w:tcPr>
          <w:p>
            <w:pPr>
              <w:pStyle w:val="9"/>
            </w:pPr>
            <w:r>
              <w:t>≥100百分比</w:t>
            </w:r>
          </w:p>
        </w:tc>
        <w:tc>
          <w:tcPr>
            <w:tcW w:w="2268" w:type="dxa"/>
            <w:vAlign w:val="center"/>
          </w:tcPr>
          <w:p>
            <w:pPr>
              <w:pStyle w:val="9"/>
            </w:pPr>
            <w:r>
              <w:t>原水泥厂职工常江柳伤残补助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经济效益指标</w:t>
            </w:r>
          </w:p>
        </w:tc>
        <w:tc>
          <w:tcPr>
            <w:tcW w:w="2835" w:type="dxa"/>
            <w:vAlign w:val="center"/>
          </w:tcPr>
          <w:p>
            <w:pPr>
              <w:pStyle w:val="9"/>
            </w:pPr>
            <w:r>
              <w:t>减轻社会组织经济负担</w:t>
            </w:r>
          </w:p>
        </w:tc>
        <w:tc>
          <w:tcPr>
            <w:tcW w:w="2835" w:type="dxa"/>
            <w:vAlign w:val="center"/>
          </w:tcPr>
          <w:p>
            <w:pPr>
              <w:pStyle w:val="9"/>
            </w:pPr>
            <w:r>
              <w:t>减轻社会组织经济负担</w:t>
            </w:r>
          </w:p>
        </w:tc>
        <w:tc>
          <w:tcPr>
            <w:tcW w:w="2551" w:type="dxa"/>
            <w:vAlign w:val="center"/>
          </w:tcPr>
          <w:p>
            <w:pPr>
              <w:pStyle w:val="9"/>
            </w:pPr>
            <w:r>
              <w:t>≥99百分比</w:t>
            </w:r>
          </w:p>
        </w:tc>
        <w:tc>
          <w:tcPr>
            <w:tcW w:w="2268" w:type="dxa"/>
            <w:vAlign w:val="center"/>
          </w:tcPr>
          <w:p>
            <w:pPr>
              <w:pStyle w:val="9"/>
            </w:pPr>
            <w:r>
              <w:t>原水泥厂职工常江柳伤残补助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满意度</w:t>
            </w:r>
          </w:p>
        </w:tc>
        <w:tc>
          <w:tcPr>
            <w:tcW w:w="2835" w:type="dxa"/>
            <w:vAlign w:val="center"/>
          </w:tcPr>
          <w:p>
            <w:pPr>
              <w:pStyle w:val="9"/>
            </w:pPr>
            <w:r>
              <w:t>满意度</w:t>
            </w:r>
          </w:p>
        </w:tc>
        <w:tc>
          <w:tcPr>
            <w:tcW w:w="2551" w:type="dxa"/>
            <w:vAlign w:val="center"/>
          </w:tcPr>
          <w:p>
            <w:pPr>
              <w:pStyle w:val="9"/>
            </w:pPr>
            <w:r>
              <w:t>≥100百分比</w:t>
            </w:r>
          </w:p>
        </w:tc>
        <w:tc>
          <w:tcPr>
            <w:tcW w:w="2268" w:type="dxa"/>
            <w:vAlign w:val="center"/>
          </w:tcPr>
          <w:p>
            <w:pPr>
              <w:pStyle w:val="9"/>
            </w:pPr>
            <w:r>
              <w:t>原水泥厂职工常江柳伤残补助</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19、转业士官人员经费绩效目标表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发放补助人数</w:t>
            </w:r>
          </w:p>
        </w:tc>
        <w:tc>
          <w:tcPr>
            <w:tcW w:w="2835" w:type="dxa"/>
            <w:vAlign w:val="center"/>
          </w:tcPr>
          <w:p>
            <w:pPr>
              <w:pStyle w:val="9"/>
            </w:pPr>
            <w:r>
              <w:t>发放补助人数</w:t>
            </w:r>
          </w:p>
        </w:tc>
        <w:tc>
          <w:tcPr>
            <w:tcW w:w="2551" w:type="dxa"/>
            <w:vAlign w:val="center"/>
          </w:tcPr>
          <w:p>
            <w:pPr>
              <w:pStyle w:val="9"/>
            </w:pPr>
            <w:r>
              <w:t>2人</w:t>
            </w:r>
          </w:p>
        </w:tc>
        <w:tc>
          <w:tcPr>
            <w:tcW w:w="2268" w:type="dxa"/>
            <w:vAlign w:val="center"/>
          </w:tcPr>
          <w:p>
            <w:pPr>
              <w:pStyle w:val="9"/>
            </w:pPr>
            <w:r>
              <w:t>转业士官人员经费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补助资金发放完成率（%）</w:t>
            </w:r>
          </w:p>
        </w:tc>
        <w:tc>
          <w:tcPr>
            <w:tcW w:w="2835" w:type="dxa"/>
            <w:vAlign w:val="center"/>
          </w:tcPr>
          <w:p>
            <w:pPr>
              <w:pStyle w:val="9"/>
            </w:pPr>
            <w:r>
              <w:t>补助资金发放完成率（%）</w:t>
            </w:r>
          </w:p>
        </w:tc>
        <w:tc>
          <w:tcPr>
            <w:tcW w:w="2551" w:type="dxa"/>
            <w:vAlign w:val="center"/>
          </w:tcPr>
          <w:p>
            <w:pPr>
              <w:pStyle w:val="9"/>
            </w:pPr>
            <w:r>
              <w:t>≥100百分比</w:t>
            </w:r>
          </w:p>
        </w:tc>
        <w:tc>
          <w:tcPr>
            <w:tcW w:w="2268" w:type="dxa"/>
            <w:vAlign w:val="center"/>
          </w:tcPr>
          <w:p>
            <w:pPr>
              <w:pStyle w:val="9"/>
            </w:pPr>
            <w:r>
              <w:t>转业士官人员经费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效益指标</w:t>
            </w:r>
          </w:p>
        </w:tc>
        <w:tc>
          <w:tcPr>
            <w:tcW w:w="2268" w:type="dxa"/>
            <w:vAlign w:val="center"/>
          </w:tcPr>
          <w:p>
            <w:pPr>
              <w:pStyle w:val="9"/>
            </w:pPr>
            <w:r>
              <w:t>可持续影响指标</w:t>
            </w:r>
          </w:p>
        </w:tc>
        <w:tc>
          <w:tcPr>
            <w:tcW w:w="2835" w:type="dxa"/>
            <w:vAlign w:val="center"/>
          </w:tcPr>
          <w:p>
            <w:pPr>
              <w:pStyle w:val="9"/>
            </w:pPr>
            <w:r>
              <w:t>人数</w:t>
            </w:r>
          </w:p>
        </w:tc>
        <w:tc>
          <w:tcPr>
            <w:tcW w:w="2835" w:type="dxa"/>
            <w:vAlign w:val="center"/>
          </w:tcPr>
          <w:p>
            <w:pPr>
              <w:pStyle w:val="9"/>
            </w:pPr>
            <w:r>
              <w:t>人数</w:t>
            </w:r>
          </w:p>
        </w:tc>
        <w:tc>
          <w:tcPr>
            <w:tcW w:w="2551" w:type="dxa"/>
            <w:vAlign w:val="center"/>
          </w:tcPr>
          <w:p>
            <w:pPr>
              <w:pStyle w:val="9"/>
            </w:pPr>
            <w:r>
              <w:t>2人</w:t>
            </w:r>
          </w:p>
        </w:tc>
        <w:tc>
          <w:tcPr>
            <w:tcW w:w="2268" w:type="dxa"/>
            <w:vAlign w:val="center"/>
          </w:tcPr>
          <w:p>
            <w:pPr>
              <w:pStyle w:val="9"/>
            </w:pPr>
            <w:r>
              <w:t>转业士官人员经费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满意度</w:t>
            </w:r>
          </w:p>
        </w:tc>
        <w:tc>
          <w:tcPr>
            <w:tcW w:w="2835" w:type="dxa"/>
            <w:vAlign w:val="center"/>
          </w:tcPr>
          <w:p>
            <w:pPr>
              <w:pStyle w:val="9"/>
            </w:pPr>
            <w:r>
              <w:t>满意度</w:t>
            </w:r>
          </w:p>
        </w:tc>
        <w:tc>
          <w:tcPr>
            <w:tcW w:w="2551" w:type="dxa"/>
            <w:vAlign w:val="center"/>
          </w:tcPr>
          <w:p>
            <w:pPr>
              <w:pStyle w:val="9"/>
            </w:pPr>
            <w:r>
              <w:t>≥100百分比</w:t>
            </w:r>
          </w:p>
        </w:tc>
        <w:tc>
          <w:tcPr>
            <w:tcW w:w="2268" w:type="dxa"/>
            <w:vAlign w:val="center"/>
          </w:tcPr>
          <w:p>
            <w:pPr>
              <w:pStyle w:val="9"/>
            </w:pPr>
            <w:r>
              <w:t>转业士官人员经费</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2023年，宁晋县科技和工业信息化局本级安排政府采购预算0.00万元。具体内容见下表。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4"/>
            </w:pPr>
            <w:r>
              <w:t>350001宁晋县科技和工业信息化局本级</w:t>
            </w:r>
          </w:p>
        </w:tc>
        <w:tc>
          <w:tcPr>
            <w:tcW w:w="8674" w:type="dxa"/>
            <w:gridSpan w:val="9"/>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7"/>
            </w:pPr>
            <w:r>
              <w:t>政府采购项目来源</w:t>
            </w:r>
          </w:p>
        </w:tc>
        <w:tc>
          <w:tcPr>
            <w:tcW w:w="1134" w:type="dxa"/>
            <w:vMerge w:val="restart"/>
            <w:vAlign w:val="center"/>
          </w:tcPr>
          <w:p>
            <w:pPr>
              <w:pStyle w:val="7"/>
            </w:pPr>
            <w:r>
              <w:t>采购物品名称</w:t>
            </w:r>
          </w:p>
        </w:tc>
        <w:tc>
          <w:tcPr>
            <w:tcW w:w="1134" w:type="dxa"/>
            <w:vMerge w:val="restart"/>
            <w:vAlign w:val="center"/>
          </w:tcPr>
          <w:p>
            <w:pPr>
              <w:pStyle w:val="7"/>
            </w:pPr>
            <w:r>
              <w:t>政府采购目录序号</w:t>
            </w:r>
          </w:p>
        </w:tc>
        <w:tc>
          <w:tcPr>
            <w:tcW w:w="709" w:type="dxa"/>
            <w:vMerge w:val="restart"/>
            <w:vAlign w:val="center"/>
          </w:tcPr>
          <w:p>
            <w:pPr>
              <w:pStyle w:val="7"/>
            </w:pPr>
            <w:r>
              <w:t>计量  单位</w:t>
            </w:r>
          </w:p>
        </w:tc>
        <w:tc>
          <w:tcPr>
            <w:tcW w:w="850" w:type="dxa"/>
            <w:vMerge w:val="restart"/>
            <w:vAlign w:val="center"/>
          </w:tcPr>
          <w:p>
            <w:pPr>
              <w:pStyle w:val="7"/>
            </w:pPr>
            <w:r>
              <w:t>数量</w:t>
            </w:r>
          </w:p>
        </w:tc>
        <w:tc>
          <w:tcPr>
            <w:tcW w:w="850" w:type="dxa"/>
            <w:vMerge w:val="restart"/>
            <w:vAlign w:val="center"/>
          </w:tcPr>
          <w:p>
            <w:pPr>
              <w:pStyle w:val="7"/>
            </w:pPr>
            <w:r>
              <w:t>单价</w:t>
            </w:r>
          </w:p>
        </w:tc>
        <w:tc>
          <w:tcPr>
            <w:tcW w:w="7710" w:type="dxa"/>
            <w:gridSpan w:val="8"/>
            <w:vAlign w:val="center"/>
          </w:tcPr>
          <w:p>
            <w:pPr>
              <w:pStyle w:val="7"/>
            </w:pPr>
            <w:r>
              <w:t>政府采购金额（当年部门预算安排资金）</w:t>
            </w:r>
          </w:p>
        </w:tc>
        <w:tc>
          <w:tcPr>
            <w:tcW w:w="964" w:type="dxa"/>
            <w:vMerge w:val="restart"/>
            <w:vAlign w:val="center"/>
          </w:tcPr>
          <w:p>
            <w:pPr>
              <w:pStyle w:val="7"/>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7"/>
            </w:pPr>
            <w:r>
              <w:t>项目名称</w:t>
            </w:r>
          </w:p>
        </w:tc>
        <w:tc>
          <w:tcPr>
            <w:tcW w:w="964" w:type="dxa"/>
            <w:vAlign w:val="center"/>
          </w:tcPr>
          <w:p>
            <w:pPr>
              <w:pStyle w:val="7"/>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7"/>
            </w:pPr>
            <w:r>
              <w:t>合计</w:t>
            </w:r>
          </w:p>
        </w:tc>
        <w:tc>
          <w:tcPr>
            <w:tcW w:w="964" w:type="dxa"/>
            <w:vAlign w:val="center"/>
          </w:tcPr>
          <w:p>
            <w:pPr>
              <w:pStyle w:val="7"/>
            </w:pPr>
            <w:r>
              <w:t>一般公共预算拨款</w:t>
            </w:r>
          </w:p>
        </w:tc>
        <w:tc>
          <w:tcPr>
            <w:tcW w:w="964" w:type="dxa"/>
            <w:vAlign w:val="center"/>
          </w:tcPr>
          <w:p>
            <w:pPr>
              <w:pStyle w:val="7"/>
            </w:pPr>
            <w:r>
              <w:t>基金预算拨款</w:t>
            </w:r>
          </w:p>
        </w:tc>
        <w:tc>
          <w:tcPr>
            <w:tcW w:w="964" w:type="dxa"/>
            <w:vAlign w:val="center"/>
          </w:tcPr>
          <w:p>
            <w:pPr>
              <w:pStyle w:val="7"/>
            </w:pPr>
            <w:r>
              <w:t>国有资本经营预算拨款</w:t>
            </w:r>
          </w:p>
        </w:tc>
        <w:tc>
          <w:tcPr>
            <w:tcW w:w="964" w:type="dxa"/>
            <w:vAlign w:val="center"/>
          </w:tcPr>
          <w:p>
            <w:pPr>
              <w:pStyle w:val="7"/>
            </w:pPr>
            <w:r>
              <w:t>财政专户核拨</w:t>
            </w:r>
          </w:p>
        </w:tc>
        <w:tc>
          <w:tcPr>
            <w:tcW w:w="964" w:type="dxa"/>
            <w:vAlign w:val="center"/>
          </w:tcPr>
          <w:p>
            <w:pPr>
              <w:pStyle w:val="7"/>
            </w:pPr>
            <w:r>
              <w:t>单位    资金</w:t>
            </w:r>
          </w:p>
        </w:tc>
        <w:tc>
          <w:tcPr>
            <w:tcW w:w="964" w:type="dxa"/>
            <w:vAlign w:val="center"/>
          </w:tcPr>
          <w:p>
            <w:pPr>
              <w:pStyle w:val="7"/>
            </w:pPr>
            <w:r>
              <w:t>财政拨    款结转</w:t>
            </w:r>
          </w:p>
        </w:tc>
        <w:tc>
          <w:tcPr>
            <w:tcW w:w="964" w:type="dxa"/>
            <w:vAlign w:val="center"/>
          </w:tcPr>
          <w:p>
            <w:pPr>
              <w:pStyle w:val="7"/>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9"/>
            </w:pPr>
          </w:p>
        </w:tc>
        <w:tc>
          <w:tcPr>
            <w:tcW w:w="964" w:type="dxa"/>
            <w:vAlign w:val="center"/>
          </w:tcPr>
          <w:p>
            <w:pPr>
              <w:pStyle w:val="10"/>
            </w:pPr>
          </w:p>
        </w:tc>
        <w:tc>
          <w:tcPr>
            <w:tcW w:w="1134" w:type="dxa"/>
            <w:vAlign w:val="center"/>
          </w:tcPr>
          <w:p>
            <w:pPr>
              <w:pStyle w:val="9"/>
            </w:pPr>
          </w:p>
        </w:tc>
        <w:tc>
          <w:tcPr>
            <w:tcW w:w="1134" w:type="dxa"/>
            <w:vAlign w:val="center"/>
          </w:tcPr>
          <w:p>
            <w:pPr>
              <w:pStyle w:val="9"/>
            </w:pPr>
          </w:p>
        </w:tc>
        <w:tc>
          <w:tcPr>
            <w:tcW w:w="709" w:type="dxa"/>
            <w:vAlign w:val="center"/>
          </w:tcPr>
          <w:p>
            <w:pPr>
              <w:pStyle w:val="8"/>
            </w:pPr>
          </w:p>
        </w:tc>
        <w:tc>
          <w:tcPr>
            <w:tcW w:w="850" w:type="dxa"/>
            <w:vAlign w:val="center"/>
          </w:tcPr>
          <w:p>
            <w:pPr>
              <w:pStyle w:val="10"/>
            </w:pPr>
          </w:p>
        </w:tc>
        <w:tc>
          <w:tcPr>
            <w:tcW w:w="850"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宁晋县科技和工业信息化局本级上年末固定资产金额为23.77万元（详见下表）。本年度拟购置固定资产总额为0.00万元，已按要求列入政府采购预算，详见政府采购预算表。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4"/>
            </w:pPr>
            <w:r>
              <w:t>350001宁晋县科技和工业信息化局本级</w:t>
            </w:r>
          </w:p>
        </w:tc>
        <w:tc>
          <w:tcPr>
            <w:tcW w:w="5669" w:type="dxa"/>
            <w:gridSpan w:val="2"/>
            <w:tcBorders>
              <w:top w:val="single" w:color="FFFFFF" w:sz="6" w:space="0"/>
              <w:left w:val="single" w:color="FFFFFF" w:sz="6" w:space="0"/>
              <w:right w:val="single" w:color="FFFFFF" w:sz="6" w:space="0"/>
            </w:tcBorders>
            <w:vAlign w:val="center"/>
          </w:tcPr>
          <w:p>
            <w:pPr>
              <w:pStyle w:val="6"/>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7"/>
            </w:pPr>
            <w:r>
              <w:t>项   目</w:t>
            </w:r>
          </w:p>
        </w:tc>
        <w:tc>
          <w:tcPr>
            <w:tcW w:w="2835" w:type="dxa"/>
            <w:vAlign w:val="center"/>
          </w:tcPr>
          <w:p>
            <w:pPr>
              <w:pStyle w:val="7"/>
            </w:pPr>
            <w:r>
              <w:t>数量</w:t>
            </w:r>
          </w:p>
        </w:tc>
        <w:tc>
          <w:tcPr>
            <w:tcW w:w="2835" w:type="dxa"/>
            <w:vAlign w:val="center"/>
          </w:tcPr>
          <w:p>
            <w:pPr>
              <w:pStyle w:val="7"/>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9"/>
            </w:pPr>
            <w:r>
              <w:t>资产总额</w:t>
            </w:r>
          </w:p>
        </w:tc>
        <w:tc>
          <w:tcPr>
            <w:tcW w:w="2835" w:type="dxa"/>
            <w:vAlign w:val="center"/>
          </w:tcPr>
          <w:p>
            <w:pPr>
              <w:pStyle w:val="8"/>
            </w:pPr>
          </w:p>
        </w:tc>
        <w:tc>
          <w:tcPr>
            <w:tcW w:w="2835" w:type="dxa"/>
            <w:vAlign w:val="center"/>
          </w:tcPr>
          <w:p>
            <w:pPr>
              <w:pStyle w:val="10"/>
            </w:pPr>
            <w:r>
              <w:t>23.77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9"/>
            </w:pPr>
            <w:r>
              <w:t>1、房屋（平方米）</w:t>
            </w:r>
          </w:p>
        </w:tc>
        <w:tc>
          <w:tcPr>
            <w:tcW w:w="2835" w:type="dxa"/>
            <w:vAlign w:val="center"/>
          </w:tcPr>
          <w:p>
            <w:pPr>
              <w:pStyle w:val="8"/>
            </w:pPr>
          </w:p>
        </w:tc>
        <w:tc>
          <w:tcPr>
            <w:tcW w:w="283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9"/>
            </w:pPr>
            <w:r>
              <w:t>　　其中：办公用房（平方米）</w:t>
            </w:r>
          </w:p>
        </w:tc>
        <w:tc>
          <w:tcPr>
            <w:tcW w:w="2835" w:type="dxa"/>
            <w:vAlign w:val="center"/>
          </w:tcPr>
          <w:p>
            <w:pPr>
              <w:pStyle w:val="8"/>
            </w:pPr>
          </w:p>
        </w:tc>
        <w:tc>
          <w:tcPr>
            <w:tcW w:w="283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9"/>
            </w:pPr>
            <w:r>
              <w:t>2、车辆（台、辆）</w:t>
            </w:r>
          </w:p>
        </w:tc>
        <w:tc>
          <w:tcPr>
            <w:tcW w:w="2835" w:type="dxa"/>
            <w:vAlign w:val="center"/>
          </w:tcPr>
          <w:p>
            <w:pPr>
              <w:pStyle w:val="8"/>
            </w:pPr>
            <w:r>
              <w:t>1</w:t>
            </w:r>
          </w:p>
        </w:tc>
        <w:tc>
          <w:tcPr>
            <w:tcW w:w="2835" w:type="dxa"/>
            <w:vAlign w:val="center"/>
          </w:tcPr>
          <w:p>
            <w:pPr>
              <w:pStyle w:val="10"/>
            </w:pPr>
            <w:r>
              <w:t>16.90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9"/>
            </w:pPr>
            <w:r>
              <w:t>3、单价在20万元以上的设备</w:t>
            </w:r>
          </w:p>
        </w:tc>
        <w:tc>
          <w:tcPr>
            <w:tcW w:w="2835" w:type="dxa"/>
            <w:vAlign w:val="center"/>
          </w:tcPr>
          <w:p>
            <w:pPr>
              <w:pStyle w:val="8"/>
            </w:pPr>
          </w:p>
        </w:tc>
        <w:tc>
          <w:tcPr>
            <w:tcW w:w="283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9"/>
            </w:pPr>
            <w:r>
              <w:t>4、其他固定资产</w:t>
            </w:r>
          </w:p>
        </w:tc>
        <w:tc>
          <w:tcPr>
            <w:tcW w:w="2835" w:type="dxa"/>
            <w:vAlign w:val="center"/>
          </w:tcPr>
          <w:p>
            <w:pPr>
              <w:pStyle w:val="8"/>
            </w:pPr>
          </w:p>
        </w:tc>
        <w:tc>
          <w:tcPr>
            <w:tcW w:w="2835" w:type="dxa"/>
            <w:vAlign w:val="center"/>
          </w:tcPr>
          <w:p>
            <w:pPr>
              <w:pStyle w:val="10"/>
            </w:pPr>
            <w:r>
              <w:t>6.87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BF33CAA"/>
    <w:multiLevelType w:val="singleLevel"/>
    <w:tmpl w:val="BBF33CAA"/>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M5MjQwYmE4MTZiNTY0YmJiZjY1MDE2NWFmYWYzNDIifQ=="/>
  </w:docVars>
  <w:rsids>
    <w:rsidRoot w:val="60CA013E"/>
    <w:rsid w:val="14520AA2"/>
    <w:rsid w:val="2CB5338E"/>
    <w:rsid w:val="2F1C0668"/>
    <w:rsid w:val="44387B43"/>
    <w:rsid w:val="552A22C2"/>
    <w:rsid w:val="60CA01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5">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6">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7">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8">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9">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0">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1">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3">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4">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19">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72</Pages>
  <Words>19693</Words>
  <Characters>22990</Characters>
  <Lines>0</Lines>
  <Paragraphs>0</Paragraphs>
  <TotalTime>0</TotalTime>
  <ScaleCrop>false</ScaleCrop>
  <LinksUpToDate>false</LinksUpToDate>
  <CharactersWithSpaces>23413</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2023-09-05T02:16:00Z</dcterms:created>
  <dc:creator>十二</dc:creator>
  <cp:lastModifiedBy>Administrator</cp:lastModifiedBy>
  <dcterms:modified xsi:type="dcterms:W3CDTF">2024-04-03T06:50:54Z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68ED70208B01450D956B40FD1802EA9E_11</vt:lpwstr>
  </property>
</Properties>
</file>