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customXmlProperties+xml" PartName="/customXml/itemProps33.xml"/>
  <Override ContentType="application/vnd.openxmlformats-officedocument.customXmlProperties+xml" PartName="/customXml/itemProps34.xml"/>
  <Override ContentType="application/vnd.openxmlformats-officedocument.customXmlProperties+xml" PartName="/customXml/itemProps35.xml"/>
  <Override ContentType="application/vnd.openxmlformats-officedocument.customXmlProperties+xml" PartName="/customXml/itemProps36.xml"/>
  <Override ContentType="application/vnd.openxmlformats-officedocument.customXmlProperties+xml" PartName="/customXml/itemProps37.xml"/>
  <Override ContentType="application/vnd.openxmlformats-officedocument.customXmlProperties+xml" PartName="/customXml/itemProps38.xml"/>
  <Override ContentType="application/vnd.openxmlformats-officedocument.customXmlProperties+xml" PartName="/customXml/itemProps39.xml"/>
  <Override ContentType="application/vnd.openxmlformats-officedocument.customXmlProperties+xml" PartName="/customXml/itemProps40.xml"/>
  <Override ContentType="application/vnd.openxmlformats-officedocument.customXmlProperties+xml" PartName="/customXml/itemProps41.xml"/>
  <Override ContentType="application/vnd.openxmlformats-officedocument.customXmlProperties+xml" PartName="/customXml/itemProps42.xml"/>
  <Override ContentType="application/vnd.openxmlformats-officedocument.customXmlProperties+xml" PartName="/customXml/itemProps43.xml"/>
  <Override ContentType="application/vnd.openxmlformats-officedocument.customXmlProperties+xml" PartName="/customXml/itemProps44.xml"/>
  <Override ContentType="application/vnd.openxmlformats-officedocument.customXmlProperties+xml" PartName="/customXml/itemProps45.xml"/>
  <Override ContentType="application/vnd.openxmlformats-officedocument.customXmlProperties+xml" PartName="/customXml/itemProps46.xml"/>
  <Override ContentType="application/vnd.openxmlformats-officedocument.customXmlProperties+xml" PartName="/customXml/itemProps47.xml"/>
  <Override ContentType="application/vnd.openxmlformats-officedocument.customXmlProperties+xml" PartName="/customXml/itemProps48.xml"/>
  <Override ContentType="application/vnd.openxmlformats-officedocument.customXmlProperties+xml" PartName="/customXml/itemProps49.xml"/>
  <Override ContentType="application/vnd.openxmlformats-officedocument.customXmlProperties+xml" PartName="/customXml/itemProps50.xml"/>
  <Override ContentType="application/vnd.openxmlformats-officedocument.customXmlProperties+xml" PartName="/customXml/itemProps51.xml"/>
  <Override ContentType="application/vnd.openxmlformats-officedocument.customXmlProperties+xml" PartName="/customXml/itemProps52.xml"/>
  <Override ContentType="application/vnd.openxmlformats-officedocument.customXmlProperties+xml" PartName="/customXml/itemProps53.xml"/>
  <Override ContentType="application/vnd.openxmlformats-officedocument.customXmlProperties+xml" PartName="/customXml/itemProps54.xml"/>
  <Override ContentType="application/vnd.openxmlformats-officedocument.customXmlProperties+xml" PartName="/customXml/itemProps55.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一、宁晋县大气污染防治工作领导小组办公室本级收支预算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一、宁晋县大气污染防治工作领导小组办公室本级收支预算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79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918" w:type="dxa"/>
            <w:gridSpan w:val="2"/>
            <w:tcBorders>
              <w:top w:val="single" w:color="FFFFFF" w:sz="6" w:space="0"/>
              <w:left w:val="single" w:color="FFFFFF" w:sz="6" w:space="0"/>
              <w:right w:val="single" w:color="FFFFFF" w:sz="6" w:space="0"/>
            </w:tcBorders>
            <w:vAlign w:val="center"/>
          </w:tcPr>
          <w:p>
            <w:pPr>
              <w:pStyle w:val="9"/>
            </w:pPr>
            <w:r>
              <w:t>983001宁晋县大气污染防治工作领导小组办公室本级</w:t>
            </w:r>
          </w:p>
        </w:tc>
        <w:tc>
          <w:tcPr>
            <w:tcW w:w="2959" w:type="dxa"/>
            <w:tcBorders>
              <w:top w:val="single" w:color="FFFFFF" w:sz="6" w:space="0"/>
              <w:left w:val="single" w:color="FFFFFF" w:sz="6" w:space="0"/>
              <w:right w:val="single" w:color="FFFFFF" w:sz="6" w:space="0"/>
            </w:tcBorders>
            <w:vAlign w:val="center"/>
          </w:tcPr>
          <w:p>
            <w:pPr>
              <w:pStyle w:val="8"/>
            </w:pPr>
            <w:r>
              <w:t>预算年度：2024</w:t>
            </w:r>
          </w:p>
        </w:tc>
        <w:tc>
          <w:tcPr>
            <w:tcW w:w="5918"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restart"/>
            <w:vAlign w:val="center"/>
          </w:tcPr>
          <w:p>
            <w:pPr>
              <w:pStyle w:val="10"/>
            </w:pPr>
            <w:r>
              <w:t>序号</w:t>
            </w:r>
          </w:p>
        </w:tc>
        <w:tc>
          <w:tcPr>
            <w:tcW w:w="5918" w:type="dxa"/>
            <w:gridSpan w:val="2"/>
            <w:vAlign w:val="center"/>
          </w:tcPr>
          <w:p>
            <w:pPr>
              <w:pStyle w:val="10"/>
            </w:pPr>
            <w:r>
              <w:t>收入</w:t>
            </w:r>
          </w:p>
        </w:tc>
        <w:tc>
          <w:tcPr>
            <w:tcW w:w="5918"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Merge w:val="continue"/>
          </w:tcPr>
          <w:p/>
        </w:tc>
        <w:tc>
          <w:tcPr>
            <w:tcW w:w="2959" w:type="dxa"/>
            <w:vAlign w:val="center"/>
          </w:tcPr>
          <w:p>
            <w:pPr>
              <w:pStyle w:val="10"/>
            </w:pPr>
            <w:r>
              <w:t>项  目</w:t>
            </w:r>
          </w:p>
        </w:tc>
        <w:tc>
          <w:tcPr>
            <w:tcW w:w="2959" w:type="dxa"/>
            <w:vAlign w:val="center"/>
          </w:tcPr>
          <w:p>
            <w:pPr>
              <w:pStyle w:val="10"/>
            </w:pPr>
            <w:r>
              <w:t>预算数</w:t>
            </w:r>
          </w:p>
        </w:tc>
        <w:tc>
          <w:tcPr>
            <w:tcW w:w="2959" w:type="dxa"/>
            <w:vAlign w:val="center"/>
          </w:tcPr>
          <w:p>
            <w:pPr>
              <w:pStyle w:val="10"/>
            </w:pPr>
            <w:r>
              <w:t>项  目</w:t>
            </w:r>
          </w:p>
        </w:tc>
        <w:tc>
          <w:tcPr>
            <w:tcW w:w="2959"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2959" w:type="dxa"/>
            <w:vAlign w:val="center"/>
          </w:tcPr>
          <w:p>
            <w:pPr>
              <w:pStyle w:val="10"/>
            </w:pPr>
            <w:r>
              <w:t>栏次</w:t>
            </w:r>
          </w:p>
        </w:tc>
        <w:tc>
          <w:tcPr>
            <w:tcW w:w="2959" w:type="dxa"/>
            <w:vAlign w:val="center"/>
          </w:tcPr>
          <w:p>
            <w:pPr>
              <w:pStyle w:val="10"/>
            </w:pPr>
            <w:r>
              <w:t>1</w:t>
            </w:r>
          </w:p>
        </w:tc>
        <w:tc>
          <w:tcPr>
            <w:tcW w:w="2959" w:type="dxa"/>
            <w:vAlign w:val="center"/>
          </w:tcPr>
          <w:p>
            <w:pPr>
              <w:pStyle w:val="10"/>
            </w:pPr>
            <w:r>
              <w:t>2</w:t>
            </w:r>
          </w:p>
        </w:tc>
        <w:tc>
          <w:tcPr>
            <w:tcW w:w="2959" w:type="dxa"/>
            <w:vAlign w:val="center"/>
          </w:tcPr>
          <w:p>
            <w:pPr>
              <w:pStyle w:val="10"/>
            </w:pPr>
            <w:r>
              <w:t>3</w:t>
            </w:r>
          </w:p>
        </w:tc>
        <w:tc>
          <w:tcPr>
            <w:tcW w:w="2959"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w:t>
            </w:r>
          </w:p>
        </w:tc>
        <w:tc>
          <w:tcPr>
            <w:tcW w:w="2959" w:type="dxa"/>
            <w:vAlign w:val="center"/>
          </w:tcPr>
          <w:p>
            <w:pPr>
              <w:pStyle w:val="12"/>
            </w:pPr>
            <w:r>
              <w:t>一、一般公共预算拨款收入</w:t>
            </w:r>
          </w:p>
        </w:tc>
        <w:tc>
          <w:tcPr>
            <w:tcW w:w="2959" w:type="dxa"/>
            <w:vAlign w:val="center"/>
          </w:tcPr>
          <w:p>
            <w:pPr>
              <w:pStyle w:val="11"/>
            </w:pPr>
            <w:r>
              <w:t>575.68</w:t>
            </w:r>
          </w:p>
        </w:tc>
        <w:tc>
          <w:tcPr>
            <w:tcW w:w="2959" w:type="dxa"/>
            <w:vAlign w:val="center"/>
          </w:tcPr>
          <w:p>
            <w:pPr>
              <w:pStyle w:val="12"/>
            </w:pPr>
            <w:r>
              <w:t>一、一般公共服务支出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w:t>
            </w:r>
          </w:p>
        </w:tc>
        <w:tc>
          <w:tcPr>
            <w:tcW w:w="2959" w:type="dxa"/>
            <w:vAlign w:val="center"/>
          </w:tcPr>
          <w:p>
            <w:pPr>
              <w:pStyle w:val="12"/>
            </w:pPr>
            <w:r>
              <w:t>二、政府性基金预算拨款收入</w:t>
            </w:r>
          </w:p>
        </w:tc>
        <w:tc>
          <w:tcPr>
            <w:tcW w:w="2959" w:type="dxa"/>
            <w:vAlign w:val="center"/>
          </w:tcPr>
          <w:p>
            <w:pPr>
              <w:pStyle w:val="11"/>
            </w:pPr>
            <w:r>
              <w:t>1489.40</w:t>
            </w:r>
          </w:p>
        </w:tc>
        <w:tc>
          <w:tcPr>
            <w:tcW w:w="2959" w:type="dxa"/>
            <w:vAlign w:val="center"/>
          </w:tcPr>
          <w:p>
            <w:pPr>
              <w:pStyle w:val="12"/>
            </w:pPr>
            <w:r>
              <w:t>二、外交支出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w:t>
            </w:r>
          </w:p>
        </w:tc>
        <w:tc>
          <w:tcPr>
            <w:tcW w:w="2959" w:type="dxa"/>
            <w:vAlign w:val="center"/>
          </w:tcPr>
          <w:p>
            <w:pPr>
              <w:pStyle w:val="12"/>
            </w:pPr>
            <w:r>
              <w:t>三、国有资本经营预算拨款收入</w:t>
            </w:r>
          </w:p>
        </w:tc>
        <w:tc>
          <w:tcPr>
            <w:tcW w:w="2959" w:type="dxa"/>
            <w:vAlign w:val="center"/>
          </w:tcPr>
          <w:p>
            <w:pPr>
              <w:pStyle w:val="11"/>
            </w:pPr>
          </w:p>
        </w:tc>
        <w:tc>
          <w:tcPr>
            <w:tcW w:w="2959" w:type="dxa"/>
            <w:vAlign w:val="center"/>
          </w:tcPr>
          <w:p>
            <w:pPr>
              <w:pStyle w:val="12"/>
            </w:pPr>
            <w:r>
              <w:t>三、国防支出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4</w:t>
            </w:r>
          </w:p>
        </w:tc>
        <w:tc>
          <w:tcPr>
            <w:tcW w:w="2959" w:type="dxa"/>
            <w:vAlign w:val="center"/>
          </w:tcPr>
          <w:p>
            <w:pPr>
              <w:pStyle w:val="12"/>
            </w:pPr>
            <w:r>
              <w:t>四、财政专户管理资金收入</w:t>
            </w:r>
          </w:p>
        </w:tc>
        <w:tc>
          <w:tcPr>
            <w:tcW w:w="2959" w:type="dxa"/>
            <w:vAlign w:val="center"/>
          </w:tcPr>
          <w:p>
            <w:pPr>
              <w:pStyle w:val="11"/>
            </w:pPr>
          </w:p>
        </w:tc>
        <w:tc>
          <w:tcPr>
            <w:tcW w:w="2959" w:type="dxa"/>
            <w:vAlign w:val="center"/>
          </w:tcPr>
          <w:p>
            <w:pPr>
              <w:pStyle w:val="12"/>
            </w:pPr>
            <w:r>
              <w:t>四、公共安全支出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5</w:t>
            </w:r>
          </w:p>
        </w:tc>
        <w:tc>
          <w:tcPr>
            <w:tcW w:w="2959" w:type="dxa"/>
            <w:vAlign w:val="center"/>
          </w:tcPr>
          <w:p>
            <w:pPr>
              <w:pStyle w:val="12"/>
            </w:pPr>
            <w:r>
              <w:t>五、单位资金</w:t>
            </w:r>
          </w:p>
        </w:tc>
        <w:tc>
          <w:tcPr>
            <w:tcW w:w="2959" w:type="dxa"/>
            <w:vAlign w:val="center"/>
          </w:tcPr>
          <w:p>
            <w:pPr>
              <w:pStyle w:val="11"/>
            </w:pPr>
          </w:p>
        </w:tc>
        <w:tc>
          <w:tcPr>
            <w:tcW w:w="2959" w:type="dxa"/>
            <w:vAlign w:val="center"/>
          </w:tcPr>
          <w:p>
            <w:pPr>
              <w:pStyle w:val="12"/>
            </w:pPr>
            <w:r>
              <w:t>五、教育支出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六、科学技术支出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七、文化旅游体育与传媒支出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八、社会保障和就业支出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九、社会保险基金支出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十、卫生健康支出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十一、节能环保支出</w:t>
            </w:r>
          </w:p>
        </w:tc>
        <w:tc>
          <w:tcPr>
            <w:tcW w:w="2959" w:type="dxa"/>
            <w:vAlign w:val="center"/>
          </w:tcPr>
          <w:p>
            <w:pPr>
              <w:pStyle w:val="11"/>
            </w:pPr>
            <w:r>
              <w:t>1513.92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十二、城乡社区支出</w:t>
            </w:r>
          </w:p>
        </w:tc>
        <w:tc>
          <w:tcPr>
            <w:tcW w:w="2959" w:type="dxa"/>
            <w:vAlign w:val="center"/>
          </w:tcPr>
          <w:p>
            <w:pPr>
              <w:pStyle w:val="11"/>
            </w:pPr>
            <w:r>
              <w:t>1489.40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十三、农林水支出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十四、交通运输支出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十五、资源勘探工业信息等支出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十六、商业服务业等支出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十七、金融支出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十八、援助其他地区支出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19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十九、自然资源海洋气象等支出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二十、住房保障支出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二十一、粮油物资储备支出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22</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二十二、国有资本经营预算支出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23</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二十三、灾害防治及应急管理支出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24</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二十四、预备费</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25</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二十五、其他支出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26</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二十六、转移性支出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27</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二十七、债务还本支出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28</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二十八、债务付息支出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29</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二十九、债务发行费用支出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30</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三十、抗疫特别国债安排的支出</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31</w:t>
            </w:r>
          </w:p>
        </w:tc>
        <w:tc>
          <w:tcPr>
            <w:tcW w:w="2959" w:type="dxa"/>
            <w:vAlign w:val="center"/>
          </w:tcPr>
          <w:p>
            <w:pPr>
              <w:pStyle w:val="12"/>
            </w:pPr>
          </w:p>
        </w:tc>
        <w:tc>
          <w:tcPr>
            <w:tcW w:w="2959" w:type="dxa"/>
            <w:vAlign w:val="center"/>
          </w:tcPr>
          <w:p>
            <w:pPr>
              <w:pStyle w:val="11"/>
            </w:pPr>
          </w:p>
        </w:tc>
        <w:tc>
          <w:tcPr>
            <w:tcW w:w="2959" w:type="dxa"/>
            <w:vAlign w:val="center"/>
          </w:tcPr>
          <w:p>
            <w:pPr>
              <w:pStyle w:val="12"/>
            </w:pPr>
            <w:r>
              <w:t>三十一、人行科目</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32</w:t>
            </w:r>
          </w:p>
        </w:tc>
        <w:tc>
          <w:tcPr>
            <w:tcW w:w="2959" w:type="dxa"/>
            <w:vAlign w:val="center"/>
          </w:tcPr>
          <w:p>
            <w:pPr>
              <w:pStyle w:val="14"/>
            </w:pPr>
            <w:r>
              <w:t>本年收入合计</w:t>
            </w:r>
          </w:p>
        </w:tc>
        <w:tc>
          <w:tcPr>
            <w:tcW w:w="2959" w:type="dxa"/>
            <w:vAlign w:val="center"/>
          </w:tcPr>
          <w:p>
            <w:pPr>
              <w:pStyle w:val="15"/>
            </w:pPr>
            <w:r>
              <w:t>2065.08</w:t>
            </w:r>
          </w:p>
        </w:tc>
        <w:tc>
          <w:tcPr>
            <w:tcW w:w="2959" w:type="dxa"/>
            <w:vAlign w:val="center"/>
          </w:tcPr>
          <w:p>
            <w:pPr>
              <w:pStyle w:val="14"/>
            </w:pPr>
            <w:r>
              <w:t>本年支出合计</w:t>
            </w:r>
          </w:p>
        </w:tc>
        <w:tc>
          <w:tcPr>
            <w:tcW w:w="2959" w:type="dxa"/>
            <w:vAlign w:val="center"/>
          </w:tcPr>
          <w:p>
            <w:pPr>
              <w:pStyle w:val="15"/>
            </w:pPr>
            <w:r>
              <w:t>3003.32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33</w:t>
            </w:r>
          </w:p>
        </w:tc>
        <w:tc>
          <w:tcPr>
            <w:tcW w:w="2959" w:type="dxa"/>
            <w:vAlign w:val="center"/>
          </w:tcPr>
          <w:p>
            <w:pPr>
              <w:pStyle w:val="12"/>
            </w:pPr>
            <w:r>
              <w:t>上年结转结余</w:t>
            </w:r>
          </w:p>
        </w:tc>
        <w:tc>
          <w:tcPr>
            <w:tcW w:w="2959" w:type="dxa"/>
            <w:vAlign w:val="center"/>
          </w:tcPr>
          <w:p>
            <w:pPr>
              <w:pStyle w:val="11"/>
            </w:pPr>
            <w:r>
              <w:t>938.24</w:t>
            </w:r>
          </w:p>
        </w:tc>
        <w:tc>
          <w:tcPr>
            <w:tcW w:w="2959" w:type="dxa"/>
            <w:vAlign w:val="center"/>
          </w:tcPr>
          <w:p>
            <w:pPr>
              <w:pStyle w:val="12"/>
            </w:pPr>
            <w:r>
              <w:t>年终结转结余</w:t>
            </w:r>
          </w:p>
        </w:tc>
        <w:tc>
          <w:tcPr>
            <w:tcW w:w="2959"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959" w:type="dxa"/>
            <w:vAlign w:val="center"/>
          </w:tcPr>
          <w:p>
            <w:pPr>
              <w:pStyle w:val="13"/>
            </w:pPr>
            <w:r>
              <w:t>34</w:t>
            </w:r>
          </w:p>
        </w:tc>
        <w:tc>
          <w:tcPr>
            <w:tcW w:w="2959" w:type="dxa"/>
            <w:vAlign w:val="center"/>
          </w:tcPr>
          <w:p>
            <w:pPr>
              <w:pStyle w:val="14"/>
            </w:pPr>
            <w:r>
              <w:t>收入总计</w:t>
            </w:r>
          </w:p>
        </w:tc>
        <w:tc>
          <w:tcPr>
            <w:tcW w:w="2959" w:type="dxa"/>
            <w:vAlign w:val="center"/>
          </w:tcPr>
          <w:p>
            <w:pPr>
              <w:pStyle w:val="15"/>
            </w:pPr>
            <w:r>
              <w:t>3003.32</w:t>
            </w:r>
          </w:p>
        </w:tc>
        <w:tc>
          <w:tcPr>
            <w:tcW w:w="2959" w:type="dxa"/>
            <w:vAlign w:val="center"/>
          </w:tcPr>
          <w:p>
            <w:pPr>
              <w:pStyle w:val="14"/>
            </w:pPr>
            <w:r>
              <w:t>支出总计</w:t>
            </w:r>
          </w:p>
        </w:tc>
        <w:tc>
          <w:tcPr>
            <w:tcW w:w="2959" w:type="dxa"/>
            <w:vAlign w:val="center"/>
          </w:tcPr>
          <w:p>
            <w:pPr>
              <w:pStyle w:val="15"/>
            </w:pPr>
            <w:r>
              <w:t>3003.32</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985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790" w:type="dxa"/>
            <w:gridSpan w:val="5"/>
            <w:tcBorders>
              <w:top w:val="single" w:color="FFFFFF" w:sz="6" w:space="0"/>
              <w:left w:val="single" w:color="FFFFFF" w:sz="6" w:space="0"/>
              <w:right w:val="single" w:color="FFFFFF" w:sz="6" w:space="0"/>
            </w:tcBorders>
            <w:vAlign w:val="center"/>
          </w:tcPr>
          <w:p>
            <w:pPr>
              <w:pStyle w:val="9"/>
            </w:pPr>
            <w:r>
              <w:t>983001宁晋县大气污染防治工作领导小组办公室本级</w:t>
            </w:r>
          </w:p>
        </w:tc>
        <w:tc>
          <w:tcPr>
            <w:tcW w:w="2274"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379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restart"/>
            <w:vAlign w:val="center"/>
          </w:tcPr>
          <w:p>
            <w:pPr>
              <w:pStyle w:val="10"/>
            </w:pPr>
            <w:r>
              <w:t>序号</w:t>
            </w:r>
          </w:p>
        </w:tc>
        <w:tc>
          <w:tcPr>
            <w:tcW w:w="1516" w:type="dxa"/>
            <w:gridSpan w:val="2"/>
            <w:vAlign w:val="center"/>
          </w:tcPr>
          <w:p>
            <w:pPr>
              <w:pStyle w:val="10"/>
            </w:pPr>
            <w:r>
              <w:t>功能分类科目</w:t>
            </w:r>
          </w:p>
        </w:tc>
        <w:tc>
          <w:tcPr>
            <w:tcW w:w="758" w:type="dxa"/>
            <w:vMerge w:val="restart"/>
            <w:vAlign w:val="center"/>
          </w:tcPr>
          <w:p>
            <w:pPr>
              <w:pStyle w:val="10"/>
            </w:pPr>
            <w:r>
              <w:t>合计</w:t>
            </w:r>
          </w:p>
        </w:tc>
        <w:tc>
          <w:tcPr>
            <w:tcW w:w="6064" w:type="dxa"/>
            <w:gridSpan w:val="8"/>
            <w:vAlign w:val="center"/>
          </w:tcPr>
          <w:p>
            <w:pPr>
              <w:pStyle w:val="10"/>
            </w:pPr>
            <w:r>
              <w:t>本年收入</w:t>
            </w:r>
          </w:p>
        </w:tc>
        <w:tc>
          <w:tcPr>
            <w:tcW w:w="758"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Merge w:val="continue"/>
          </w:tcPr>
          <w:p/>
        </w:tc>
        <w:tc>
          <w:tcPr>
            <w:tcW w:w="758" w:type="dxa"/>
            <w:vAlign w:val="center"/>
          </w:tcPr>
          <w:p>
            <w:pPr>
              <w:pStyle w:val="10"/>
            </w:pPr>
            <w:r>
              <w:t>科目    编码</w:t>
            </w:r>
          </w:p>
        </w:tc>
        <w:tc>
          <w:tcPr>
            <w:tcW w:w="758" w:type="dxa"/>
            <w:vAlign w:val="center"/>
          </w:tcPr>
          <w:p>
            <w:pPr>
              <w:pStyle w:val="10"/>
            </w:pPr>
            <w:r>
              <w:t>科目名称</w:t>
            </w:r>
          </w:p>
        </w:tc>
        <w:tc>
          <w:tcPr>
            <w:tcW w:w="758" w:type="dxa"/>
            <w:vMerge w:val="continue"/>
          </w:tcPr>
          <w:p/>
        </w:tc>
        <w:tc>
          <w:tcPr>
            <w:tcW w:w="758" w:type="dxa"/>
            <w:vAlign w:val="center"/>
          </w:tcPr>
          <w:p>
            <w:pPr>
              <w:pStyle w:val="10"/>
            </w:pPr>
            <w:r>
              <w:t>小计</w:t>
            </w:r>
          </w:p>
        </w:tc>
        <w:tc>
          <w:tcPr>
            <w:tcW w:w="758" w:type="dxa"/>
            <w:vAlign w:val="center"/>
          </w:tcPr>
          <w:p>
            <w:pPr>
              <w:pStyle w:val="10"/>
            </w:pPr>
            <w:r>
              <w:t>财政拨款 收入</w:t>
            </w:r>
          </w:p>
        </w:tc>
        <w:tc>
          <w:tcPr>
            <w:tcW w:w="758" w:type="dxa"/>
            <w:vAlign w:val="center"/>
          </w:tcPr>
          <w:p>
            <w:pPr>
              <w:pStyle w:val="10"/>
            </w:pPr>
            <w:r>
              <w:t>财政专户 收入</w:t>
            </w:r>
          </w:p>
        </w:tc>
        <w:tc>
          <w:tcPr>
            <w:tcW w:w="758" w:type="dxa"/>
            <w:vAlign w:val="center"/>
          </w:tcPr>
          <w:p>
            <w:pPr>
              <w:pStyle w:val="10"/>
            </w:pPr>
            <w:r>
              <w:t>事业收入</w:t>
            </w:r>
          </w:p>
        </w:tc>
        <w:tc>
          <w:tcPr>
            <w:tcW w:w="758" w:type="dxa"/>
            <w:vAlign w:val="center"/>
          </w:tcPr>
          <w:p>
            <w:pPr>
              <w:pStyle w:val="10"/>
            </w:pPr>
            <w:r>
              <w:t>经营收入</w:t>
            </w:r>
          </w:p>
        </w:tc>
        <w:tc>
          <w:tcPr>
            <w:tcW w:w="758" w:type="dxa"/>
            <w:vAlign w:val="center"/>
          </w:tcPr>
          <w:p>
            <w:pPr>
              <w:pStyle w:val="10"/>
            </w:pPr>
            <w:r>
              <w:t>上级补助收入</w:t>
            </w:r>
          </w:p>
        </w:tc>
        <w:tc>
          <w:tcPr>
            <w:tcW w:w="758" w:type="dxa"/>
            <w:vAlign w:val="center"/>
          </w:tcPr>
          <w:p>
            <w:pPr>
              <w:pStyle w:val="10"/>
            </w:pPr>
            <w:r>
              <w:t>附属单位上缴收入</w:t>
            </w:r>
          </w:p>
        </w:tc>
        <w:tc>
          <w:tcPr>
            <w:tcW w:w="758" w:type="dxa"/>
            <w:vAlign w:val="center"/>
          </w:tcPr>
          <w:p>
            <w:pPr>
              <w:pStyle w:val="10"/>
            </w:pPr>
            <w:r>
              <w:t>其他收入</w:t>
            </w:r>
          </w:p>
        </w:tc>
        <w:tc>
          <w:tcPr>
            <w:tcW w:w="758"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58" w:type="dxa"/>
            <w:vAlign w:val="center"/>
          </w:tcPr>
          <w:p>
            <w:pPr>
              <w:pStyle w:val="10"/>
            </w:pPr>
            <w:r>
              <w:t>栏次</w:t>
            </w:r>
          </w:p>
        </w:tc>
        <w:tc>
          <w:tcPr>
            <w:tcW w:w="758" w:type="dxa"/>
            <w:vAlign w:val="center"/>
          </w:tcPr>
          <w:p>
            <w:pPr>
              <w:pStyle w:val="10"/>
            </w:pPr>
            <w:r>
              <w:t>1</w:t>
            </w:r>
          </w:p>
        </w:tc>
        <w:tc>
          <w:tcPr>
            <w:tcW w:w="758" w:type="dxa"/>
            <w:vAlign w:val="center"/>
          </w:tcPr>
          <w:p>
            <w:pPr>
              <w:pStyle w:val="10"/>
            </w:pPr>
            <w:r>
              <w:t>2</w:t>
            </w:r>
          </w:p>
        </w:tc>
        <w:tc>
          <w:tcPr>
            <w:tcW w:w="758" w:type="dxa"/>
            <w:vAlign w:val="center"/>
          </w:tcPr>
          <w:p>
            <w:pPr>
              <w:pStyle w:val="10"/>
            </w:pPr>
            <w:r>
              <w:t>3</w:t>
            </w:r>
          </w:p>
        </w:tc>
        <w:tc>
          <w:tcPr>
            <w:tcW w:w="758" w:type="dxa"/>
            <w:vAlign w:val="center"/>
          </w:tcPr>
          <w:p>
            <w:pPr>
              <w:pStyle w:val="10"/>
            </w:pPr>
            <w:r>
              <w:t>4</w:t>
            </w:r>
          </w:p>
        </w:tc>
        <w:tc>
          <w:tcPr>
            <w:tcW w:w="758" w:type="dxa"/>
            <w:vAlign w:val="center"/>
          </w:tcPr>
          <w:p>
            <w:pPr>
              <w:pStyle w:val="10"/>
            </w:pPr>
            <w:r>
              <w:t>5</w:t>
            </w:r>
          </w:p>
        </w:tc>
        <w:tc>
          <w:tcPr>
            <w:tcW w:w="758" w:type="dxa"/>
            <w:vAlign w:val="center"/>
          </w:tcPr>
          <w:p>
            <w:pPr>
              <w:pStyle w:val="10"/>
            </w:pPr>
            <w:r>
              <w:t>6</w:t>
            </w:r>
          </w:p>
        </w:tc>
        <w:tc>
          <w:tcPr>
            <w:tcW w:w="758" w:type="dxa"/>
            <w:vAlign w:val="center"/>
          </w:tcPr>
          <w:p>
            <w:pPr>
              <w:pStyle w:val="10"/>
            </w:pPr>
            <w:r>
              <w:t>7</w:t>
            </w:r>
          </w:p>
        </w:tc>
        <w:tc>
          <w:tcPr>
            <w:tcW w:w="758" w:type="dxa"/>
            <w:vAlign w:val="center"/>
          </w:tcPr>
          <w:p>
            <w:pPr>
              <w:pStyle w:val="10"/>
            </w:pPr>
            <w:r>
              <w:t>8</w:t>
            </w:r>
          </w:p>
        </w:tc>
        <w:tc>
          <w:tcPr>
            <w:tcW w:w="758" w:type="dxa"/>
            <w:vAlign w:val="center"/>
          </w:tcPr>
          <w:p>
            <w:pPr>
              <w:pStyle w:val="10"/>
            </w:pPr>
            <w:r>
              <w:t>9</w:t>
            </w:r>
          </w:p>
        </w:tc>
        <w:tc>
          <w:tcPr>
            <w:tcW w:w="758" w:type="dxa"/>
            <w:vAlign w:val="center"/>
          </w:tcPr>
          <w:p>
            <w:pPr>
              <w:pStyle w:val="10"/>
            </w:pPr>
            <w:r>
              <w:t>10</w:t>
            </w:r>
          </w:p>
        </w:tc>
        <w:tc>
          <w:tcPr>
            <w:tcW w:w="758" w:type="dxa"/>
            <w:vAlign w:val="center"/>
          </w:tcPr>
          <w:p>
            <w:pPr>
              <w:pStyle w:val="10"/>
            </w:pPr>
            <w:r>
              <w:t>11</w:t>
            </w:r>
          </w:p>
        </w:tc>
        <w:tc>
          <w:tcPr>
            <w:tcW w:w="758"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w:t>
            </w:r>
          </w:p>
        </w:tc>
        <w:tc>
          <w:tcPr>
            <w:tcW w:w="758" w:type="dxa"/>
            <w:vAlign w:val="center"/>
          </w:tcPr>
          <w:p>
            <w:pPr>
              <w:pStyle w:val="16"/>
            </w:pPr>
          </w:p>
        </w:tc>
        <w:tc>
          <w:tcPr>
            <w:tcW w:w="758" w:type="dxa"/>
            <w:vAlign w:val="center"/>
          </w:tcPr>
          <w:p>
            <w:pPr>
              <w:pStyle w:val="14"/>
            </w:pPr>
            <w:r>
              <w:t>合计</w:t>
            </w:r>
          </w:p>
        </w:tc>
        <w:tc>
          <w:tcPr>
            <w:tcW w:w="758" w:type="dxa"/>
            <w:vAlign w:val="center"/>
          </w:tcPr>
          <w:p>
            <w:pPr>
              <w:pStyle w:val="15"/>
            </w:pPr>
            <w:r>
              <w:t>3003.32</w:t>
            </w:r>
          </w:p>
        </w:tc>
        <w:tc>
          <w:tcPr>
            <w:tcW w:w="758" w:type="dxa"/>
            <w:vAlign w:val="center"/>
          </w:tcPr>
          <w:p>
            <w:pPr>
              <w:pStyle w:val="15"/>
            </w:pPr>
            <w:r>
              <w:t>2065.08</w:t>
            </w:r>
          </w:p>
        </w:tc>
        <w:tc>
          <w:tcPr>
            <w:tcW w:w="758" w:type="dxa"/>
            <w:vAlign w:val="center"/>
          </w:tcPr>
          <w:p>
            <w:pPr>
              <w:pStyle w:val="15"/>
            </w:pPr>
            <w:r>
              <w:t>2065.08</w:t>
            </w: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p>
        </w:tc>
        <w:tc>
          <w:tcPr>
            <w:tcW w:w="758" w:type="dxa"/>
            <w:vAlign w:val="center"/>
          </w:tcPr>
          <w:p>
            <w:pPr>
              <w:pStyle w:val="15"/>
            </w:pPr>
            <w:r>
              <w:t>938.24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2</w:t>
            </w:r>
          </w:p>
        </w:tc>
        <w:tc>
          <w:tcPr>
            <w:tcW w:w="758" w:type="dxa"/>
            <w:vAlign w:val="center"/>
          </w:tcPr>
          <w:p>
            <w:pPr>
              <w:pStyle w:val="12"/>
            </w:pPr>
            <w:r>
              <w:t>211</w:t>
            </w:r>
          </w:p>
        </w:tc>
        <w:tc>
          <w:tcPr>
            <w:tcW w:w="758" w:type="dxa"/>
            <w:vAlign w:val="center"/>
          </w:tcPr>
          <w:p>
            <w:pPr>
              <w:pStyle w:val="12"/>
            </w:pPr>
            <w:r>
              <w:t>节能环保支出</w:t>
            </w:r>
          </w:p>
        </w:tc>
        <w:tc>
          <w:tcPr>
            <w:tcW w:w="758" w:type="dxa"/>
            <w:vAlign w:val="center"/>
          </w:tcPr>
          <w:p>
            <w:pPr>
              <w:pStyle w:val="11"/>
            </w:pPr>
            <w:r>
              <w:t>1513.92</w:t>
            </w:r>
          </w:p>
        </w:tc>
        <w:tc>
          <w:tcPr>
            <w:tcW w:w="758" w:type="dxa"/>
            <w:vAlign w:val="center"/>
          </w:tcPr>
          <w:p>
            <w:pPr>
              <w:pStyle w:val="11"/>
            </w:pPr>
            <w:r>
              <w:t>575.68</w:t>
            </w:r>
          </w:p>
        </w:tc>
        <w:tc>
          <w:tcPr>
            <w:tcW w:w="758" w:type="dxa"/>
            <w:vAlign w:val="center"/>
          </w:tcPr>
          <w:p>
            <w:pPr>
              <w:pStyle w:val="11"/>
            </w:pPr>
            <w:r>
              <w:t>575.68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938.24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3</w:t>
            </w:r>
          </w:p>
        </w:tc>
        <w:tc>
          <w:tcPr>
            <w:tcW w:w="758" w:type="dxa"/>
            <w:vAlign w:val="center"/>
          </w:tcPr>
          <w:p>
            <w:pPr>
              <w:pStyle w:val="12"/>
            </w:pPr>
            <w:r>
              <w:t>21101</w:t>
            </w:r>
          </w:p>
        </w:tc>
        <w:tc>
          <w:tcPr>
            <w:tcW w:w="758" w:type="dxa"/>
            <w:vAlign w:val="center"/>
          </w:tcPr>
          <w:p>
            <w:pPr>
              <w:pStyle w:val="12"/>
            </w:pPr>
            <w:r>
              <w:t>环境保护管理事务</w:t>
            </w:r>
          </w:p>
        </w:tc>
        <w:tc>
          <w:tcPr>
            <w:tcW w:w="758" w:type="dxa"/>
            <w:vAlign w:val="center"/>
          </w:tcPr>
          <w:p>
            <w:pPr>
              <w:pStyle w:val="11"/>
            </w:pPr>
            <w:r>
              <w:t>230.50</w:t>
            </w:r>
          </w:p>
        </w:tc>
        <w:tc>
          <w:tcPr>
            <w:tcW w:w="758" w:type="dxa"/>
            <w:vAlign w:val="center"/>
          </w:tcPr>
          <w:p>
            <w:pPr>
              <w:pStyle w:val="11"/>
            </w:pPr>
            <w:r>
              <w:t>230.50</w:t>
            </w:r>
          </w:p>
        </w:tc>
        <w:tc>
          <w:tcPr>
            <w:tcW w:w="758" w:type="dxa"/>
            <w:vAlign w:val="center"/>
          </w:tcPr>
          <w:p>
            <w:pPr>
              <w:pStyle w:val="11"/>
            </w:pPr>
            <w:r>
              <w:t>230.50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4</w:t>
            </w:r>
          </w:p>
        </w:tc>
        <w:tc>
          <w:tcPr>
            <w:tcW w:w="758" w:type="dxa"/>
            <w:vAlign w:val="center"/>
          </w:tcPr>
          <w:p>
            <w:pPr>
              <w:pStyle w:val="12"/>
            </w:pPr>
            <w:r>
              <w:t>2110102</w:t>
            </w:r>
          </w:p>
        </w:tc>
        <w:tc>
          <w:tcPr>
            <w:tcW w:w="758" w:type="dxa"/>
            <w:vAlign w:val="center"/>
          </w:tcPr>
          <w:p>
            <w:pPr>
              <w:pStyle w:val="12"/>
            </w:pPr>
            <w:r>
              <w:t>一般行政管理事务</w:t>
            </w:r>
          </w:p>
        </w:tc>
        <w:tc>
          <w:tcPr>
            <w:tcW w:w="758" w:type="dxa"/>
            <w:vAlign w:val="center"/>
          </w:tcPr>
          <w:p>
            <w:pPr>
              <w:pStyle w:val="11"/>
            </w:pPr>
            <w:r>
              <w:t>230.50</w:t>
            </w:r>
          </w:p>
        </w:tc>
        <w:tc>
          <w:tcPr>
            <w:tcW w:w="758" w:type="dxa"/>
            <w:vAlign w:val="center"/>
          </w:tcPr>
          <w:p>
            <w:pPr>
              <w:pStyle w:val="11"/>
            </w:pPr>
            <w:r>
              <w:t>230.50</w:t>
            </w:r>
          </w:p>
        </w:tc>
        <w:tc>
          <w:tcPr>
            <w:tcW w:w="758" w:type="dxa"/>
            <w:vAlign w:val="center"/>
          </w:tcPr>
          <w:p>
            <w:pPr>
              <w:pStyle w:val="11"/>
            </w:pPr>
            <w:r>
              <w:t>230.50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5</w:t>
            </w:r>
          </w:p>
        </w:tc>
        <w:tc>
          <w:tcPr>
            <w:tcW w:w="758" w:type="dxa"/>
            <w:vAlign w:val="center"/>
          </w:tcPr>
          <w:p>
            <w:pPr>
              <w:pStyle w:val="12"/>
            </w:pPr>
            <w:r>
              <w:t>21103</w:t>
            </w:r>
          </w:p>
        </w:tc>
        <w:tc>
          <w:tcPr>
            <w:tcW w:w="758" w:type="dxa"/>
            <w:vAlign w:val="center"/>
          </w:tcPr>
          <w:p>
            <w:pPr>
              <w:pStyle w:val="12"/>
            </w:pPr>
            <w:r>
              <w:t>污染防治</w:t>
            </w:r>
          </w:p>
        </w:tc>
        <w:tc>
          <w:tcPr>
            <w:tcW w:w="758" w:type="dxa"/>
            <w:vAlign w:val="center"/>
          </w:tcPr>
          <w:p>
            <w:pPr>
              <w:pStyle w:val="11"/>
            </w:pPr>
            <w:r>
              <w:t>1283.42</w:t>
            </w:r>
          </w:p>
        </w:tc>
        <w:tc>
          <w:tcPr>
            <w:tcW w:w="758" w:type="dxa"/>
            <w:vAlign w:val="center"/>
          </w:tcPr>
          <w:p>
            <w:pPr>
              <w:pStyle w:val="11"/>
            </w:pPr>
            <w:r>
              <w:t>345.18</w:t>
            </w:r>
          </w:p>
        </w:tc>
        <w:tc>
          <w:tcPr>
            <w:tcW w:w="758" w:type="dxa"/>
            <w:vAlign w:val="center"/>
          </w:tcPr>
          <w:p>
            <w:pPr>
              <w:pStyle w:val="11"/>
            </w:pPr>
            <w:r>
              <w:t>345.18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938.24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6</w:t>
            </w:r>
          </w:p>
        </w:tc>
        <w:tc>
          <w:tcPr>
            <w:tcW w:w="758" w:type="dxa"/>
            <w:vAlign w:val="center"/>
          </w:tcPr>
          <w:p>
            <w:pPr>
              <w:pStyle w:val="12"/>
            </w:pPr>
            <w:r>
              <w:t>2110301</w:t>
            </w:r>
          </w:p>
        </w:tc>
        <w:tc>
          <w:tcPr>
            <w:tcW w:w="758" w:type="dxa"/>
            <w:vAlign w:val="center"/>
          </w:tcPr>
          <w:p>
            <w:pPr>
              <w:pStyle w:val="12"/>
            </w:pPr>
            <w:r>
              <w:t>大气</w:t>
            </w:r>
          </w:p>
        </w:tc>
        <w:tc>
          <w:tcPr>
            <w:tcW w:w="758" w:type="dxa"/>
            <w:vAlign w:val="center"/>
          </w:tcPr>
          <w:p>
            <w:pPr>
              <w:pStyle w:val="11"/>
            </w:pPr>
            <w:r>
              <w:t>1123.42</w:t>
            </w:r>
          </w:p>
        </w:tc>
        <w:tc>
          <w:tcPr>
            <w:tcW w:w="758" w:type="dxa"/>
            <w:vAlign w:val="center"/>
          </w:tcPr>
          <w:p>
            <w:pPr>
              <w:pStyle w:val="11"/>
            </w:pPr>
            <w:r>
              <w:t>185.18</w:t>
            </w:r>
          </w:p>
        </w:tc>
        <w:tc>
          <w:tcPr>
            <w:tcW w:w="758" w:type="dxa"/>
            <w:vAlign w:val="center"/>
          </w:tcPr>
          <w:p>
            <w:pPr>
              <w:pStyle w:val="11"/>
            </w:pPr>
            <w:r>
              <w:t>185.18</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r>
              <w:t>938.24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7</w:t>
            </w:r>
          </w:p>
        </w:tc>
        <w:tc>
          <w:tcPr>
            <w:tcW w:w="758" w:type="dxa"/>
            <w:vAlign w:val="center"/>
          </w:tcPr>
          <w:p>
            <w:pPr>
              <w:pStyle w:val="12"/>
            </w:pPr>
            <w:r>
              <w:t>2110302</w:t>
            </w:r>
          </w:p>
        </w:tc>
        <w:tc>
          <w:tcPr>
            <w:tcW w:w="758" w:type="dxa"/>
            <w:vAlign w:val="center"/>
          </w:tcPr>
          <w:p>
            <w:pPr>
              <w:pStyle w:val="12"/>
            </w:pPr>
            <w:r>
              <w:t>水体</w:t>
            </w:r>
          </w:p>
        </w:tc>
        <w:tc>
          <w:tcPr>
            <w:tcW w:w="758" w:type="dxa"/>
            <w:vAlign w:val="center"/>
          </w:tcPr>
          <w:p>
            <w:pPr>
              <w:pStyle w:val="11"/>
            </w:pPr>
            <w:r>
              <w:t>160.00</w:t>
            </w:r>
          </w:p>
        </w:tc>
        <w:tc>
          <w:tcPr>
            <w:tcW w:w="758" w:type="dxa"/>
            <w:vAlign w:val="center"/>
          </w:tcPr>
          <w:p>
            <w:pPr>
              <w:pStyle w:val="11"/>
            </w:pPr>
            <w:r>
              <w:t>160.00</w:t>
            </w:r>
          </w:p>
        </w:tc>
        <w:tc>
          <w:tcPr>
            <w:tcW w:w="758" w:type="dxa"/>
            <w:vAlign w:val="center"/>
          </w:tcPr>
          <w:p>
            <w:pPr>
              <w:pStyle w:val="11"/>
            </w:pPr>
            <w:r>
              <w:t>160.00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8</w:t>
            </w:r>
          </w:p>
        </w:tc>
        <w:tc>
          <w:tcPr>
            <w:tcW w:w="758" w:type="dxa"/>
            <w:vAlign w:val="center"/>
          </w:tcPr>
          <w:p>
            <w:pPr>
              <w:pStyle w:val="12"/>
            </w:pPr>
            <w:r>
              <w:t>212</w:t>
            </w:r>
          </w:p>
        </w:tc>
        <w:tc>
          <w:tcPr>
            <w:tcW w:w="758" w:type="dxa"/>
            <w:vAlign w:val="center"/>
          </w:tcPr>
          <w:p>
            <w:pPr>
              <w:pStyle w:val="12"/>
            </w:pPr>
            <w:r>
              <w:t>城乡社区支出</w:t>
            </w:r>
          </w:p>
        </w:tc>
        <w:tc>
          <w:tcPr>
            <w:tcW w:w="758" w:type="dxa"/>
            <w:vAlign w:val="center"/>
          </w:tcPr>
          <w:p>
            <w:pPr>
              <w:pStyle w:val="11"/>
            </w:pPr>
            <w:r>
              <w:t>1489.40</w:t>
            </w:r>
          </w:p>
        </w:tc>
        <w:tc>
          <w:tcPr>
            <w:tcW w:w="758" w:type="dxa"/>
            <w:vAlign w:val="center"/>
          </w:tcPr>
          <w:p>
            <w:pPr>
              <w:pStyle w:val="11"/>
            </w:pPr>
            <w:r>
              <w:t>1489.40</w:t>
            </w:r>
          </w:p>
        </w:tc>
        <w:tc>
          <w:tcPr>
            <w:tcW w:w="758" w:type="dxa"/>
            <w:vAlign w:val="center"/>
          </w:tcPr>
          <w:p>
            <w:pPr>
              <w:pStyle w:val="11"/>
            </w:pPr>
            <w:r>
              <w:t>1489.40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9</w:t>
            </w:r>
          </w:p>
        </w:tc>
        <w:tc>
          <w:tcPr>
            <w:tcW w:w="758" w:type="dxa"/>
            <w:vAlign w:val="center"/>
          </w:tcPr>
          <w:p>
            <w:pPr>
              <w:pStyle w:val="12"/>
            </w:pPr>
            <w:r>
              <w:t>21210</w:t>
            </w:r>
          </w:p>
        </w:tc>
        <w:tc>
          <w:tcPr>
            <w:tcW w:w="758" w:type="dxa"/>
            <w:vAlign w:val="center"/>
          </w:tcPr>
          <w:p>
            <w:pPr>
              <w:pStyle w:val="12"/>
            </w:pPr>
            <w:r>
              <w:t>国有土地收益基金安排的支出</w:t>
            </w:r>
          </w:p>
        </w:tc>
        <w:tc>
          <w:tcPr>
            <w:tcW w:w="758" w:type="dxa"/>
            <w:vAlign w:val="center"/>
          </w:tcPr>
          <w:p>
            <w:pPr>
              <w:pStyle w:val="11"/>
            </w:pPr>
            <w:r>
              <w:t>1489.40</w:t>
            </w:r>
          </w:p>
        </w:tc>
        <w:tc>
          <w:tcPr>
            <w:tcW w:w="758" w:type="dxa"/>
            <w:vAlign w:val="center"/>
          </w:tcPr>
          <w:p>
            <w:pPr>
              <w:pStyle w:val="11"/>
            </w:pPr>
            <w:r>
              <w:t>1489.40</w:t>
            </w:r>
          </w:p>
        </w:tc>
        <w:tc>
          <w:tcPr>
            <w:tcW w:w="758" w:type="dxa"/>
            <w:vAlign w:val="center"/>
          </w:tcPr>
          <w:p>
            <w:pPr>
              <w:pStyle w:val="11"/>
            </w:pPr>
            <w:r>
              <w:t>1489.40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58" w:type="dxa"/>
            <w:vAlign w:val="center"/>
          </w:tcPr>
          <w:p>
            <w:pPr>
              <w:pStyle w:val="13"/>
            </w:pPr>
            <w:r>
              <w:t>10</w:t>
            </w:r>
          </w:p>
        </w:tc>
        <w:tc>
          <w:tcPr>
            <w:tcW w:w="758" w:type="dxa"/>
            <w:vAlign w:val="center"/>
          </w:tcPr>
          <w:p>
            <w:pPr>
              <w:pStyle w:val="12"/>
            </w:pPr>
            <w:r>
              <w:t>2121099</w:t>
            </w:r>
          </w:p>
        </w:tc>
        <w:tc>
          <w:tcPr>
            <w:tcW w:w="758" w:type="dxa"/>
            <w:vAlign w:val="center"/>
          </w:tcPr>
          <w:p>
            <w:pPr>
              <w:pStyle w:val="12"/>
            </w:pPr>
            <w:r>
              <w:t>其他国有土地收益基金支出</w:t>
            </w:r>
          </w:p>
        </w:tc>
        <w:tc>
          <w:tcPr>
            <w:tcW w:w="758" w:type="dxa"/>
            <w:vAlign w:val="center"/>
          </w:tcPr>
          <w:p>
            <w:pPr>
              <w:pStyle w:val="11"/>
            </w:pPr>
            <w:r>
              <w:t>1489.40</w:t>
            </w:r>
          </w:p>
        </w:tc>
        <w:tc>
          <w:tcPr>
            <w:tcW w:w="758" w:type="dxa"/>
            <w:vAlign w:val="center"/>
          </w:tcPr>
          <w:p>
            <w:pPr>
              <w:pStyle w:val="11"/>
            </w:pPr>
            <w:r>
              <w:t>1489.40</w:t>
            </w:r>
          </w:p>
        </w:tc>
        <w:tc>
          <w:tcPr>
            <w:tcW w:w="758" w:type="dxa"/>
            <w:vAlign w:val="center"/>
          </w:tcPr>
          <w:p>
            <w:pPr>
              <w:pStyle w:val="11"/>
            </w:pPr>
            <w:r>
              <w:t>1489.40</w:t>
            </w: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c>
          <w:tcPr>
            <w:tcW w:w="758"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985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285" w:type="dxa"/>
            <w:gridSpan w:val="3"/>
            <w:tcBorders>
              <w:top w:val="single" w:color="FFFFFF" w:sz="6" w:space="0"/>
              <w:left w:val="single" w:color="FFFFFF" w:sz="6" w:space="0"/>
              <w:right w:val="single" w:color="FFFFFF" w:sz="6" w:space="0"/>
            </w:tcBorders>
            <w:vAlign w:val="center"/>
          </w:tcPr>
          <w:p>
            <w:pPr>
              <w:pStyle w:val="9"/>
            </w:pPr>
            <w:r>
              <w:t>983001宁晋县大气污染防治工作领导小组办公室本级</w:t>
            </w:r>
          </w:p>
        </w:tc>
        <w:tc>
          <w:tcPr>
            <w:tcW w:w="2190"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4380"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restart"/>
            <w:vAlign w:val="center"/>
          </w:tcPr>
          <w:p>
            <w:pPr>
              <w:pStyle w:val="10"/>
            </w:pPr>
            <w:r>
              <w:t>序号</w:t>
            </w:r>
          </w:p>
        </w:tc>
        <w:tc>
          <w:tcPr>
            <w:tcW w:w="2190" w:type="dxa"/>
            <w:gridSpan w:val="2"/>
            <w:vAlign w:val="center"/>
          </w:tcPr>
          <w:p>
            <w:pPr>
              <w:pStyle w:val="10"/>
            </w:pPr>
            <w:r>
              <w:t>功能分类科目</w:t>
            </w:r>
          </w:p>
        </w:tc>
        <w:tc>
          <w:tcPr>
            <w:tcW w:w="1095" w:type="dxa"/>
            <w:vMerge w:val="restart"/>
            <w:vAlign w:val="center"/>
          </w:tcPr>
          <w:p>
            <w:pPr>
              <w:pStyle w:val="10"/>
            </w:pPr>
            <w:r>
              <w:t>合计</w:t>
            </w:r>
          </w:p>
        </w:tc>
        <w:tc>
          <w:tcPr>
            <w:tcW w:w="1095" w:type="dxa"/>
            <w:vMerge w:val="restart"/>
            <w:vAlign w:val="center"/>
          </w:tcPr>
          <w:p>
            <w:pPr>
              <w:pStyle w:val="10"/>
            </w:pPr>
            <w:r>
              <w:t>基本支出</w:t>
            </w:r>
          </w:p>
        </w:tc>
        <w:tc>
          <w:tcPr>
            <w:tcW w:w="1095" w:type="dxa"/>
            <w:vMerge w:val="restart"/>
            <w:vAlign w:val="center"/>
          </w:tcPr>
          <w:p>
            <w:pPr>
              <w:pStyle w:val="10"/>
            </w:pPr>
            <w:r>
              <w:t>项目支出</w:t>
            </w:r>
          </w:p>
        </w:tc>
        <w:tc>
          <w:tcPr>
            <w:tcW w:w="1095" w:type="dxa"/>
            <w:vMerge w:val="restart"/>
            <w:vAlign w:val="center"/>
          </w:tcPr>
          <w:p>
            <w:pPr>
              <w:pStyle w:val="10"/>
            </w:pPr>
            <w:r>
              <w:t>经营支出</w:t>
            </w:r>
          </w:p>
        </w:tc>
        <w:tc>
          <w:tcPr>
            <w:tcW w:w="1095" w:type="dxa"/>
            <w:vMerge w:val="restart"/>
            <w:vAlign w:val="center"/>
          </w:tcPr>
          <w:p>
            <w:pPr>
              <w:pStyle w:val="10"/>
            </w:pPr>
            <w:r>
              <w:t>上解上级     支出</w:t>
            </w:r>
          </w:p>
        </w:tc>
        <w:tc>
          <w:tcPr>
            <w:tcW w:w="1095"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Merge w:val="continue"/>
          </w:tcPr>
          <w:p/>
        </w:tc>
        <w:tc>
          <w:tcPr>
            <w:tcW w:w="1095" w:type="dxa"/>
            <w:vAlign w:val="center"/>
          </w:tcPr>
          <w:p>
            <w:pPr>
              <w:pStyle w:val="10"/>
            </w:pPr>
            <w:r>
              <w:t>科目    编码</w:t>
            </w:r>
          </w:p>
        </w:tc>
        <w:tc>
          <w:tcPr>
            <w:tcW w:w="1095" w:type="dxa"/>
            <w:vAlign w:val="center"/>
          </w:tcPr>
          <w:p>
            <w:pPr>
              <w:pStyle w:val="10"/>
            </w:pPr>
            <w:r>
              <w:t>科目名称</w:t>
            </w: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c>
          <w:tcPr>
            <w:tcW w:w="109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095" w:type="dxa"/>
            <w:vAlign w:val="center"/>
          </w:tcPr>
          <w:p>
            <w:pPr>
              <w:pStyle w:val="10"/>
            </w:pPr>
            <w:r>
              <w:t>栏次</w:t>
            </w:r>
          </w:p>
        </w:tc>
        <w:tc>
          <w:tcPr>
            <w:tcW w:w="1095" w:type="dxa"/>
            <w:vAlign w:val="center"/>
          </w:tcPr>
          <w:p>
            <w:pPr>
              <w:pStyle w:val="10"/>
            </w:pPr>
            <w:r>
              <w:t>1</w:t>
            </w:r>
          </w:p>
        </w:tc>
        <w:tc>
          <w:tcPr>
            <w:tcW w:w="1095" w:type="dxa"/>
            <w:vAlign w:val="center"/>
          </w:tcPr>
          <w:p>
            <w:pPr>
              <w:pStyle w:val="10"/>
            </w:pPr>
            <w:r>
              <w:t>2</w:t>
            </w:r>
          </w:p>
        </w:tc>
        <w:tc>
          <w:tcPr>
            <w:tcW w:w="1095" w:type="dxa"/>
            <w:vAlign w:val="center"/>
          </w:tcPr>
          <w:p>
            <w:pPr>
              <w:pStyle w:val="10"/>
            </w:pPr>
            <w:r>
              <w:t>3</w:t>
            </w:r>
          </w:p>
        </w:tc>
        <w:tc>
          <w:tcPr>
            <w:tcW w:w="1095" w:type="dxa"/>
            <w:vAlign w:val="center"/>
          </w:tcPr>
          <w:p>
            <w:pPr>
              <w:pStyle w:val="10"/>
            </w:pPr>
            <w:r>
              <w:t>4</w:t>
            </w:r>
          </w:p>
        </w:tc>
        <w:tc>
          <w:tcPr>
            <w:tcW w:w="1095" w:type="dxa"/>
            <w:vAlign w:val="center"/>
          </w:tcPr>
          <w:p>
            <w:pPr>
              <w:pStyle w:val="10"/>
            </w:pPr>
            <w:r>
              <w:t>5</w:t>
            </w:r>
          </w:p>
        </w:tc>
        <w:tc>
          <w:tcPr>
            <w:tcW w:w="1095" w:type="dxa"/>
            <w:vAlign w:val="center"/>
          </w:tcPr>
          <w:p>
            <w:pPr>
              <w:pStyle w:val="10"/>
            </w:pPr>
            <w:r>
              <w:t>6</w:t>
            </w:r>
          </w:p>
        </w:tc>
        <w:tc>
          <w:tcPr>
            <w:tcW w:w="1095" w:type="dxa"/>
            <w:vAlign w:val="center"/>
          </w:tcPr>
          <w:p>
            <w:pPr>
              <w:pStyle w:val="10"/>
            </w:pPr>
            <w:r>
              <w:t>7</w:t>
            </w:r>
          </w:p>
        </w:tc>
        <w:tc>
          <w:tcPr>
            <w:tcW w:w="1095"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w:t>
            </w:r>
          </w:p>
        </w:tc>
        <w:tc>
          <w:tcPr>
            <w:tcW w:w="1095" w:type="dxa"/>
            <w:vAlign w:val="center"/>
          </w:tcPr>
          <w:p>
            <w:pPr>
              <w:pStyle w:val="16"/>
            </w:pPr>
          </w:p>
        </w:tc>
        <w:tc>
          <w:tcPr>
            <w:tcW w:w="1095" w:type="dxa"/>
            <w:vAlign w:val="center"/>
          </w:tcPr>
          <w:p>
            <w:pPr>
              <w:pStyle w:val="14"/>
            </w:pPr>
            <w:r>
              <w:t>合计</w:t>
            </w:r>
          </w:p>
        </w:tc>
        <w:tc>
          <w:tcPr>
            <w:tcW w:w="1095" w:type="dxa"/>
            <w:vAlign w:val="center"/>
          </w:tcPr>
          <w:p>
            <w:pPr>
              <w:pStyle w:val="15"/>
            </w:pPr>
            <w:r>
              <w:t>3003.32</w:t>
            </w:r>
          </w:p>
        </w:tc>
        <w:tc>
          <w:tcPr>
            <w:tcW w:w="1095" w:type="dxa"/>
            <w:vAlign w:val="center"/>
          </w:tcPr>
          <w:p>
            <w:pPr>
              <w:pStyle w:val="15"/>
            </w:pPr>
          </w:p>
        </w:tc>
        <w:tc>
          <w:tcPr>
            <w:tcW w:w="1095" w:type="dxa"/>
            <w:vAlign w:val="center"/>
          </w:tcPr>
          <w:p>
            <w:pPr>
              <w:pStyle w:val="15"/>
            </w:pPr>
            <w:r>
              <w:t>3003.32</w:t>
            </w:r>
          </w:p>
        </w:tc>
        <w:tc>
          <w:tcPr>
            <w:tcW w:w="1095" w:type="dxa"/>
            <w:vAlign w:val="center"/>
          </w:tcPr>
          <w:p>
            <w:pPr>
              <w:pStyle w:val="15"/>
            </w:pPr>
          </w:p>
        </w:tc>
        <w:tc>
          <w:tcPr>
            <w:tcW w:w="1095" w:type="dxa"/>
            <w:vAlign w:val="center"/>
          </w:tcPr>
          <w:p>
            <w:pPr>
              <w:pStyle w:val="15"/>
            </w:pPr>
          </w:p>
        </w:tc>
        <w:tc>
          <w:tcPr>
            <w:tcW w:w="109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2</w:t>
            </w:r>
          </w:p>
        </w:tc>
        <w:tc>
          <w:tcPr>
            <w:tcW w:w="1095" w:type="dxa"/>
            <w:vAlign w:val="center"/>
          </w:tcPr>
          <w:p>
            <w:pPr>
              <w:pStyle w:val="12"/>
            </w:pPr>
            <w:r>
              <w:t>211</w:t>
            </w:r>
          </w:p>
        </w:tc>
        <w:tc>
          <w:tcPr>
            <w:tcW w:w="1095" w:type="dxa"/>
            <w:vAlign w:val="center"/>
          </w:tcPr>
          <w:p>
            <w:pPr>
              <w:pStyle w:val="12"/>
            </w:pPr>
            <w:r>
              <w:t>节能环保支出</w:t>
            </w:r>
          </w:p>
        </w:tc>
        <w:tc>
          <w:tcPr>
            <w:tcW w:w="1095" w:type="dxa"/>
            <w:vAlign w:val="center"/>
          </w:tcPr>
          <w:p>
            <w:pPr>
              <w:pStyle w:val="11"/>
            </w:pPr>
            <w:r>
              <w:t>1513.92</w:t>
            </w:r>
          </w:p>
        </w:tc>
        <w:tc>
          <w:tcPr>
            <w:tcW w:w="1095" w:type="dxa"/>
            <w:vAlign w:val="center"/>
          </w:tcPr>
          <w:p>
            <w:pPr>
              <w:pStyle w:val="11"/>
            </w:pPr>
          </w:p>
        </w:tc>
        <w:tc>
          <w:tcPr>
            <w:tcW w:w="1095" w:type="dxa"/>
            <w:vAlign w:val="center"/>
          </w:tcPr>
          <w:p>
            <w:pPr>
              <w:pStyle w:val="11"/>
            </w:pPr>
            <w:r>
              <w:t>1513.92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3</w:t>
            </w:r>
          </w:p>
        </w:tc>
        <w:tc>
          <w:tcPr>
            <w:tcW w:w="1095" w:type="dxa"/>
            <w:vAlign w:val="center"/>
          </w:tcPr>
          <w:p>
            <w:pPr>
              <w:pStyle w:val="12"/>
            </w:pPr>
            <w:r>
              <w:t>21101</w:t>
            </w:r>
          </w:p>
        </w:tc>
        <w:tc>
          <w:tcPr>
            <w:tcW w:w="1095" w:type="dxa"/>
            <w:vAlign w:val="center"/>
          </w:tcPr>
          <w:p>
            <w:pPr>
              <w:pStyle w:val="12"/>
            </w:pPr>
            <w:r>
              <w:t>环境保护管理事务</w:t>
            </w:r>
          </w:p>
        </w:tc>
        <w:tc>
          <w:tcPr>
            <w:tcW w:w="1095" w:type="dxa"/>
            <w:vAlign w:val="center"/>
          </w:tcPr>
          <w:p>
            <w:pPr>
              <w:pStyle w:val="11"/>
            </w:pPr>
            <w:r>
              <w:t>230.50</w:t>
            </w:r>
          </w:p>
        </w:tc>
        <w:tc>
          <w:tcPr>
            <w:tcW w:w="1095" w:type="dxa"/>
            <w:vAlign w:val="center"/>
          </w:tcPr>
          <w:p>
            <w:pPr>
              <w:pStyle w:val="11"/>
            </w:pPr>
          </w:p>
        </w:tc>
        <w:tc>
          <w:tcPr>
            <w:tcW w:w="1095" w:type="dxa"/>
            <w:vAlign w:val="center"/>
          </w:tcPr>
          <w:p>
            <w:pPr>
              <w:pStyle w:val="11"/>
            </w:pPr>
            <w:r>
              <w:t>230.50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4</w:t>
            </w:r>
          </w:p>
        </w:tc>
        <w:tc>
          <w:tcPr>
            <w:tcW w:w="1095" w:type="dxa"/>
            <w:vAlign w:val="center"/>
          </w:tcPr>
          <w:p>
            <w:pPr>
              <w:pStyle w:val="12"/>
            </w:pPr>
            <w:r>
              <w:t>2110102</w:t>
            </w:r>
          </w:p>
        </w:tc>
        <w:tc>
          <w:tcPr>
            <w:tcW w:w="1095" w:type="dxa"/>
            <w:vAlign w:val="center"/>
          </w:tcPr>
          <w:p>
            <w:pPr>
              <w:pStyle w:val="12"/>
            </w:pPr>
            <w:r>
              <w:t>一般行政管理事务</w:t>
            </w:r>
          </w:p>
        </w:tc>
        <w:tc>
          <w:tcPr>
            <w:tcW w:w="1095" w:type="dxa"/>
            <w:vAlign w:val="center"/>
          </w:tcPr>
          <w:p>
            <w:pPr>
              <w:pStyle w:val="11"/>
            </w:pPr>
            <w:r>
              <w:t>230.50</w:t>
            </w:r>
          </w:p>
        </w:tc>
        <w:tc>
          <w:tcPr>
            <w:tcW w:w="1095" w:type="dxa"/>
            <w:vAlign w:val="center"/>
          </w:tcPr>
          <w:p>
            <w:pPr>
              <w:pStyle w:val="11"/>
            </w:pPr>
          </w:p>
        </w:tc>
        <w:tc>
          <w:tcPr>
            <w:tcW w:w="1095" w:type="dxa"/>
            <w:vAlign w:val="center"/>
          </w:tcPr>
          <w:p>
            <w:pPr>
              <w:pStyle w:val="11"/>
            </w:pPr>
            <w:r>
              <w:t>230.50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5</w:t>
            </w:r>
          </w:p>
        </w:tc>
        <w:tc>
          <w:tcPr>
            <w:tcW w:w="1095" w:type="dxa"/>
            <w:vAlign w:val="center"/>
          </w:tcPr>
          <w:p>
            <w:pPr>
              <w:pStyle w:val="12"/>
            </w:pPr>
            <w:r>
              <w:t>21103</w:t>
            </w:r>
          </w:p>
        </w:tc>
        <w:tc>
          <w:tcPr>
            <w:tcW w:w="1095" w:type="dxa"/>
            <w:vAlign w:val="center"/>
          </w:tcPr>
          <w:p>
            <w:pPr>
              <w:pStyle w:val="12"/>
            </w:pPr>
            <w:r>
              <w:t>污染防治</w:t>
            </w:r>
          </w:p>
        </w:tc>
        <w:tc>
          <w:tcPr>
            <w:tcW w:w="1095" w:type="dxa"/>
            <w:vAlign w:val="center"/>
          </w:tcPr>
          <w:p>
            <w:pPr>
              <w:pStyle w:val="11"/>
            </w:pPr>
            <w:r>
              <w:t>1283.42</w:t>
            </w:r>
          </w:p>
        </w:tc>
        <w:tc>
          <w:tcPr>
            <w:tcW w:w="1095" w:type="dxa"/>
            <w:vAlign w:val="center"/>
          </w:tcPr>
          <w:p>
            <w:pPr>
              <w:pStyle w:val="11"/>
            </w:pPr>
          </w:p>
        </w:tc>
        <w:tc>
          <w:tcPr>
            <w:tcW w:w="1095" w:type="dxa"/>
            <w:vAlign w:val="center"/>
          </w:tcPr>
          <w:p>
            <w:pPr>
              <w:pStyle w:val="11"/>
            </w:pPr>
            <w:r>
              <w:t>1283.42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6</w:t>
            </w:r>
          </w:p>
        </w:tc>
        <w:tc>
          <w:tcPr>
            <w:tcW w:w="1095" w:type="dxa"/>
            <w:vAlign w:val="center"/>
          </w:tcPr>
          <w:p>
            <w:pPr>
              <w:pStyle w:val="12"/>
            </w:pPr>
            <w:r>
              <w:t>2110301</w:t>
            </w:r>
          </w:p>
        </w:tc>
        <w:tc>
          <w:tcPr>
            <w:tcW w:w="1095" w:type="dxa"/>
            <w:vAlign w:val="center"/>
          </w:tcPr>
          <w:p>
            <w:pPr>
              <w:pStyle w:val="12"/>
            </w:pPr>
            <w:r>
              <w:t>大气</w:t>
            </w:r>
          </w:p>
        </w:tc>
        <w:tc>
          <w:tcPr>
            <w:tcW w:w="1095" w:type="dxa"/>
            <w:vAlign w:val="center"/>
          </w:tcPr>
          <w:p>
            <w:pPr>
              <w:pStyle w:val="11"/>
            </w:pPr>
            <w:r>
              <w:t>1123.42</w:t>
            </w:r>
          </w:p>
        </w:tc>
        <w:tc>
          <w:tcPr>
            <w:tcW w:w="1095" w:type="dxa"/>
            <w:vAlign w:val="center"/>
          </w:tcPr>
          <w:p>
            <w:pPr>
              <w:pStyle w:val="11"/>
            </w:pPr>
          </w:p>
        </w:tc>
        <w:tc>
          <w:tcPr>
            <w:tcW w:w="1095" w:type="dxa"/>
            <w:vAlign w:val="center"/>
          </w:tcPr>
          <w:p>
            <w:pPr>
              <w:pStyle w:val="11"/>
            </w:pPr>
            <w:r>
              <w:t>1123.42</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7</w:t>
            </w:r>
          </w:p>
        </w:tc>
        <w:tc>
          <w:tcPr>
            <w:tcW w:w="1095" w:type="dxa"/>
            <w:vAlign w:val="center"/>
          </w:tcPr>
          <w:p>
            <w:pPr>
              <w:pStyle w:val="12"/>
            </w:pPr>
            <w:r>
              <w:t>2110302</w:t>
            </w:r>
          </w:p>
        </w:tc>
        <w:tc>
          <w:tcPr>
            <w:tcW w:w="1095" w:type="dxa"/>
            <w:vAlign w:val="center"/>
          </w:tcPr>
          <w:p>
            <w:pPr>
              <w:pStyle w:val="12"/>
            </w:pPr>
            <w:r>
              <w:t>水体</w:t>
            </w:r>
          </w:p>
        </w:tc>
        <w:tc>
          <w:tcPr>
            <w:tcW w:w="1095" w:type="dxa"/>
            <w:vAlign w:val="center"/>
          </w:tcPr>
          <w:p>
            <w:pPr>
              <w:pStyle w:val="11"/>
            </w:pPr>
            <w:r>
              <w:t>160.00</w:t>
            </w:r>
          </w:p>
        </w:tc>
        <w:tc>
          <w:tcPr>
            <w:tcW w:w="1095" w:type="dxa"/>
            <w:vAlign w:val="center"/>
          </w:tcPr>
          <w:p>
            <w:pPr>
              <w:pStyle w:val="11"/>
            </w:pPr>
          </w:p>
        </w:tc>
        <w:tc>
          <w:tcPr>
            <w:tcW w:w="1095" w:type="dxa"/>
            <w:vAlign w:val="center"/>
          </w:tcPr>
          <w:p>
            <w:pPr>
              <w:pStyle w:val="11"/>
            </w:pPr>
            <w:r>
              <w:t>160.00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8</w:t>
            </w:r>
          </w:p>
        </w:tc>
        <w:tc>
          <w:tcPr>
            <w:tcW w:w="1095" w:type="dxa"/>
            <w:vAlign w:val="center"/>
          </w:tcPr>
          <w:p>
            <w:pPr>
              <w:pStyle w:val="12"/>
            </w:pPr>
            <w:r>
              <w:t>212</w:t>
            </w:r>
          </w:p>
        </w:tc>
        <w:tc>
          <w:tcPr>
            <w:tcW w:w="1095" w:type="dxa"/>
            <w:vAlign w:val="center"/>
          </w:tcPr>
          <w:p>
            <w:pPr>
              <w:pStyle w:val="12"/>
            </w:pPr>
            <w:r>
              <w:t>城乡社区支出</w:t>
            </w:r>
          </w:p>
        </w:tc>
        <w:tc>
          <w:tcPr>
            <w:tcW w:w="1095" w:type="dxa"/>
            <w:vAlign w:val="center"/>
          </w:tcPr>
          <w:p>
            <w:pPr>
              <w:pStyle w:val="11"/>
            </w:pPr>
            <w:r>
              <w:t>1489.40</w:t>
            </w:r>
          </w:p>
        </w:tc>
        <w:tc>
          <w:tcPr>
            <w:tcW w:w="1095" w:type="dxa"/>
            <w:vAlign w:val="center"/>
          </w:tcPr>
          <w:p>
            <w:pPr>
              <w:pStyle w:val="11"/>
            </w:pPr>
          </w:p>
        </w:tc>
        <w:tc>
          <w:tcPr>
            <w:tcW w:w="1095" w:type="dxa"/>
            <w:vAlign w:val="center"/>
          </w:tcPr>
          <w:p>
            <w:pPr>
              <w:pStyle w:val="11"/>
            </w:pPr>
            <w:r>
              <w:t>1489.40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9</w:t>
            </w:r>
          </w:p>
        </w:tc>
        <w:tc>
          <w:tcPr>
            <w:tcW w:w="1095" w:type="dxa"/>
            <w:vAlign w:val="center"/>
          </w:tcPr>
          <w:p>
            <w:pPr>
              <w:pStyle w:val="12"/>
            </w:pPr>
            <w:r>
              <w:t>21210</w:t>
            </w:r>
          </w:p>
        </w:tc>
        <w:tc>
          <w:tcPr>
            <w:tcW w:w="1095" w:type="dxa"/>
            <w:vAlign w:val="center"/>
          </w:tcPr>
          <w:p>
            <w:pPr>
              <w:pStyle w:val="12"/>
            </w:pPr>
            <w:r>
              <w:t>国有土地收益基金安排的支出</w:t>
            </w:r>
          </w:p>
        </w:tc>
        <w:tc>
          <w:tcPr>
            <w:tcW w:w="1095" w:type="dxa"/>
            <w:vAlign w:val="center"/>
          </w:tcPr>
          <w:p>
            <w:pPr>
              <w:pStyle w:val="11"/>
            </w:pPr>
            <w:r>
              <w:t>1489.40</w:t>
            </w:r>
          </w:p>
        </w:tc>
        <w:tc>
          <w:tcPr>
            <w:tcW w:w="1095" w:type="dxa"/>
            <w:vAlign w:val="center"/>
          </w:tcPr>
          <w:p>
            <w:pPr>
              <w:pStyle w:val="11"/>
            </w:pPr>
          </w:p>
        </w:tc>
        <w:tc>
          <w:tcPr>
            <w:tcW w:w="1095" w:type="dxa"/>
            <w:vAlign w:val="center"/>
          </w:tcPr>
          <w:p>
            <w:pPr>
              <w:pStyle w:val="11"/>
            </w:pPr>
            <w:r>
              <w:t>1489.40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095" w:type="dxa"/>
            <w:vAlign w:val="center"/>
          </w:tcPr>
          <w:p>
            <w:pPr>
              <w:pStyle w:val="13"/>
            </w:pPr>
            <w:r>
              <w:t>10</w:t>
            </w:r>
          </w:p>
        </w:tc>
        <w:tc>
          <w:tcPr>
            <w:tcW w:w="1095" w:type="dxa"/>
            <w:vAlign w:val="center"/>
          </w:tcPr>
          <w:p>
            <w:pPr>
              <w:pStyle w:val="12"/>
            </w:pPr>
            <w:r>
              <w:t>2121099</w:t>
            </w:r>
          </w:p>
        </w:tc>
        <w:tc>
          <w:tcPr>
            <w:tcW w:w="1095" w:type="dxa"/>
            <w:vAlign w:val="center"/>
          </w:tcPr>
          <w:p>
            <w:pPr>
              <w:pStyle w:val="12"/>
            </w:pPr>
            <w:r>
              <w:t>其他国有土地收益基金支出</w:t>
            </w:r>
          </w:p>
        </w:tc>
        <w:tc>
          <w:tcPr>
            <w:tcW w:w="1095" w:type="dxa"/>
            <w:vAlign w:val="center"/>
          </w:tcPr>
          <w:p>
            <w:pPr>
              <w:pStyle w:val="11"/>
            </w:pPr>
            <w:r>
              <w:t>1489.40</w:t>
            </w:r>
          </w:p>
        </w:tc>
        <w:tc>
          <w:tcPr>
            <w:tcW w:w="1095" w:type="dxa"/>
            <w:vAlign w:val="center"/>
          </w:tcPr>
          <w:p>
            <w:pPr>
              <w:pStyle w:val="11"/>
            </w:pPr>
          </w:p>
        </w:tc>
        <w:tc>
          <w:tcPr>
            <w:tcW w:w="1095" w:type="dxa"/>
            <w:vAlign w:val="center"/>
          </w:tcPr>
          <w:p>
            <w:pPr>
              <w:pStyle w:val="11"/>
            </w:pPr>
            <w:r>
              <w:t>1489.40</w:t>
            </w:r>
          </w:p>
        </w:tc>
        <w:tc>
          <w:tcPr>
            <w:tcW w:w="1095" w:type="dxa"/>
            <w:vAlign w:val="center"/>
          </w:tcPr>
          <w:p>
            <w:pPr>
              <w:pStyle w:val="11"/>
            </w:pPr>
          </w:p>
        </w:tc>
        <w:tc>
          <w:tcPr>
            <w:tcW w:w="1095" w:type="dxa"/>
            <w:vAlign w:val="center"/>
          </w:tcPr>
          <w:p>
            <w:pPr>
              <w:pStyle w:val="11"/>
            </w:pPr>
          </w:p>
        </w:tc>
        <w:tc>
          <w:tcPr>
            <w:tcW w:w="1095"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3696" w:type="dxa"/>
            <w:gridSpan w:val="3"/>
            <w:tcBorders>
              <w:top w:val="single" w:color="FFFFFF" w:sz="6" w:space="0"/>
              <w:left w:val="single" w:color="FFFFFF" w:sz="6" w:space="0"/>
              <w:right w:val="single" w:color="FFFFFF" w:sz="6" w:space="0"/>
            </w:tcBorders>
            <w:vAlign w:val="center"/>
          </w:tcPr>
          <w:p>
            <w:pPr>
              <w:pStyle w:val="9"/>
            </w:pPr>
            <w:r>
              <w:t>983001宁晋县大气污染防治工作领导小组办公室本级</w:t>
            </w:r>
          </w:p>
        </w:tc>
        <w:tc>
          <w:tcPr>
            <w:tcW w:w="1232" w:type="dxa"/>
            <w:tcBorders>
              <w:top w:val="single" w:color="FFFFFF" w:sz="6" w:space="0"/>
              <w:left w:val="single" w:color="FFFFFF" w:sz="6" w:space="0"/>
              <w:right w:val="single" w:color="FFFFFF" w:sz="6" w:space="0"/>
            </w:tcBorders>
            <w:vAlign w:val="center"/>
          </w:tcPr>
          <w:p>
            <w:pPr>
              <w:pStyle w:val="8"/>
            </w:pPr>
            <w:r>
              <w:t>预算年度：2024</w:t>
            </w:r>
          </w:p>
        </w:tc>
        <w:tc>
          <w:tcPr>
            <w:tcW w:w="4928"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restart"/>
            <w:vAlign w:val="center"/>
          </w:tcPr>
          <w:p>
            <w:pPr>
              <w:pStyle w:val="10"/>
            </w:pPr>
            <w:r>
              <w:t>序号</w:t>
            </w:r>
          </w:p>
        </w:tc>
        <w:tc>
          <w:tcPr>
            <w:tcW w:w="2464" w:type="dxa"/>
            <w:gridSpan w:val="2"/>
            <w:vAlign w:val="center"/>
          </w:tcPr>
          <w:p>
            <w:pPr>
              <w:pStyle w:val="10"/>
            </w:pPr>
            <w:r>
              <w:t>收入</w:t>
            </w:r>
          </w:p>
        </w:tc>
        <w:tc>
          <w:tcPr>
            <w:tcW w:w="6160"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Merge w:val="continue"/>
          </w:tcPr>
          <w:p/>
        </w:tc>
        <w:tc>
          <w:tcPr>
            <w:tcW w:w="1232" w:type="dxa"/>
            <w:vAlign w:val="center"/>
          </w:tcPr>
          <w:p>
            <w:pPr>
              <w:pStyle w:val="10"/>
            </w:pPr>
            <w:r>
              <w:t>项  目</w:t>
            </w:r>
          </w:p>
        </w:tc>
        <w:tc>
          <w:tcPr>
            <w:tcW w:w="1232" w:type="dxa"/>
            <w:vAlign w:val="center"/>
          </w:tcPr>
          <w:p>
            <w:pPr>
              <w:pStyle w:val="10"/>
            </w:pPr>
            <w:r>
              <w:t>金额</w:t>
            </w:r>
          </w:p>
        </w:tc>
        <w:tc>
          <w:tcPr>
            <w:tcW w:w="1232" w:type="dxa"/>
            <w:vAlign w:val="center"/>
          </w:tcPr>
          <w:p>
            <w:pPr>
              <w:pStyle w:val="10"/>
            </w:pPr>
            <w:r>
              <w:t>项  目</w:t>
            </w:r>
          </w:p>
        </w:tc>
        <w:tc>
          <w:tcPr>
            <w:tcW w:w="1232" w:type="dxa"/>
            <w:vAlign w:val="center"/>
          </w:tcPr>
          <w:p>
            <w:pPr>
              <w:pStyle w:val="10"/>
            </w:pPr>
            <w:r>
              <w:t>合计</w:t>
            </w:r>
          </w:p>
        </w:tc>
        <w:tc>
          <w:tcPr>
            <w:tcW w:w="1232" w:type="dxa"/>
            <w:vAlign w:val="center"/>
          </w:tcPr>
          <w:p>
            <w:pPr>
              <w:pStyle w:val="10"/>
            </w:pPr>
            <w:r>
              <w:t>一般公共预算财政拨款</w:t>
            </w:r>
          </w:p>
        </w:tc>
        <w:tc>
          <w:tcPr>
            <w:tcW w:w="1232" w:type="dxa"/>
            <w:vAlign w:val="center"/>
          </w:tcPr>
          <w:p>
            <w:pPr>
              <w:pStyle w:val="10"/>
            </w:pPr>
            <w:r>
              <w:t>政府性基金预算财政    拨款</w:t>
            </w:r>
          </w:p>
        </w:tc>
        <w:tc>
          <w:tcPr>
            <w:tcW w:w="1232"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232" w:type="dxa"/>
            <w:vAlign w:val="center"/>
          </w:tcPr>
          <w:p>
            <w:pPr>
              <w:pStyle w:val="10"/>
            </w:pPr>
            <w:r>
              <w:t>栏次</w:t>
            </w:r>
          </w:p>
        </w:tc>
        <w:tc>
          <w:tcPr>
            <w:tcW w:w="1232" w:type="dxa"/>
            <w:vAlign w:val="center"/>
          </w:tcPr>
          <w:p>
            <w:pPr>
              <w:pStyle w:val="10"/>
            </w:pPr>
            <w:r>
              <w:t>1</w:t>
            </w:r>
          </w:p>
        </w:tc>
        <w:tc>
          <w:tcPr>
            <w:tcW w:w="1232" w:type="dxa"/>
            <w:vAlign w:val="center"/>
          </w:tcPr>
          <w:p>
            <w:pPr>
              <w:pStyle w:val="10"/>
            </w:pPr>
            <w:r>
              <w:t>2</w:t>
            </w:r>
          </w:p>
        </w:tc>
        <w:tc>
          <w:tcPr>
            <w:tcW w:w="1232" w:type="dxa"/>
            <w:vAlign w:val="center"/>
          </w:tcPr>
          <w:p>
            <w:pPr>
              <w:pStyle w:val="10"/>
            </w:pPr>
            <w:r>
              <w:t>3</w:t>
            </w:r>
          </w:p>
        </w:tc>
        <w:tc>
          <w:tcPr>
            <w:tcW w:w="1232" w:type="dxa"/>
            <w:vAlign w:val="center"/>
          </w:tcPr>
          <w:p>
            <w:pPr>
              <w:pStyle w:val="10"/>
            </w:pPr>
            <w:r>
              <w:t>4</w:t>
            </w:r>
          </w:p>
        </w:tc>
        <w:tc>
          <w:tcPr>
            <w:tcW w:w="1232" w:type="dxa"/>
            <w:vAlign w:val="center"/>
          </w:tcPr>
          <w:p>
            <w:pPr>
              <w:pStyle w:val="10"/>
            </w:pPr>
            <w:r>
              <w:t>5</w:t>
            </w:r>
          </w:p>
        </w:tc>
        <w:tc>
          <w:tcPr>
            <w:tcW w:w="1232" w:type="dxa"/>
            <w:vAlign w:val="center"/>
          </w:tcPr>
          <w:p>
            <w:pPr>
              <w:pStyle w:val="10"/>
            </w:pPr>
            <w:r>
              <w:t>6</w:t>
            </w:r>
          </w:p>
        </w:tc>
        <w:tc>
          <w:tcPr>
            <w:tcW w:w="1232"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w:t>
            </w:r>
          </w:p>
        </w:tc>
        <w:tc>
          <w:tcPr>
            <w:tcW w:w="1232" w:type="dxa"/>
            <w:vAlign w:val="center"/>
          </w:tcPr>
          <w:p>
            <w:pPr>
              <w:pStyle w:val="12"/>
            </w:pPr>
            <w:r>
              <w:t>一、一般公共预算拨款</w:t>
            </w:r>
          </w:p>
        </w:tc>
        <w:tc>
          <w:tcPr>
            <w:tcW w:w="1232" w:type="dxa"/>
            <w:vAlign w:val="center"/>
          </w:tcPr>
          <w:p>
            <w:pPr>
              <w:pStyle w:val="11"/>
            </w:pPr>
            <w:r>
              <w:t>575.68</w:t>
            </w:r>
          </w:p>
        </w:tc>
        <w:tc>
          <w:tcPr>
            <w:tcW w:w="1232" w:type="dxa"/>
            <w:vAlign w:val="center"/>
          </w:tcPr>
          <w:p>
            <w:pPr>
              <w:pStyle w:val="12"/>
            </w:pPr>
            <w:r>
              <w:t>一、一般公共服务支出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w:t>
            </w:r>
          </w:p>
        </w:tc>
        <w:tc>
          <w:tcPr>
            <w:tcW w:w="1232" w:type="dxa"/>
            <w:vAlign w:val="center"/>
          </w:tcPr>
          <w:p>
            <w:pPr>
              <w:pStyle w:val="12"/>
            </w:pPr>
            <w:r>
              <w:t>二、政府性基金预算拨款</w:t>
            </w:r>
          </w:p>
        </w:tc>
        <w:tc>
          <w:tcPr>
            <w:tcW w:w="1232" w:type="dxa"/>
            <w:vAlign w:val="center"/>
          </w:tcPr>
          <w:p>
            <w:pPr>
              <w:pStyle w:val="11"/>
            </w:pPr>
            <w:r>
              <w:t>1489.40</w:t>
            </w:r>
          </w:p>
        </w:tc>
        <w:tc>
          <w:tcPr>
            <w:tcW w:w="1232" w:type="dxa"/>
            <w:vAlign w:val="center"/>
          </w:tcPr>
          <w:p>
            <w:pPr>
              <w:pStyle w:val="12"/>
            </w:pPr>
            <w:r>
              <w:t>二、外交支出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r>
              <w:t>三、国防支出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四、公共安全支出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五、教育支出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六、科学技术支出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七、文化旅游体育与传媒支出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八、社会保障和就业支出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九、社会保险基金支出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十、卫生健康支出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十一、节能环保支出</w:t>
            </w:r>
          </w:p>
        </w:tc>
        <w:tc>
          <w:tcPr>
            <w:tcW w:w="1232" w:type="dxa"/>
            <w:vAlign w:val="center"/>
          </w:tcPr>
          <w:p>
            <w:pPr>
              <w:pStyle w:val="11"/>
            </w:pPr>
            <w:r>
              <w:t>1513.92</w:t>
            </w:r>
          </w:p>
        </w:tc>
        <w:tc>
          <w:tcPr>
            <w:tcW w:w="1232" w:type="dxa"/>
            <w:vAlign w:val="center"/>
          </w:tcPr>
          <w:p>
            <w:pPr>
              <w:pStyle w:val="11"/>
            </w:pPr>
            <w:r>
              <w:t>1513.92</w:t>
            </w: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十二、城乡社区支出</w:t>
            </w:r>
          </w:p>
        </w:tc>
        <w:tc>
          <w:tcPr>
            <w:tcW w:w="1232" w:type="dxa"/>
            <w:vAlign w:val="center"/>
          </w:tcPr>
          <w:p>
            <w:pPr>
              <w:pStyle w:val="11"/>
            </w:pPr>
            <w:r>
              <w:t>1489.40</w:t>
            </w:r>
          </w:p>
        </w:tc>
        <w:tc>
          <w:tcPr>
            <w:tcW w:w="1232" w:type="dxa"/>
            <w:vAlign w:val="center"/>
          </w:tcPr>
          <w:p>
            <w:pPr>
              <w:pStyle w:val="11"/>
            </w:pPr>
          </w:p>
        </w:tc>
        <w:tc>
          <w:tcPr>
            <w:tcW w:w="1232" w:type="dxa"/>
            <w:vAlign w:val="center"/>
          </w:tcPr>
          <w:p>
            <w:pPr>
              <w:pStyle w:val="11"/>
            </w:pPr>
            <w:r>
              <w:t>1489.40</w:t>
            </w: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十三、农林水支出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十四、交通运输支出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十五、资源勘探工业信息等支出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十六、商业服务业等支出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十七、金融支出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十八、援助其他地区支出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19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十九、自然资源海洋气象等支出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二十、住房保障支出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二十一、粮油物资储备支出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22</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二十二、国有资本经营预算支出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23</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二十三、灾害防治及应急管理支出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24</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二十四、预备费</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25</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二十五、其他支出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26</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二十六、转移性支出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27</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二十七、债务还本支出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28</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二十八、债务付息支出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29</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二十九、债务发行费用支出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30</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三十、抗疫特别国债安排的支出</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31</w:t>
            </w:r>
          </w:p>
        </w:tc>
        <w:tc>
          <w:tcPr>
            <w:tcW w:w="1232" w:type="dxa"/>
            <w:vAlign w:val="center"/>
          </w:tcPr>
          <w:p>
            <w:pPr>
              <w:pStyle w:val="12"/>
            </w:pPr>
          </w:p>
        </w:tc>
        <w:tc>
          <w:tcPr>
            <w:tcW w:w="1232" w:type="dxa"/>
            <w:vAlign w:val="center"/>
          </w:tcPr>
          <w:p>
            <w:pPr>
              <w:pStyle w:val="11"/>
            </w:pPr>
          </w:p>
        </w:tc>
        <w:tc>
          <w:tcPr>
            <w:tcW w:w="1232" w:type="dxa"/>
            <w:vAlign w:val="center"/>
          </w:tcPr>
          <w:p>
            <w:pPr>
              <w:pStyle w:val="12"/>
            </w:pPr>
            <w:r>
              <w:t>三十一、人行科目</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32</w:t>
            </w:r>
          </w:p>
        </w:tc>
        <w:tc>
          <w:tcPr>
            <w:tcW w:w="1232" w:type="dxa"/>
            <w:vAlign w:val="center"/>
          </w:tcPr>
          <w:p>
            <w:pPr>
              <w:pStyle w:val="14"/>
            </w:pPr>
            <w:r>
              <w:t>本年收入合计</w:t>
            </w:r>
          </w:p>
        </w:tc>
        <w:tc>
          <w:tcPr>
            <w:tcW w:w="1232" w:type="dxa"/>
            <w:vAlign w:val="center"/>
          </w:tcPr>
          <w:p>
            <w:pPr>
              <w:pStyle w:val="15"/>
            </w:pPr>
            <w:r>
              <w:t>2065.08</w:t>
            </w:r>
          </w:p>
        </w:tc>
        <w:tc>
          <w:tcPr>
            <w:tcW w:w="1232" w:type="dxa"/>
            <w:vAlign w:val="center"/>
          </w:tcPr>
          <w:p>
            <w:pPr>
              <w:pStyle w:val="14"/>
            </w:pPr>
            <w:r>
              <w:t>本年支出合计</w:t>
            </w:r>
          </w:p>
        </w:tc>
        <w:tc>
          <w:tcPr>
            <w:tcW w:w="1232" w:type="dxa"/>
            <w:vAlign w:val="center"/>
          </w:tcPr>
          <w:p>
            <w:pPr>
              <w:pStyle w:val="15"/>
            </w:pPr>
            <w:r>
              <w:t>3003.32</w:t>
            </w:r>
          </w:p>
        </w:tc>
        <w:tc>
          <w:tcPr>
            <w:tcW w:w="1232" w:type="dxa"/>
            <w:vAlign w:val="center"/>
          </w:tcPr>
          <w:p>
            <w:pPr>
              <w:pStyle w:val="15"/>
            </w:pPr>
            <w:r>
              <w:t>1513.92</w:t>
            </w:r>
          </w:p>
        </w:tc>
        <w:tc>
          <w:tcPr>
            <w:tcW w:w="1232" w:type="dxa"/>
            <w:vAlign w:val="center"/>
          </w:tcPr>
          <w:p>
            <w:pPr>
              <w:pStyle w:val="15"/>
            </w:pPr>
            <w:r>
              <w:t>1489.40</w:t>
            </w:r>
          </w:p>
        </w:tc>
        <w:tc>
          <w:tcPr>
            <w:tcW w:w="123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33</w:t>
            </w:r>
          </w:p>
        </w:tc>
        <w:tc>
          <w:tcPr>
            <w:tcW w:w="1232" w:type="dxa"/>
            <w:vAlign w:val="center"/>
          </w:tcPr>
          <w:p>
            <w:pPr>
              <w:pStyle w:val="12"/>
            </w:pPr>
            <w:r>
              <w:t>年初财政拨款结转和结余</w:t>
            </w:r>
          </w:p>
        </w:tc>
        <w:tc>
          <w:tcPr>
            <w:tcW w:w="1232" w:type="dxa"/>
            <w:vAlign w:val="center"/>
          </w:tcPr>
          <w:p>
            <w:pPr>
              <w:pStyle w:val="11"/>
            </w:pPr>
            <w:r>
              <w:t>938.24</w:t>
            </w:r>
          </w:p>
        </w:tc>
        <w:tc>
          <w:tcPr>
            <w:tcW w:w="1232" w:type="dxa"/>
            <w:vAlign w:val="center"/>
          </w:tcPr>
          <w:p>
            <w:pPr>
              <w:pStyle w:val="12"/>
            </w:pPr>
            <w:r>
              <w:t>年末财政拨款结转和结余</w:t>
            </w: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34</w:t>
            </w:r>
          </w:p>
        </w:tc>
        <w:tc>
          <w:tcPr>
            <w:tcW w:w="1232" w:type="dxa"/>
            <w:vAlign w:val="center"/>
          </w:tcPr>
          <w:p>
            <w:pPr>
              <w:pStyle w:val="12"/>
            </w:pPr>
            <w:r>
              <w:t>一、一般公共预算拨款</w:t>
            </w:r>
          </w:p>
        </w:tc>
        <w:tc>
          <w:tcPr>
            <w:tcW w:w="1232" w:type="dxa"/>
            <w:vAlign w:val="center"/>
          </w:tcPr>
          <w:p>
            <w:pPr>
              <w:pStyle w:val="11"/>
            </w:pPr>
            <w:r>
              <w:t>938.24</w:t>
            </w: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35</w:t>
            </w:r>
          </w:p>
        </w:tc>
        <w:tc>
          <w:tcPr>
            <w:tcW w:w="1232" w:type="dxa"/>
            <w:vAlign w:val="center"/>
          </w:tcPr>
          <w:p>
            <w:pPr>
              <w:pStyle w:val="12"/>
            </w:pPr>
            <w:r>
              <w:t>二、政府性基金预算拨款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36</w:t>
            </w:r>
          </w:p>
        </w:tc>
        <w:tc>
          <w:tcPr>
            <w:tcW w:w="1232" w:type="dxa"/>
            <w:vAlign w:val="center"/>
          </w:tcPr>
          <w:p>
            <w:pPr>
              <w:pStyle w:val="12"/>
            </w:pPr>
            <w:r>
              <w:t>三、国有资本经营预算拨款</w:t>
            </w:r>
          </w:p>
        </w:tc>
        <w:tc>
          <w:tcPr>
            <w:tcW w:w="1232" w:type="dxa"/>
            <w:vAlign w:val="center"/>
          </w:tcPr>
          <w:p>
            <w:pPr>
              <w:pStyle w:val="11"/>
            </w:pPr>
          </w:p>
        </w:tc>
        <w:tc>
          <w:tcPr>
            <w:tcW w:w="1232" w:type="dxa"/>
            <w:vAlign w:val="center"/>
          </w:tcPr>
          <w:p>
            <w:pPr>
              <w:pStyle w:val="12"/>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c>
          <w:tcPr>
            <w:tcW w:w="123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32" w:type="dxa"/>
            <w:vAlign w:val="center"/>
          </w:tcPr>
          <w:p>
            <w:pPr>
              <w:pStyle w:val="13"/>
            </w:pPr>
            <w:r>
              <w:t>37</w:t>
            </w:r>
          </w:p>
        </w:tc>
        <w:tc>
          <w:tcPr>
            <w:tcW w:w="1232" w:type="dxa"/>
            <w:vAlign w:val="center"/>
          </w:tcPr>
          <w:p>
            <w:pPr>
              <w:pStyle w:val="14"/>
            </w:pPr>
            <w:r>
              <w:t>收入总计</w:t>
            </w:r>
          </w:p>
        </w:tc>
        <w:tc>
          <w:tcPr>
            <w:tcW w:w="1232" w:type="dxa"/>
            <w:vAlign w:val="center"/>
          </w:tcPr>
          <w:p>
            <w:pPr>
              <w:pStyle w:val="15"/>
            </w:pPr>
            <w:r>
              <w:t>3003.32</w:t>
            </w:r>
          </w:p>
        </w:tc>
        <w:tc>
          <w:tcPr>
            <w:tcW w:w="1232" w:type="dxa"/>
            <w:vAlign w:val="center"/>
          </w:tcPr>
          <w:p>
            <w:pPr>
              <w:pStyle w:val="14"/>
            </w:pPr>
            <w:r>
              <w:t>支出总计</w:t>
            </w:r>
          </w:p>
        </w:tc>
        <w:tc>
          <w:tcPr>
            <w:tcW w:w="1232" w:type="dxa"/>
            <w:vAlign w:val="center"/>
          </w:tcPr>
          <w:p>
            <w:pPr>
              <w:pStyle w:val="15"/>
            </w:pPr>
            <w:r>
              <w:t>3003.32</w:t>
            </w:r>
          </w:p>
        </w:tc>
        <w:tc>
          <w:tcPr>
            <w:tcW w:w="1232" w:type="dxa"/>
            <w:vAlign w:val="center"/>
          </w:tcPr>
          <w:p>
            <w:pPr>
              <w:pStyle w:val="15"/>
            </w:pPr>
            <w:r>
              <w:t>1513.92</w:t>
            </w:r>
          </w:p>
        </w:tc>
        <w:tc>
          <w:tcPr>
            <w:tcW w:w="1232" w:type="dxa"/>
            <w:vAlign w:val="center"/>
          </w:tcPr>
          <w:p>
            <w:pPr>
              <w:pStyle w:val="15"/>
            </w:pPr>
            <w:r>
              <w:t>1489.40</w:t>
            </w:r>
          </w:p>
        </w:tc>
        <w:tc>
          <w:tcPr>
            <w:tcW w:w="1232"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983001宁晋县大气污染防治工作领导小组办公室本级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1513.92</w:t>
            </w:r>
          </w:p>
        </w:tc>
        <w:tc>
          <w:tcPr>
            <w:tcW w:w="1643" w:type="dxa"/>
            <w:vAlign w:val="center"/>
          </w:tcPr>
          <w:p>
            <w:pPr>
              <w:pStyle w:val="15"/>
            </w:pPr>
          </w:p>
        </w:tc>
        <w:tc>
          <w:tcPr>
            <w:tcW w:w="1643" w:type="dxa"/>
            <w:vAlign w:val="center"/>
          </w:tcPr>
          <w:p>
            <w:pPr>
              <w:pStyle w:val="15"/>
            </w:pPr>
            <w:r>
              <w:t>1513.92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211</w:t>
            </w:r>
          </w:p>
        </w:tc>
        <w:tc>
          <w:tcPr>
            <w:tcW w:w="1643" w:type="dxa"/>
            <w:vAlign w:val="center"/>
          </w:tcPr>
          <w:p>
            <w:pPr>
              <w:pStyle w:val="12"/>
            </w:pPr>
            <w:r>
              <w:t>节能环保支出</w:t>
            </w:r>
          </w:p>
        </w:tc>
        <w:tc>
          <w:tcPr>
            <w:tcW w:w="1643" w:type="dxa"/>
            <w:vAlign w:val="center"/>
          </w:tcPr>
          <w:p>
            <w:pPr>
              <w:pStyle w:val="11"/>
            </w:pPr>
            <w:r>
              <w:t>1513.92</w:t>
            </w:r>
          </w:p>
        </w:tc>
        <w:tc>
          <w:tcPr>
            <w:tcW w:w="1643" w:type="dxa"/>
            <w:vAlign w:val="center"/>
          </w:tcPr>
          <w:p>
            <w:pPr>
              <w:pStyle w:val="11"/>
            </w:pPr>
          </w:p>
        </w:tc>
        <w:tc>
          <w:tcPr>
            <w:tcW w:w="1643" w:type="dxa"/>
            <w:vAlign w:val="center"/>
          </w:tcPr>
          <w:p>
            <w:pPr>
              <w:pStyle w:val="11"/>
            </w:pPr>
            <w:r>
              <w:t>1513.92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21101</w:t>
            </w:r>
          </w:p>
        </w:tc>
        <w:tc>
          <w:tcPr>
            <w:tcW w:w="1643" w:type="dxa"/>
            <w:vAlign w:val="center"/>
          </w:tcPr>
          <w:p>
            <w:pPr>
              <w:pStyle w:val="12"/>
            </w:pPr>
            <w:r>
              <w:t>环境保护管理事务</w:t>
            </w:r>
          </w:p>
        </w:tc>
        <w:tc>
          <w:tcPr>
            <w:tcW w:w="1643" w:type="dxa"/>
            <w:vAlign w:val="center"/>
          </w:tcPr>
          <w:p>
            <w:pPr>
              <w:pStyle w:val="11"/>
            </w:pPr>
            <w:r>
              <w:t>230.50</w:t>
            </w:r>
          </w:p>
        </w:tc>
        <w:tc>
          <w:tcPr>
            <w:tcW w:w="1643" w:type="dxa"/>
            <w:vAlign w:val="center"/>
          </w:tcPr>
          <w:p>
            <w:pPr>
              <w:pStyle w:val="11"/>
            </w:pPr>
          </w:p>
        </w:tc>
        <w:tc>
          <w:tcPr>
            <w:tcW w:w="1643" w:type="dxa"/>
            <w:vAlign w:val="center"/>
          </w:tcPr>
          <w:p>
            <w:pPr>
              <w:pStyle w:val="11"/>
            </w:pPr>
            <w:r>
              <w:t>230.50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2110102</w:t>
            </w:r>
          </w:p>
        </w:tc>
        <w:tc>
          <w:tcPr>
            <w:tcW w:w="1643" w:type="dxa"/>
            <w:vAlign w:val="center"/>
          </w:tcPr>
          <w:p>
            <w:pPr>
              <w:pStyle w:val="12"/>
            </w:pPr>
            <w:r>
              <w:t>一般行政管理事务</w:t>
            </w:r>
          </w:p>
        </w:tc>
        <w:tc>
          <w:tcPr>
            <w:tcW w:w="1643" w:type="dxa"/>
            <w:vAlign w:val="center"/>
          </w:tcPr>
          <w:p>
            <w:pPr>
              <w:pStyle w:val="11"/>
            </w:pPr>
            <w:r>
              <w:t>230.50</w:t>
            </w:r>
          </w:p>
        </w:tc>
        <w:tc>
          <w:tcPr>
            <w:tcW w:w="1643" w:type="dxa"/>
            <w:vAlign w:val="center"/>
          </w:tcPr>
          <w:p>
            <w:pPr>
              <w:pStyle w:val="11"/>
            </w:pPr>
          </w:p>
        </w:tc>
        <w:tc>
          <w:tcPr>
            <w:tcW w:w="1643" w:type="dxa"/>
            <w:vAlign w:val="center"/>
          </w:tcPr>
          <w:p>
            <w:pPr>
              <w:pStyle w:val="11"/>
            </w:pPr>
            <w:r>
              <w:t>230.50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5</w:t>
            </w:r>
          </w:p>
        </w:tc>
        <w:tc>
          <w:tcPr>
            <w:tcW w:w="1643" w:type="dxa"/>
            <w:vAlign w:val="center"/>
          </w:tcPr>
          <w:p>
            <w:pPr>
              <w:pStyle w:val="12"/>
            </w:pPr>
            <w:r>
              <w:t>21103</w:t>
            </w:r>
          </w:p>
        </w:tc>
        <w:tc>
          <w:tcPr>
            <w:tcW w:w="1643" w:type="dxa"/>
            <w:vAlign w:val="center"/>
          </w:tcPr>
          <w:p>
            <w:pPr>
              <w:pStyle w:val="12"/>
            </w:pPr>
            <w:r>
              <w:t>污染防治</w:t>
            </w:r>
          </w:p>
        </w:tc>
        <w:tc>
          <w:tcPr>
            <w:tcW w:w="1643" w:type="dxa"/>
            <w:vAlign w:val="center"/>
          </w:tcPr>
          <w:p>
            <w:pPr>
              <w:pStyle w:val="11"/>
            </w:pPr>
            <w:r>
              <w:t>1283.42</w:t>
            </w:r>
          </w:p>
        </w:tc>
        <w:tc>
          <w:tcPr>
            <w:tcW w:w="1643" w:type="dxa"/>
            <w:vAlign w:val="center"/>
          </w:tcPr>
          <w:p>
            <w:pPr>
              <w:pStyle w:val="11"/>
            </w:pPr>
          </w:p>
        </w:tc>
        <w:tc>
          <w:tcPr>
            <w:tcW w:w="1643" w:type="dxa"/>
            <w:vAlign w:val="center"/>
          </w:tcPr>
          <w:p>
            <w:pPr>
              <w:pStyle w:val="11"/>
            </w:pPr>
            <w:r>
              <w:t>1283.42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6</w:t>
            </w:r>
          </w:p>
        </w:tc>
        <w:tc>
          <w:tcPr>
            <w:tcW w:w="1643" w:type="dxa"/>
            <w:vAlign w:val="center"/>
          </w:tcPr>
          <w:p>
            <w:pPr>
              <w:pStyle w:val="12"/>
            </w:pPr>
            <w:r>
              <w:t>2110301</w:t>
            </w:r>
          </w:p>
        </w:tc>
        <w:tc>
          <w:tcPr>
            <w:tcW w:w="1643" w:type="dxa"/>
            <w:vAlign w:val="center"/>
          </w:tcPr>
          <w:p>
            <w:pPr>
              <w:pStyle w:val="12"/>
            </w:pPr>
            <w:r>
              <w:t>大气</w:t>
            </w:r>
          </w:p>
        </w:tc>
        <w:tc>
          <w:tcPr>
            <w:tcW w:w="1643" w:type="dxa"/>
            <w:vAlign w:val="center"/>
          </w:tcPr>
          <w:p>
            <w:pPr>
              <w:pStyle w:val="11"/>
            </w:pPr>
            <w:r>
              <w:t>1123.42</w:t>
            </w:r>
          </w:p>
        </w:tc>
        <w:tc>
          <w:tcPr>
            <w:tcW w:w="1643" w:type="dxa"/>
            <w:vAlign w:val="center"/>
          </w:tcPr>
          <w:p>
            <w:pPr>
              <w:pStyle w:val="11"/>
            </w:pPr>
          </w:p>
        </w:tc>
        <w:tc>
          <w:tcPr>
            <w:tcW w:w="1643" w:type="dxa"/>
            <w:vAlign w:val="center"/>
          </w:tcPr>
          <w:p>
            <w:pPr>
              <w:pStyle w:val="11"/>
            </w:pPr>
            <w:r>
              <w:t>1123.42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7</w:t>
            </w:r>
          </w:p>
        </w:tc>
        <w:tc>
          <w:tcPr>
            <w:tcW w:w="1643" w:type="dxa"/>
            <w:vAlign w:val="center"/>
          </w:tcPr>
          <w:p>
            <w:pPr>
              <w:pStyle w:val="12"/>
            </w:pPr>
            <w:r>
              <w:t>2110302</w:t>
            </w:r>
          </w:p>
        </w:tc>
        <w:tc>
          <w:tcPr>
            <w:tcW w:w="1643" w:type="dxa"/>
            <w:vAlign w:val="center"/>
          </w:tcPr>
          <w:p>
            <w:pPr>
              <w:pStyle w:val="12"/>
            </w:pPr>
            <w:r>
              <w:t>水体</w:t>
            </w:r>
          </w:p>
        </w:tc>
        <w:tc>
          <w:tcPr>
            <w:tcW w:w="1643" w:type="dxa"/>
            <w:vAlign w:val="center"/>
          </w:tcPr>
          <w:p>
            <w:pPr>
              <w:pStyle w:val="11"/>
            </w:pPr>
            <w:r>
              <w:t>160.00</w:t>
            </w:r>
          </w:p>
        </w:tc>
        <w:tc>
          <w:tcPr>
            <w:tcW w:w="1643" w:type="dxa"/>
            <w:vAlign w:val="center"/>
          </w:tcPr>
          <w:p>
            <w:pPr>
              <w:pStyle w:val="11"/>
            </w:pPr>
          </w:p>
        </w:tc>
        <w:tc>
          <w:tcPr>
            <w:tcW w:w="1643" w:type="dxa"/>
            <w:vAlign w:val="center"/>
          </w:tcPr>
          <w:p>
            <w:pPr>
              <w:pStyle w:val="11"/>
            </w:pPr>
            <w:r>
              <w:t>160.00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983001宁晋县大气污染防治工作领导小组办公室本级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支出部门经济分类科目</w:t>
            </w:r>
          </w:p>
        </w:tc>
        <w:tc>
          <w:tcPr>
            <w:tcW w:w="4929"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Align w:val="center"/>
          </w:tcPr>
          <w:p>
            <w:pPr>
              <w:pStyle w:val="10"/>
            </w:pPr>
            <w:r>
              <w:t>合计</w:t>
            </w:r>
          </w:p>
        </w:tc>
        <w:tc>
          <w:tcPr>
            <w:tcW w:w="1643" w:type="dxa"/>
            <w:vAlign w:val="center"/>
          </w:tcPr>
          <w:p>
            <w:pPr>
              <w:pStyle w:val="10"/>
            </w:pPr>
            <w:r>
              <w:t>人员经费</w:t>
            </w:r>
          </w:p>
        </w:tc>
        <w:tc>
          <w:tcPr>
            <w:tcW w:w="1643"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983001宁晋县大气污染防治工作领导小组办公室本级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1</w:t>
            </w:r>
          </w:p>
        </w:tc>
        <w:tc>
          <w:tcPr>
            <w:tcW w:w="1643" w:type="dxa"/>
            <w:vAlign w:val="center"/>
          </w:tcPr>
          <w:p>
            <w:pPr>
              <w:pStyle w:val="16"/>
            </w:pPr>
          </w:p>
        </w:tc>
        <w:tc>
          <w:tcPr>
            <w:tcW w:w="1643" w:type="dxa"/>
            <w:vAlign w:val="center"/>
          </w:tcPr>
          <w:p>
            <w:pPr>
              <w:pStyle w:val="14"/>
            </w:pPr>
            <w:r>
              <w:t>合计</w:t>
            </w:r>
          </w:p>
        </w:tc>
        <w:tc>
          <w:tcPr>
            <w:tcW w:w="1643" w:type="dxa"/>
            <w:vAlign w:val="center"/>
          </w:tcPr>
          <w:p>
            <w:pPr>
              <w:pStyle w:val="15"/>
            </w:pPr>
            <w:r>
              <w:t>1489.40</w:t>
            </w:r>
          </w:p>
        </w:tc>
        <w:tc>
          <w:tcPr>
            <w:tcW w:w="1643" w:type="dxa"/>
            <w:vAlign w:val="center"/>
          </w:tcPr>
          <w:p>
            <w:pPr>
              <w:pStyle w:val="15"/>
            </w:pPr>
          </w:p>
        </w:tc>
        <w:tc>
          <w:tcPr>
            <w:tcW w:w="1643" w:type="dxa"/>
            <w:vAlign w:val="center"/>
          </w:tcPr>
          <w:p>
            <w:pPr>
              <w:pStyle w:val="15"/>
            </w:pPr>
            <w:r>
              <w:t>1489.40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2</w:t>
            </w:r>
          </w:p>
        </w:tc>
        <w:tc>
          <w:tcPr>
            <w:tcW w:w="1643" w:type="dxa"/>
            <w:vAlign w:val="center"/>
          </w:tcPr>
          <w:p>
            <w:pPr>
              <w:pStyle w:val="12"/>
            </w:pPr>
            <w:r>
              <w:t>212</w:t>
            </w:r>
          </w:p>
        </w:tc>
        <w:tc>
          <w:tcPr>
            <w:tcW w:w="1643" w:type="dxa"/>
            <w:vAlign w:val="center"/>
          </w:tcPr>
          <w:p>
            <w:pPr>
              <w:pStyle w:val="12"/>
            </w:pPr>
            <w:r>
              <w:t>城乡社区支出</w:t>
            </w:r>
          </w:p>
        </w:tc>
        <w:tc>
          <w:tcPr>
            <w:tcW w:w="1643" w:type="dxa"/>
            <w:vAlign w:val="center"/>
          </w:tcPr>
          <w:p>
            <w:pPr>
              <w:pStyle w:val="11"/>
            </w:pPr>
            <w:r>
              <w:t>1489.40</w:t>
            </w:r>
          </w:p>
        </w:tc>
        <w:tc>
          <w:tcPr>
            <w:tcW w:w="1643" w:type="dxa"/>
            <w:vAlign w:val="center"/>
          </w:tcPr>
          <w:p>
            <w:pPr>
              <w:pStyle w:val="11"/>
            </w:pPr>
          </w:p>
        </w:tc>
        <w:tc>
          <w:tcPr>
            <w:tcW w:w="1643" w:type="dxa"/>
            <w:vAlign w:val="center"/>
          </w:tcPr>
          <w:p>
            <w:pPr>
              <w:pStyle w:val="11"/>
            </w:pPr>
            <w:r>
              <w:t>1489.40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3</w:t>
            </w:r>
          </w:p>
        </w:tc>
        <w:tc>
          <w:tcPr>
            <w:tcW w:w="1643" w:type="dxa"/>
            <w:vAlign w:val="center"/>
          </w:tcPr>
          <w:p>
            <w:pPr>
              <w:pStyle w:val="12"/>
            </w:pPr>
            <w:r>
              <w:t>21210</w:t>
            </w:r>
          </w:p>
        </w:tc>
        <w:tc>
          <w:tcPr>
            <w:tcW w:w="1643" w:type="dxa"/>
            <w:vAlign w:val="center"/>
          </w:tcPr>
          <w:p>
            <w:pPr>
              <w:pStyle w:val="12"/>
            </w:pPr>
            <w:r>
              <w:t>国有土地收益基金安排的支出</w:t>
            </w:r>
          </w:p>
        </w:tc>
        <w:tc>
          <w:tcPr>
            <w:tcW w:w="1643" w:type="dxa"/>
            <w:vAlign w:val="center"/>
          </w:tcPr>
          <w:p>
            <w:pPr>
              <w:pStyle w:val="11"/>
            </w:pPr>
            <w:r>
              <w:t>1489.40</w:t>
            </w:r>
          </w:p>
        </w:tc>
        <w:tc>
          <w:tcPr>
            <w:tcW w:w="1643" w:type="dxa"/>
            <w:vAlign w:val="center"/>
          </w:tcPr>
          <w:p>
            <w:pPr>
              <w:pStyle w:val="11"/>
            </w:pPr>
          </w:p>
        </w:tc>
        <w:tc>
          <w:tcPr>
            <w:tcW w:w="1643" w:type="dxa"/>
            <w:vAlign w:val="center"/>
          </w:tcPr>
          <w:p>
            <w:pPr>
              <w:pStyle w:val="11"/>
            </w:pPr>
            <w:r>
              <w:t>1489.40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r>
              <w:t>4</w:t>
            </w:r>
          </w:p>
        </w:tc>
        <w:tc>
          <w:tcPr>
            <w:tcW w:w="1643" w:type="dxa"/>
            <w:vAlign w:val="center"/>
          </w:tcPr>
          <w:p>
            <w:pPr>
              <w:pStyle w:val="12"/>
            </w:pPr>
            <w:r>
              <w:t>2121099</w:t>
            </w:r>
          </w:p>
        </w:tc>
        <w:tc>
          <w:tcPr>
            <w:tcW w:w="1643" w:type="dxa"/>
            <w:vAlign w:val="center"/>
          </w:tcPr>
          <w:p>
            <w:pPr>
              <w:pStyle w:val="12"/>
            </w:pPr>
            <w:r>
              <w:t>其他国有土地收益基金支出</w:t>
            </w:r>
          </w:p>
        </w:tc>
        <w:tc>
          <w:tcPr>
            <w:tcW w:w="1643" w:type="dxa"/>
            <w:vAlign w:val="center"/>
          </w:tcPr>
          <w:p>
            <w:pPr>
              <w:pStyle w:val="11"/>
            </w:pPr>
            <w:r>
              <w:t>1489.40</w:t>
            </w:r>
          </w:p>
        </w:tc>
        <w:tc>
          <w:tcPr>
            <w:tcW w:w="1643" w:type="dxa"/>
            <w:vAlign w:val="center"/>
          </w:tcPr>
          <w:p>
            <w:pPr>
              <w:pStyle w:val="11"/>
            </w:pPr>
          </w:p>
        </w:tc>
        <w:tc>
          <w:tcPr>
            <w:tcW w:w="1643" w:type="dxa"/>
            <w:vAlign w:val="center"/>
          </w:tcPr>
          <w:p>
            <w:pPr>
              <w:pStyle w:val="11"/>
            </w:pPr>
            <w:r>
              <w:t>1489.40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983001宁晋县大气污染防治工作领导小组办公室本级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3286" w:type="dxa"/>
            <w:gridSpan w:val="2"/>
            <w:vAlign w:val="center"/>
          </w:tcPr>
          <w:p>
            <w:pPr>
              <w:pStyle w:val="10"/>
            </w:pPr>
            <w:r>
              <w:t>功能分类科目</w:t>
            </w:r>
          </w:p>
        </w:tc>
        <w:tc>
          <w:tcPr>
            <w:tcW w:w="1643" w:type="dxa"/>
            <w:vMerge w:val="restart"/>
            <w:vAlign w:val="center"/>
          </w:tcPr>
          <w:p>
            <w:pPr>
              <w:pStyle w:val="10"/>
            </w:pPr>
            <w:r>
              <w:t>合计</w:t>
            </w:r>
          </w:p>
        </w:tc>
        <w:tc>
          <w:tcPr>
            <w:tcW w:w="1643" w:type="dxa"/>
            <w:vMerge w:val="restart"/>
            <w:vAlign w:val="center"/>
          </w:tcPr>
          <w:p>
            <w:pPr>
              <w:pStyle w:val="10"/>
            </w:pPr>
            <w:r>
              <w:t>基本支出</w:t>
            </w:r>
          </w:p>
        </w:tc>
        <w:tc>
          <w:tcPr>
            <w:tcW w:w="1643"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continue"/>
          </w:tcPr>
          <w:p/>
        </w:tc>
        <w:tc>
          <w:tcPr>
            <w:tcW w:w="1643" w:type="dxa"/>
            <w:vAlign w:val="center"/>
          </w:tcPr>
          <w:p>
            <w:pPr>
              <w:pStyle w:val="10"/>
            </w:pPr>
            <w:r>
              <w:t>科目编码</w:t>
            </w:r>
          </w:p>
        </w:tc>
        <w:tc>
          <w:tcPr>
            <w:tcW w:w="1643" w:type="dxa"/>
            <w:vAlign w:val="center"/>
          </w:tcPr>
          <w:p>
            <w:pPr>
              <w:pStyle w:val="10"/>
            </w:pPr>
            <w:r>
              <w:t>科目名称</w:t>
            </w:r>
          </w:p>
        </w:tc>
        <w:tc>
          <w:tcPr>
            <w:tcW w:w="1643" w:type="dxa"/>
            <w:vMerge w:val="continue"/>
          </w:tcPr>
          <w:p/>
        </w:tc>
        <w:tc>
          <w:tcPr>
            <w:tcW w:w="1643" w:type="dxa"/>
            <w:vMerge w:val="continue"/>
          </w:tcPr>
          <w:p/>
        </w:tc>
        <w:tc>
          <w:tcPr>
            <w:tcW w:w="16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985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9"/>
            </w:pPr>
            <w:r>
              <w:t>983001宁晋县大气污染防治工作领导小组办公室本级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1643"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1643"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1643" w:type="dxa"/>
            <w:vAlign w:val="center"/>
          </w:tcPr>
          <w:p>
            <w:pPr>
              <w:pStyle w:val="13"/>
            </w:pPr>
          </w:p>
        </w:tc>
        <w:tc>
          <w:tcPr>
            <w:tcW w:w="1643" w:type="dxa"/>
            <w:vAlign w:val="center"/>
          </w:tcPr>
          <w:p>
            <w:pPr>
              <w:pStyle w:val="12"/>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宁晋县大气污染防治工作领导小组办公室本级2024年单位预算信息公开情况说明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按照《中华人民共和国预算法》、《地方预决算公开操作规程》和《关于进一步推进预算公开工作的实施意见》规定，现将宁晋县大气污染防治工作领导小组办公室本级2024年单位预算公开如下：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根据《宁晋县大气污染防治工作领导小组办公室职能配置、内设机构和人员编制规定》，宁晋县大气污染防治工作领导小组办公室的主要职责是：</w:t>
      </w:r>
    </w:p>
    <w:p>
      <w:pPr>
        <w:pStyle w:val="17"/>
      </w:pPr>
      <w:r>
        <w:t>（一）贯彻执行国家和省、市环境保护方面的方针政策和法律法规。负责建立健全环境保护基本制度；拟订全县环境保护政策、规划、管理办法和措施，经县政府批准后组织实施；组织编制环境功能区划，组织实施国家和省、市环境保护地方性标准、基准和技术规范，组织拟定并监督实施重点区域、流域污染防治规划和饮用水水源地环境保护规划。</w:t>
      </w:r>
    </w:p>
    <w:p>
      <w:pPr>
        <w:pStyle w:val="17"/>
      </w:pPr>
      <w:r>
        <w:t>（二）负责重大环境问题的统筹协调和监督管理。牵头协调县内重特大环境污染事故和生态破坏事件的调查处理；指导调谐乡（镇）政府重特大突发环境事件的应急、预警工作；协调解决有关跨区域环境污染纠纷，统筹协调全县重点流域、区域污染防治工作；组织实施建设项目环境保护“三同时”制度。</w:t>
      </w:r>
    </w:p>
    <w:p>
      <w:pPr>
        <w:pStyle w:val="17"/>
      </w:pPr>
      <w:r>
        <w:t>（三）负责落实全县减排目标。监督实施主要污染物排放总量控制和排污许可证制度；提出全县实施总量控制的污染物名称和控制指标；督办、核查各乡（镇）污染物减排任务完成情况，实施环境保护目标责任制、总量减排考核并公布考核结果。</w:t>
      </w:r>
    </w:p>
    <w:p>
      <w:pPr>
        <w:pStyle w:val="17"/>
      </w:pPr>
      <w:r>
        <w:t>（四）负责提出环境保护领域固定资产投资规模和方向、县级财政资金安排的意见，按县政府规定全县，审核全县规划内和年度计划规模内固定资产投资项目，并配合有关部门做好组织实施和监督；参与指导和推动全县循环经济和环保产业发展，参与应对气候变化。</w:t>
      </w:r>
    </w:p>
    <w:p>
      <w:pPr>
        <w:pStyle w:val="17"/>
      </w:pPr>
      <w:r>
        <w:t>（五）负责从源头上预防、控制环境污染和环境破坏。受县政府委托对重大经济和技术政策、发展规划以及重大经济开发计划进行环境影响评价，对县政府和有关部门涉及环境保护的政策提出有关环境影响方面的意见；按国家、省、市有关规定审批重大建设项目环境影响评价文件；负责环境影响评价、项目验收、排污许可证发放等行政审批事项。</w:t>
      </w:r>
    </w:p>
    <w:p>
      <w:pPr>
        <w:pStyle w:val="17"/>
      </w:pPr>
      <w:r>
        <w:t>（六）负责环境污染防治的监督管理。监督检查国家和省市水体、大气、土壤、噪声、光、恶臭、固体废物、化学品、机动车等污染防治管理制度的贯彻落实；会同有关部门监督管理饮用水水源地环境环保；组织指导乡（镇）和农村的环境综合整治。</w:t>
      </w:r>
    </w:p>
    <w:p>
      <w:pPr>
        <w:pStyle w:val="17"/>
      </w:pPr>
      <w:r>
        <w:t>（七）指导、协调和监督生态保护。拟定生态保护规划，组织评估生态环境质量状况，监督对生态环境有影响的自然开发利用活动、重要生态环境建设和生态破坏恢复；指导、协调和监督自然资源的环境保护，协调监督野生动植物保护、荒漠化防治；协调指导农村生态环境保护工作，监督生物技术环境安全，牵头生物物种（含遗传源）工作、组织协调生物多样性保护。</w:t>
      </w:r>
    </w:p>
    <w:p>
      <w:pPr>
        <w:pStyle w:val="17"/>
      </w:pPr>
      <w:r>
        <w:t>（八）负责核安全和辐射安全的监督管理。贯彻落实国家和省、市有关政策、规划、标准，参与核事故应急处理，负责辐射环境事故应急处理；监督管理放射源安全，监督管理核技术应用、电磁辐射、伴有放射性矿产资源开发利用中的污染防治；对核材料的管制和民用核安全设备的设计、制造、安装和无损检验活动实施监督管理。</w:t>
      </w:r>
    </w:p>
    <w:p>
      <w:pPr>
        <w:pStyle w:val="17"/>
      </w:pPr>
      <w:r>
        <w:t>（九）负责环境监测和信息发布。贯彻落实国家和省、市环境监测制度和规范，组织实施环境质量监测和污染源监督性监测；组织对环境质量监测和污染源监督性监测；组织对环境质量状况进行调查评估、预测预警；组织建设和管理县级环境监测网和全县环境信息网，建立和实行环境质量公告制度，统一发布全县环境综合性报告和重大环境信息。</w:t>
      </w:r>
    </w:p>
    <w:p>
      <w:pPr>
        <w:pStyle w:val="17"/>
      </w:pPr>
      <w:r>
        <w:t>（十）负责推进环境保护科技发展。组织环境保护科学研究和技术工程示范，推动环境技术管理体系建设。</w:t>
      </w:r>
    </w:p>
    <w:p>
      <w:pPr>
        <w:pStyle w:val="17"/>
      </w:pPr>
      <w:r>
        <w:t>（十一）开展环境保护对外合作交流，研究提出环境合作中有关问题的建议，参与处理涉外环境保护事务。</w:t>
      </w:r>
    </w:p>
    <w:p>
      <w:pPr>
        <w:pStyle w:val="17"/>
      </w:pPr>
      <w:r>
        <w:t>（十二）组织、指导和协调环境保护宣传教育，制定并组织实施环境保护宣传教育纲要，开展生态文明建设和环境友好型社会建设的有关宣传教育，推动社会公众和社会组织参与环境保护。</w:t>
      </w:r>
    </w:p>
    <w:p>
      <w:pPr>
        <w:pStyle w:val="17"/>
      </w:pPr>
      <w:r>
        <w:t>（十三）承办县政府交办的其他事项。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9856"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2464" w:type="dxa"/>
            <w:vAlign w:val="center"/>
          </w:tcPr>
          <w:p>
            <w:pPr>
              <w:pStyle w:val="10"/>
            </w:pPr>
            <w:r>
              <w:t>单位名称</w:t>
            </w:r>
          </w:p>
        </w:tc>
        <w:tc>
          <w:tcPr>
            <w:tcW w:w="2464" w:type="dxa"/>
            <w:vAlign w:val="center"/>
          </w:tcPr>
          <w:p>
            <w:pPr>
              <w:pStyle w:val="10"/>
            </w:pPr>
            <w:r>
              <w:t>单位性质</w:t>
            </w:r>
          </w:p>
        </w:tc>
        <w:tc>
          <w:tcPr>
            <w:tcW w:w="2464" w:type="dxa"/>
            <w:vAlign w:val="center"/>
          </w:tcPr>
          <w:p>
            <w:pPr>
              <w:pStyle w:val="10"/>
            </w:pPr>
            <w:r>
              <w:t>单位规格</w:t>
            </w:r>
          </w:p>
        </w:tc>
        <w:tc>
          <w:tcPr>
            <w:tcW w:w="2464"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464" w:type="dxa"/>
            <w:vAlign w:val="center"/>
          </w:tcPr>
          <w:p>
            <w:pPr>
              <w:pStyle w:val="12"/>
            </w:pPr>
            <w:r>
              <w:t>宁晋县大气污染防治工作领导小组办公室本级</w:t>
            </w:r>
          </w:p>
        </w:tc>
        <w:tc>
          <w:tcPr>
            <w:tcW w:w="2464" w:type="dxa"/>
            <w:vAlign w:val="center"/>
          </w:tcPr>
          <w:p>
            <w:pPr>
              <w:pStyle w:val="13"/>
            </w:pPr>
            <w:r>
              <w:t>行政</w:t>
            </w:r>
          </w:p>
        </w:tc>
        <w:tc>
          <w:tcPr>
            <w:tcW w:w="2464" w:type="dxa"/>
            <w:vAlign w:val="center"/>
          </w:tcPr>
          <w:p>
            <w:pPr>
              <w:pStyle w:val="13"/>
            </w:pPr>
            <w:r>
              <w:t>正科级</w:t>
            </w:r>
          </w:p>
        </w:tc>
        <w:tc>
          <w:tcPr>
            <w:tcW w:w="2464"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2024年预算收入3003.32万元，其中：一般公共预算收入575.68万元，基金预算收入1489.40万元，国有资本经营预算收入0.00万元，财政专户核拨收入0.00万元，单位资金收入0.00万元，上年结转结余938.24万元。</w:t>
      </w:r>
    </w:p>
    <w:p>
      <w:pPr>
        <w:pStyle w:val="18"/>
      </w:pPr>
      <w:r>
        <w:t>2、支出说明</w:t>
      </w:r>
    </w:p>
    <w:p>
      <w:pPr>
        <w:pStyle w:val="18"/>
      </w:pPr>
      <w:r>
        <w:t>收支预算总表支出栏、基本支出表、项目支出表按经济分类和支出功能分类科目编制，反映宁晋县大气污染防治工作领导小组办公室本级年度单位预算中支出预算的总体情况。2024年支出预算3003.32万元，其中基本支出0.00万元，包括人员经费0.00万元和日常公用经费0.00万元；项目支出3003.32万元，主要为大气、水、土壤、固废等治理项目资金。</w:t>
      </w:r>
    </w:p>
    <w:p>
      <w:pPr>
        <w:pStyle w:val="18"/>
      </w:pPr>
      <w:r>
        <w:t>3、比上年增减情况</w:t>
      </w:r>
    </w:p>
    <w:p>
      <w:pPr>
        <w:pStyle w:val="18"/>
      </w:pPr>
      <w:r>
        <w:t>2024年预算收支安排3003.32万元，较2023年预算增加863.23万元，其中：基本支出增加0.00万元，主要为大气、水、土壤、固废等治理项目资金。项目支出增加863.23万元，主要为大气、水、土壤、固废等治理项目资金。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1、2019年乡镇空气自动站升级改造项目资金绩效目标表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13052824P00000210766K</w:t>
            </w:r>
          </w:p>
        </w:tc>
        <w:tc>
          <w:tcPr>
            <w:tcW w:w="2114" w:type="dxa"/>
            <w:vAlign w:val="center"/>
          </w:tcPr>
          <w:p>
            <w:pPr>
              <w:pStyle w:val="10"/>
            </w:pPr>
            <w:r>
              <w:t>项目名称</w:t>
            </w:r>
          </w:p>
        </w:tc>
        <w:tc>
          <w:tcPr>
            <w:tcW w:w="6342" w:type="dxa"/>
            <w:gridSpan w:val="3"/>
            <w:vAlign w:val="center"/>
          </w:tcPr>
          <w:p>
            <w:pPr>
              <w:pStyle w:val="12"/>
            </w:pPr>
            <w:r>
              <w:t>2019年乡镇空气自动站升级改造项目资金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26.56</w:t>
            </w:r>
          </w:p>
        </w:tc>
        <w:tc>
          <w:tcPr>
            <w:tcW w:w="2114" w:type="dxa"/>
            <w:vAlign w:val="center"/>
          </w:tcPr>
          <w:p>
            <w:pPr>
              <w:pStyle w:val="10"/>
            </w:pPr>
            <w:r>
              <w:t>其中：财政    资金</w:t>
            </w:r>
          </w:p>
        </w:tc>
        <w:tc>
          <w:tcPr>
            <w:tcW w:w="2114" w:type="dxa"/>
            <w:vAlign w:val="center"/>
          </w:tcPr>
          <w:p>
            <w:pPr>
              <w:pStyle w:val="12"/>
            </w:pPr>
            <w:r>
              <w:t>26.56</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2019年乡镇空气自动站升级改造项目资金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26.56</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升级改造资金</w:t>
            </w:r>
          </w:p>
        </w:tc>
        <w:tc>
          <w:tcPr>
            <w:tcW w:w="2114" w:type="dxa"/>
            <w:vAlign w:val="center"/>
          </w:tcPr>
          <w:p>
            <w:pPr>
              <w:pStyle w:val="12"/>
            </w:pPr>
            <w:r>
              <w:t>26.56万元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2、2021-2023年雾森（黑皮管）安装、维修、维护项目绩效目标表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13052824P000002107677</w:t>
            </w:r>
          </w:p>
        </w:tc>
        <w:tc>
          <w:tcPr>
            <w:tcW w:w="2114" w:type="dxa"/>
            <w:vAlign w:val="center"/>
          </w:tcPr>
          <w:p>
            <w:pPr>
              <w:pStyle w:val="10"/>
            </w:pPr>
            <w:r>
              <w:t>项目名称</w:t>
            </w:r>
          </w:p>
        </w:tc>
        <w:tc>
          <w:tcPr>
            <w:tcW w:w="6342" w:type="dxa"/>
            <w:gridSpan w:val="3"/>
            <w:vAlign w:val="center"/>
          </w:tcPr>
          <w:p>
            <w:pPr>
              <w:pStyle w:val="12"/>
            </w:pPr>
            <w:r>
              <w:t>2021-2023年雾森（黑皮管）安装、维修、维护项目</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33.30</w:t>
            </w:r>
          </w:p>
        </w:tc>
        <w:tc>
          <w:tcPr>
            <w:tcW w:w="2114" w:type="dxa"/>
            <w:vAlign w:val="center"/>
          </w:tcPr>
          <w:p>
            <w:pPr>
              <w:pStyle w:val="10"/>
            </w:pPr>
            <w:r>
              <w:t>其中：财政    资金</w:t>
            </w:r>
          </w:p>
        </w:tc>
        <w:tc>
          <w:tcPr>
            <w:tcW w:w="2114" w:type="dxa"/>
            <w:vAlign w:val="center"/>
          </w:tcPr>
          <w:p>
            <w:pPr>
              <w:pStyle w:val="12"/>
            </w:pPr>
            <w:r>
              <w:t>33.30</w:t>
            </w:r>
          </w:p>
        </w:tc>
        <w:tc>
          <w:tcPr>
            <w:tcW w:w="2114" w:type="dxa"/>
            <w:vAlign w:val="center"/>
          </w:tcPr>
          <w:p>
            <w:pPr>
              <w:pStyle w:val="10"/>
            </w:pPr>
            <w:r>
              <w:t>其他资金</w:t>
            </w:r>
          </w:p>
        </w:tc>
        <w:tc>
          <w:tcPr>
            <w:tcW w:w="2114"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雾森安装、维修维护</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20.00</w:t>
            </w:r>
          </w:p>
        </w:tc>
        <w:tc>
          <w:tcPr>
            <w:tcW w:w="2114" w:type="dxa"/>
            <w:vAlign w:val="center"/>
          </w:tcPr>
          <w:p>
            <w:pPr>
              <w:pStyle w:val="13"/>
            </w:pPr>
            <w:r>
              <w:t>33.30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第三方服务费</w:t>
            </w:r>
          </w:p>
        </w:tc>
        <w:tc>
          <w:tcPr>
            <w:tcW w:w="2114" w:type="dxa"/>
            <w:vAlign w:val="center"/>
          </w:tcPr>
          <w:p>
            <w:pPr>
              <w:pStyle w:val="12"/>
            </w:pPr>
            <w:r>
              <w:t>33.3万元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3、2022年宁晋县河流水质达标保障服务项目绩效目标表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13052824P00000210776F</w:t>
            </w:r>
          </w:p>
        </w:tc>
        <w:tc>
          <w:tcPr>
            <w:tcW w:w="2114" w:type="dxa"/>
            <w:vAlign w:val="center"/>
          </w:tcPr>
          <w:p>
            <w:pPr>
              <w:pStyle w:val="10"/>
            </w:pPr>
            <w:r>
              <w:t>项目名称</w:t>
            </w:r>
          </w:p>
        </w:tc>
        <w:tc>
          <w:tcPr>
            <w:tcW w:w="6342" w:type="dxa"/>
            <w:gridSpan w:val="3"/>
            <w:vAlign w:val="center"/>
          </w:tcPr>
          <w:p>
            <w:pPr>
              <w:pStyle w:val="12"/>
            </w:pPr>
            <w:r>
              <w:t>2022年宁晋县河流水质达标保障服务项目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河流水质达标保障服务费用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25.00</w:t>
            </w:r>
          </w:p>
        </w:tc>
        <w:tc>
          <w:tcPr>
            <w:tcW w:w="2114" w:type="dxa"/>
            <w:vAlign w:val="center"/>
          </w:tcPr>
          <w:p>
            <w:pPr>
              <w:pStyle w:val="13"/>
            </w:pPr>
            <w:r>
              <w:t>50.00</w:t>
            </w:r>
          </w:p>
        </w:tc>
        <w:tc>
          <w:tcPr>
            <w:tcW w:w="2114" w:type="dxa"/>
            <w:vAlign w:val="center"/>
          </w:tcPr>
          <w:p>
            <w:pPr>
              <w:pStyle w:val="13"/>
            </w:pPr>
            <w:r>
              <w:t>75.00</w:t>
            </w:r>
          </w:p>
        </w:tc>
        <w:tc>
          <w:tcPr>
            <w:tcW w:w="4228"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第三方服务费</w:t>
            </w:r>
          </w:p>
        </w:tc>
        <w:tc>
          <w:tcPr>
            <w:tcW w:w="2114" w:type="dxa"/>
            <w:vAlign w:val="center"/>
          </w:tcPr>
          <w:p>
            <w:pPr>
              <w:pStyle w:val="12"/>
            </w:pPr>
            <w:r>
              <w:t>100万元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4、2023年保洁车辆运维项目绩效目标表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13052824P00000210771D</w:t>
            </w:r>
          </w:p>
        </w:tc>
        <w:tc>
          <w:tcPr>
            <w:tcW w:w="2114" w:type="dxa"/>
            <w:vAlign w:val="center"/>
          </w:tcPr>
          <w:p>
            <w:pPr>
              <w:pStyle w:val="10"/>
            </w:pPr>
            <w:r>
              <w:t>项目名称</w:t>
            </w:r>
          </w:p>
        </w:tc>
        <w:tc>
          <w:tcPr>
            <w:tcW w:w="6342" w:type="dxa"/>
            <w:gridSpan w:val="3"/>
            <w:vAlign w:val="center"/>
          </w:tcPr>
          <w:p>
            <w:pPr>
              <w:pStyle w:val="12"/>
            </w:pPr>
            <w:r>
              <w:t>2023年保洁车辆运维项目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w:t>
            </w:r>
          </w:p>
        </w:tc>
        <w:tc>
          <w:tcPr>
            <w:tcW w:w="2114" w:type="dxa"/>
            <w:vAlign w:val="center"/>
          </w:tcPr>
          <w:p>
            <w:pPr>
              <w:pStyle w:val="10"/>
            </w:pPr>
            <w:r>
              <w:t>其中：财政    资金</w:t>
            </w:r>
          </w:p>
        </w:tc>
        <w:tc>
          <w:tcPr>
            <w:tcW w:w="2114" w:type="dxa"/>
            <w:vAlign w:val="center"/>
          </w:tcPr>
          <w:p>
            <w:pPr>
              <w:pStyle w:val="12"/>
            </w:pPr>
            <w:r>
              <w:t>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2023年保洁车运维服务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50.00</w:t>
            </w:r>
          </w:p>
        </w:tc>
        <w:tc>
          <w:tcPr>
            <w:tcW w:w="2114" w:type="dxa"/>
            <w:vAlign w:val="center"/>
          </w:tcPr>
          <w:p>
            <w:pPr>
              <w:pStyle w:val="13"/>
            </w:pPr>
            <w:r>
              <w:t>100.00</w:t>
            </w:r>
          </w:p>
        </w:tc>
        <w:tc>
          <w:tcPr>
            <w:tcW w:w="2114" w:type="dxa"/>
            <w:vAlign w:val="center"/>
          </w:tcPr>
          <w:p>
            <w:pPr>
              <w:pStyle w:val="13"/>
            </w:pPr>
            <w:r>
              <w:t>150.00</w:t>
            </w:r>
          </w:p>
        </w:tc>
        <w:tc>
          <w:tcPr>
            <w:tcW w:w="4228" w:type="dxa"/>
            <w:gridSpan w:val="2"/>
            <w:vAlign w:val="center"/>
          </w:tcPr>
          <w:p>
            <w:pPr>
              <w:pStyle w:val="13"/>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第三方服务费</w:t>
            </w:r>
          </w:p>
        </w:tc>
        <w:tc>
          <w:tcPr>
            <w:tcW w:w="2114" w:type="dxa"/>
            <w:vAlign w:val="center"/>
          </w:tcPr>
          <w:p>
            <w:pPr>
              <w:pStyle w:val="12"/>
            </w:pPr>
            <w:r>
              <w:t>≥200万元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5、2024年PM2.5专家组费用绩效目标表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13052824P000002107721</w:t>
            </w:r>
          </w:p>
        </w:tc>
        <w:tc>
          <w:tcPr>
            <w:tcW w:w="2114" w:type="dxa"/>
            <w:vAlign w:val="center"/>
          </w:tcPr>
          <w:p>
            <w:pPr>
              <w:pStyle w:val="10"/>
            </w:pPr>
            <w:r>
              <w:t>项目名称</w:t>
            </w:r>
          </w:p>
        </w:tc>
        <w:tc>
          <w:tcPr>
            <w:tcW w:w="6342" w:type="dxa"/>
            <w:gridSpan w:val="3"/>
            <w:vAlign w:val="center"/>
          </w:tcPr>
          <w:p>
            <w:pPr>
              <w:pStyle w:val="12"/>
            </w:pPr>
            <w:r>
              <w:t>2024年PM2.5专家组费用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2024年PM2.5专家组费用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25.00</w:t>
            </w:r>
          </w:p>
        </w:tc>
        <w:tc>
          <w:tcPr>
            <w:tcW w:w="2114" w:type="dxa"/>
            <w:vAlign w:val="center"/>
          </w:tcPr>
          <w:p>
            <w:pPr>
              <w:pStyle w:val="13"/>
            </w:pPr>
            <w:r>
              <w:t>50.00</w:t>
            </w:r>
          </w:p>
        </w:tc>
        <w:tc>
          <w:tcPr>
            <w:tcW w:w="2114" w:type="dxa"/>
            <w:vAlign w:val="center"/>
          </w:tcPr>
          <w:p>
            <w:pPr>
              <w:pStyle w:val="13"/>
            </w:pPr>
            <w:r>
              <w:t>75.00</w:t>
            </w:r>
          </w:p>
        </w:tc>
        <w:tc>
          <w:tcPr>
            <w:tcW w:w="4228"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1.预算批复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第三方服务费</w:t>
            </w:r>
          </w:p>
        </w:tc>
        <w:tc>
          <w:tcPr>
            <w:tcW w:w="2114" w:type="dxa"/>
            <w:vAlign w:val="center"/>
          </w:tcPr>
          <w:p>
            <w:pPr>
              <w:pStyle w:val="12"/>
            </w:pPr>
            <w:r>
              <w:t>≥100万元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6、2024年保洁车辆运维项目绩效目标表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13052824P00000210768T</w:t>
            </w:r>
          </w:p>
        </w:tc>
        <w:tc>
          <w:tcPr>
            <w:tcW w:w="2114" w:type="dxa"/>
            <w:vAlign w:val="center"/>
          </w:tcPr>
          <w:p>
            <w:pPr>
              <w:pStyle w:val="10"/>
            </w:pPr>
            <w:r>
              <w:t>项目名称</w:t>
            </w:r>
          </w:p>
        </w:tc>
        <w:tc>
          <w:tcPr>
            <w:tcW w:w="6342" w:type="dxa"/>
            <w:gridSpan w:val="3"/>
            <w:vAlign w:val="center"/>
          </w:tcPr>
          <w:p>
            <w:pPr>
              <w:pStyle w:val="12"/>
            </w:pPr>
            <w:r>
              <w:t>2024年保洁车辆运维项目</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250.00</w:t>
            </w:r>
          </w:p>
        </w:tc>
        <w:tc>
          <w:tcPr>
            <w:tcW w:w="2114" w:type="dxa"/>
            <w:vAlign w:val="center"/>
          </w:tcPr>
          <w:p>
            <w:pPr>
              <w:pStyle w:val="10"/>
            </w:pPr>
            <w:r>
              <w:t>其中：财政    资金</w:t>
            </w:r>
          </w:p>
        </w:tc>
        <w:tc>
          <w:tcPr>
            <w:tcW w:w="2114" w:type="dxa"/>
            <w:vAlign w:val="center"/>
          </w:tcPr>
          <w:p>
            <w:pPr>
              <w:pStyle w:val="12"/>
            </w:pPr>
            <w:r>
              <w:t>250.00</w:t>
            </w:r>
          </w:p>
        </w:tc>
        <w:tc>
          <w:tcPr>
            <w:tcW w:w="2114" w:type="dxa"/>
            <w:vAlign w:val="center"/>
          </w:tcPr>
          <w:p>
            <w:pPr>
              <w:pStyle w:val="10"/>
            </w:pPr>
            <w:r>
              <w:t>其他资金</w:t>
            </w:r>
          </w:p>
        </w:tc>
        <w:tc>
          <w:tcPr>
            <w:tcW w:w="2114"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2024年保洁车辆运维</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60.00</w:t>
            </w:r>
          </w:p>
        </w:tc>
        <w:tc>
          <w:tcPr>
            <w:tcW w:w="2114" w:type="dxa"/>
            <w:vAlign w:val="center"/>
          </w:tcPr>
          <w:p>
            <w:pPr>
              <w:pStyle w:val="13"/>
            </w:pPr>
            <w:r>
              <w:t>120.00</w:t>
            </w:r>
          </w:p>
        </w:tc>
        <w:tc>
          <w:tcPr>
            <w:tcW w:w="2114" w:type="dxa"/>
            <w:vAlign w:val="center"/>
          </w:tcPr>
          <w:p>
            <w:pPr>
              <w:pStyle w:val="13"/>
            </w:pPr>
            <w:r>
              <w:t>180.00</w:t>
            </w:r>
          </w:p>
        </w:tc>
        <w:tc>
          <w:tcPr>
            <w:tcW w:w="4228" w:type="dxa"/>
            <w:gridSpan w:val="2"/>
            <w:vAlign w:val="center"/>
          </w:tcPr>
          <w:p>
            <w:pPr>
              <w:pStyle w:val="13"/>
            </w:pPr>
            <w:r>
              <w:t>250.00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第三方服务费</w:t>
            </w:r>
          </w:p>
        </w:tc>
        <w:tc>
          <w:tcPr>
            <w:tcW w:w="2114" w:type="dxa"/>
            <w:vAlign w:val="center"/>
          </w:tcPr>
          <w:p>
            <w:pPr>
              <w:pStyle w:val="12"/>
            </w:pPr>
            <w:r>
              <w:t>250万元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7、2024年乡镇站运维项目绩效目标表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13052824P00000210769E</w:t>
            </w:r>
          </w:p>
        </w:tc>
        <w:tc>
          <w:tcPr>
            <w:tcW w:w="2114" w:type="dxa"/>
            <w:vAlign w:val="center"/>
          </w:tcPr>
          <w:p>
            <w:pPr>
              <w:pStyle w:val="10"/>
            </w:pPr>
            <w:r>
              <w:t>项目名称</w:t>
            </w:r>
          </w:p>
        </w:tc>
        <w:tc>
          <w:tcPr>
            <w:tcW w:w="6342" w:type="dxa"/>
            <w:gridSpan w:val="3"/>
            <w:vAlign w:val="center"/>
          </w:tcPr>
          <w:p>
            <w:pPr>
              <w:pStyle w:val="12"/>
            </w:pPr>
            <w:r>
              <w:t>2024年乡镇站运维项目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200.00</w:t>
            </w:r>
          </w:p>
        </w:tc>
        <w:tc>
          <w:tcPr>
            <w:tcW w:w="2114" w:type="dxa"/>
            <w:vAlign w:val="center"/>
          </w:tcPr>
          <w:p>
            <w:pPr>
              <w:pStyle w:val="10"/>
            </w:pPr>
            <w:r>
              <w:t>其中：财政    资金</w:t>
            </w:r>
          </w:p>
        </w:tc>
        <w:tc>
          <w:tcPr>
            <w:tcW w:w="2114" w:type="dxa"/>
            <w:vAlign w:val="center"/>
          </w:tcPr>
          <w:p>
            <w:pPr>
              <w:pStyle w:val="12"/>
            </w:pPr>
            <w:r>
              <w:t>200.00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2024年乡镇站运维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50.00</w:t>
            </w:r>
          </w:p>
        </w:tc>
        <w:tc>
          <w:tcPr>
            <w:tcW w:w="2114" w:type="dxa"/>
            <w:vAlign w:val="center"/>
          </w:tcPr>
          <w:p>
            <w:pPr>
              <w:pStyle w:val="13"/>
            </w:pPr>
            <w:r>
              <w:t>100.00</w:t>
            </w:r>
          </w:p>
        </w:tc>
        <w:tc>
          <w:tcPr>
            <w:tcW w:w="2114" w:type="dxa"/>
            <w:vAlign w:val="center"/>
          </w:tcPr>
          <w:p>
            <w:pPr>
              <w:pStyle w:val="13"/>
            </w:pPr>
            <w:r>
              <w:t>150.00</w:t>
            </w:r>
          </w:p>
        </w:tc>
        <w:tc>
          <w:tcPr>
            <w:tcW w:w="4228" w:type="dxa"/>
            <w:gridSpan w:val="2"/>
            <w:vAlign w:val="center"/>
          </w:tcPr>
          <w:p>
            <w:pPr>
              <w:pStyle w:val="13"/>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第三方服务费</w:t>
            </w:r>
          </w:p>
        </w:tc>
        <w:tc>
          <w:tcPr>
            <w:tcW w:w="2114" w:type="dxa"/>
            <w:vAlign w:val="center"/>
          </w:tcPr>
          <w:p>
            <w:pPr>
              <w:pStyle w:val="12"/>
            </w:pPr>
            <w:r>
              <w:t>200万元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8、“天眼”露天禁烧视频监控服务费绩效目标表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13052824P00000210775U</w:t>
            </w:r>
          </w:p>
        </w:tc>
        <w:tc>
          <w:tcPr>
            <w:tcW w:w="2114" w:type="dxa"/>
            <w:vAlign w:val="center"/>
          </w:tcPr>
          <w:p>
            <w:pPr>
              <w:pStyle w:val="10"/>
            </w:pPr>
            <w:r>
              <w:t>项目名称</w:t>
            </w:r>
          </w:p>
        </w:tc>
        <w:tc>
          <w:tcPr>
            <w:tcW w:w="6342" w:type="dxa"/>
            <w:gridSpan w:val="3"/>
            <w:vAlign w:val="center"/>
          </w:tcPr>
          <w:p>
            <w:pPr>
              <w:pStyle w:val="12"/>
            </w:pPr>
            <w:r>
              <w:t>“天眼”露天禁烧视频监控服务费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94.60</w:t>
            </w:r>
          </w:p>
        </w:tc>
        <w:tc>
          <w:tcPr>
            <w:tcW w:w="2114" w:type="dxa"/>
            <w:vAlign w:val="center"/>
          </w:tcPr>
          <w:p>
            <w:pPr>
              <w:pStyle w:val="10"/>
            </w:pPr>
            <w:r>
              <w:t>其中：财政    资金</w:t>
            </w:r>
          </w:p>
        </w:tc>
        <w:tc>
          <w:tcPr>
            <w:tcW w:w="2114" w:type="dxa"/>
            <w:vAlign w:val="center"/>
          </w:tcPr>
          <w:p>
            <w:pPr>
              <w:pStyle w:val="12"/>
            </w:pPr>
            <w:r>
              <w:t>94.60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禁烧视频监控服务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50.00</w:t>
            </w:r>
          </w:p>
        </w:tc>
        <w:tc>
          <w:tcPr>
            <w:tcW w:w="2114" w:type="dxa"/>
            <w:vAlign w:val="center"/>
          </w:tcPr>
          <w:p>
            <w:pPr>
              <w:pStyle w:val="13"/>
            </w:pPr>
            <w:r>
              <w:t>94.60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第三方服务费</w:t>
            </w:r>
          </w:p>
        </w:tc>
        <w:tc>
          <w:tcPr>
            <w:tcW w:w="2114" w:type="dxa"/>
            <w:vAlign w:val="center"/>
          </w:tcPr>
          <w:p>
            <w:pPr>
              <w:pStyle w:val="12"/>
            </w:pPr>
            <w:r>
              <w:t>94.6万元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9、河北宁东塑料包装有限公司涉VOCs废气深度治理升级改造项目 冀财资环【2023】71号绩效目标表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13052823P00000810991B</w:t>
            </w:r>
          </w:p>
        </w:tc>
        <w:tc>
          <w:tcPr>
            <w:tcW w:w="2114" w:type="dxa"/>
            <w:vAlign w:val="center"/>
          </w:tcPr>
          <w:p>
            <w:pPr>
              <w:pStyle w:val="10"/>
            </w:pPr>
            <w:r>
              <w:t>项目名称</w:t>
            </w:r>
          </w:p>
        </w:tc>
        <w:tc>
          <w:tcPr>
            <w:tcW w:w="6342" w:type="dxa"/>
            <w:gridSpan w:val="3"/>
            <w:vAlign w:val="center"/>
          </w:tcPr>
          <w:p>
            <w:pPr>
              <w:pStyle w:val="12"/>
            </w:pPr>
            <w:r>
              <w:t>河北宁东塑料包装有限公司涉VOCs废气深度治理升级改造项目 冀财资环【2023】71号</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127.00</w:t>
            </w:r>
          </w:p>
        </w:tc>
        <w:tc>
          <w:tcPr>
            <w:tcW w:w="2114" w:type="dxa"/>
            <w:vAlign w:val="center"/>
          </w:tcPr>
          <w:p>
            <w:pPr>
              <w:pStyle w:val="10"/>
            </w:pPr>
            <w:r>
              <w:t>其中：财政    资金</w:t>
            </w:r>
          </w:p>
        </w:tc>
        <w:tc>
          <w:tcPr>
            <w:tcW w:w="2114" w:type="dxa"/>
            <w:vAlign w:val="center"/>
          </w:tcPr>
          <w:p>
            <w:pPr>
              <w:pStyle w:val="12"/>
            </w:pPr>
            <w:r>
              <w:t>127.00</w:t>
            </w:r>
          </w:p>
        </w:tc>
        <w:tc>
          <w:tcPr>
            <w:tcW w:w="2114" w:type="dxa"/>
            <w:vAlign w:val="center"/>
          </w:tcPr>
          <w:p>
            <w:pPr>
              <w:pStyle w:val="10"/>
            </w:pPr>
            <w:r>
              <w:t>其他资金</w:t>
            </w:r>
          </w:p>
        </w:tc>
        <w:tc>
          <w:tcPr>
            <w:tcW w:w="2114"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费用补贴</w:t>
            </w:r>
          </w:p>
          <w:p>
            <w:pPr>
              <w:pStyle w:val="12"/>
            </w:pP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127.00</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10、环保局租赁办公场所物业费绩效目标表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13052824P00000210763Q</w:t>
            </w:r>
          </w:p>
        </w:tc>
        <w:tc>
          <w:tcPr>
            <w:tcW w:w="2114" w:type="dxa"/>
            <w:vAlign w:val="center"/>
          </w:tcPr>
          <w:p>
            <w:pPr>
              <w:pStyle w:val="10"/>
            </w:pPr>
            <w:r>
              <w:t>项目名称</w:t>
            </w:r>
          </w:p>
        </w:tc>
        <w:tc>
          <w:tcPr>
            <w:tcW w:w="6342" w:type="dxa"/>
            <w:gridSpan w:val="3"/>
            <w:vAlign w:val="center"/>
          </w:tcPr>
          <w:p>
            <w:pPr>
              <w:pStyle w:val="12"/>
            </w:pPr>
            <w:r>
              <w:t>环保局租赁办公场所物业费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5.50</w:t>
            </w:r>
          </w:p>
        </w:tc>
        <w:tc>
          <w:tcPr>
            <w:tcW w:w="2114" w:type="dxa"/>
            <w:vAlign w:val="center"/>
          </w:tcPr>
          <w:p>
            <w:pPr>
              <w:pStyle w:val="10"/>
            </w:pPr>
            <w:r>
              <w:t>其中：财政    资金</w:t>
            </w:r>
          </w:p>
        </w:tc>
        <w:tc>
          <w:tcPr>
            <w:tcW w:w="2114" w:type="dxa"/>
            <w:vAlign w:val="center"/>
          </w:tcPr>
          <w:p>
            <w:pPr>
              <w:pStyle w:val="12"/>
            </w:pPr>
            <w:r>
              <w:t>5.50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办公场所物业费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1.50</w:t>
            </w:r>
          </w:p>
        </w:tc>
        <w:tc>
          <w:tcPr>
            <w:tcW w:w="2114" w:type="dxa"/>
            <w:vAlign w:val="center"/>
          </w:tcPr>
          <w:p>
            <w:pPr>
              <w:pStyle w:val="13"/>
            </w:pPr>
            <w:r>
              <w:t>3.00</w:t>
            </w:r>
          </w:p>
        </w:tc>
        <w:tc>
          <w:tcPr>
            <w:tcW w:w="2114" w:type="dxa"/>
            <w:vAlign w:val="center"/>
          </w:tcPr>
          <w:p>
            <w:pPr>
              <w:pStyle w:val="13"/>
            </w:pPr>
            <w:r>
              <w:t>4.00</w:t>
            </w:r>
          </w:p>
        </w:tc>
        <w:tc>
          <w:tcPr>
            <w:tcW w:w="4228" w:type="dxa"/>
            <w:gridSpan w:val="2"/>
            <w:vAlign w:val="center"/>
          </w:tcPr>
          <w:p>
            <w:pPr>
              <w:pStyle w:val="13"/>
            </w:pPr>
            <w:r>
              <w:t>5.50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第三方服务费</w:t>
            </w:r>
          </w:p>
        </w:tc>
        <w:tc>
          <w:tcPr>
            <w:tcW w:w="2114" w:type="dxa"/>
            <w:vAlign w:val="center"/>
          </w:tcPr>
          <w:p>
            <w:pPr>
              <w:pStyle w:val="12"/>
            </w:pPr>
            <w:r>
              <w:t>5.5万元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11、环保局租赁办公地点水电费绩效目标表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13052824P00000210761H</w:t>
            </w:r>
          </w:p>
        </w:tc>
        <w:tc>
          <w:tcPr>
            <w:tcW w:w="2114" w:type="dxa"/>
            <w:vAlign w:val="center"/>
          </w:tcPr>
          <w:p>
            <w:pPr>
              <w:pStyle w:val="10"/>
            </w:pPr>
            <w:r>
              <w:t>项目名称</w:t>
            </w:r>
          </w:p>
        </w:tc>
        <w:tc>
          <w:tcPr>
            <w:tcW w:w="6342" w:type="dxa"/>
            <w:gridSpan w:val="3"/>
            <w:vAlign w:val="center"/>
          </w:tcPr>
          <w:p>
            <w:pPr>
              <w:pStyle w:val="12"/>
            </w:pPr>
            <w:r>
              <w:t>环保局租赁办公地点水电费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40.00</w:t>
            </w:r>
          </w:p>
        </w:tc>
        <w:tc>
          <w:tcPr>
            <w:tcW w:w="2114" w:type="dxa"/>
            <w:vAlign w:val="center"/>
          </w:tcPr>
          <w:p>
            <w:pPr>
              <w:pStyle w:val="10"/>
            </w:pPr>
            <w:r>
              <w:t>其中：财政    资金</w:t>
            </w:r>
          </w:p>
        </w:tc>
        <w:tc>
          <w:tcPr>
            <w:tcW w:w="2114" w:type="dxa"/>
            <w:vAlign w:val="center"/>
          </w:tcPr>
          <w:p>
            <w:pPr>
              <w:pStyle w:val="12"/>
            </w:pPr>
            <w:r>
              <w:t>40.00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环保局办公水电费用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10.00</w:t>
            </w:r>
          </w:p>
        </w:tc>
        <w:tc>
          <w:tcPr>
            <w:tcW w:w="2114" w:type="dxa"/>
            <w:vAlign w:val="center"/>
          </w:tcPr>
          <w:p>
            <w:pPr>
              <w:pStyle w:val="13"/>
            </w:pPr>
            <w:r>
              <w:t>20.00</w:t>
            </w:r>
          </w:p>
        </w:tc>
        <w:tc>
          <w:tcPr>
            <w:tcW w:w="2114" w:type="dxa"/>
            <w:vAlign w:val="center"/>
          </w:tcPr>
          <w:p>
            <w:pPr>
              <w:pStyle w:val="13"/>
            </w:pPr>
            <w:r>
              <w:t>30.00</w:t>
            </w:r>
          </w:p>
        </w:tc>
        <w:tc>
          <w:tcPr>
            <w:tcW w:w="4228" w:type="dxa"/>
            <w:gridSpan w:val="2"/>
            <w:vAlign w:val="center"/>
          </w:tcPr>
          <w:p>
            <w:pPr>
              <w:pStyle w:val="13"/>
            </w:pPr>
            <w:r>
              <w:t>40.00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水电费用支出</w:t>
            </w:r>
          </w:p>
        </w:tc>
        <w:tc>
          <w:tcPr>
            <w:tcW w:w="2114" w:type="dxa"/>
            <w:vAlign w:val="center"/>
          </w:tcPr>
          <w:p>
            <w:pPr>
              <w:pStyle w:val="12"/>
            </w:pPr>
            <w:r>
              <w:t>≥40万元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12、环保局租赁办公面积费用绩效目标表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13052824P000002107625</w:t>
            </w:r>
          </w:p>
        </w:tc>
        <w:tc>
          <w:tcPr>
            <w:tcW w:w="2114" w:type="dxa"/>
            <w:vAlign w:val="center"/>
          </w:tcPr>
          <w:p>
            <w:pPr>
              <w:pStyle w:val="10"/>
            </w:pPr>
            <w:r>
              <w:t>项目名称</w:t>
            </w:r>
          </w:p>
        </w:tc>
        <w:tc>
          <w:tcPr>
            <w:tcW w:w="6342" w:type="dxa"/>
            <w:gridSpan w:val="3"/>
            <w:vAlign w:val="center"/>
          </w:tcPr>
          <w:p>
            <w:pPr>
              <w:pStyle w:val="12"/>
            </w:pPr>
            <w:r>
              <w:t>环保局租赁办公面积费用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70.00</w:t>
            </w:r>
          </w:p>
        </w:tc>
        <w:tc>
          <w:tcPr>
            <w:tcW w:w="2114" w:type="dxa"/>
            <w:vAlign w:val="center"/>
          </w:tcPr>
          <w:p>
            <w:pPr>
              <w:pStyle w:val="10"/>
            </w:pPr>
            <w:r>
              <w:t>其中：财政    资金</w:t>
            </w:r>
          </w:p>
        </w:tc>
        <w:tc>
          <w:tcPr>
            <w:tcW w:w="2114" w:type="dxa"/>
            <w:vAlign w:val="center"/>
          </w:tcPr>
          <w:p>
            <w:pPr>
              <w:pStyle w:val="12"/>
            </w:pPr>
            <w:r>
              <w:t>70.00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环保局租赁面积费用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18.00</w:t>
            </w:r>
          </w:p>
        </w:tc>
        <w:tc>
          <w:tcPr>
            <w:tcW w:w="2114" w:type="dxa"/>
            <w:vAlign w:val="center"/>
          </w:tcPr>
          <w:p>
            <w:pPr>
              <w:pStyle w:val="13"/>
            </w:pPr>
            <w:r>
              <w:t>36.00</w:t>
            </w:r>
          </w:p>
        </w:tc>
        <w:tc>
          <w:tcPr>
            <w:tcW w:w="2114" w:type="dxa"/>
            <w:vAlign w:val="center"/>
          </w:tcPr>
          <w:p>
            <w:pPr>
              <w:pStyle w:val="13"/>
            </w:pPr>
            <w:r>
              <w:t>54.00</w:t>
            </w:r>
          </w:p>
        </w:tc>
        <w:tc>
          <w:tcPr>
            <w:tcW w:w="4228" w:type="dxa"/>
            <w:gridSpan w:val="2"/>
            <w:vAlign w:val="center"/>
          </w:tcPr>
          <w:p>
            <w:pPr>
              <w:pStyle w:val="13"/>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办公面积租赁费用</w:t>
            </w:r>
          </w:p>
        </w:tc>
        <w:tc>
          <w:tcPr>
            <w:tcW w:w="2114" w:type="dxa"/>
            <w:vAlign w:val="center"/>
          </w:tcPr>
          <w:p>
            <w:pPr>
              <w:pStyle w:val="12"/>
            </w:pPr>
            <w:r>
              <w:t>≤70万元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13、环保专班办公经费绩效目标表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13052824P00000210756P</w:t>
            </w:r>
          </w:p>
        </w:tc>
        <w:tc>
          <w:tcPr>
            <w:tcW w:w="2114" w:type="dxa"/>
            <w:vAlign w:val="center"/>
          </w:tcPr>
          <w:p>
            <w:pPr>
              <w:pStyle w:val="10"/>
            </w:pPr>
            <w:r>
              <w:t>项目名称</w:t>
            </w:r>
          </w:p>
        </w:tc>
        <w:tc>
          <w:tcPr>
            <w:tcW w:w="6342" w:type="dxa"/>
            <w:gridSpan w:val="3"/>
            <w:vAlign w:val="center"/>
          </w:tcPr>
          <w:p>
            <w:pPr>
              <w:pStyle w:val="12"/>
            </w:pPr>
            <w:r>
              <w:t>环保专班办公经费</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w:t>
            </w:r>
          </w:p>
        </w:tc>
        <w:tc>
          <w:tcPr>
            <w:tcW w:w="2114" w:type="dxa"/>
            <w:vAlign w:val="center"/>
          </w:tcPr>
          <w:p>
            <w:pPr>
              <w:pStyle w:val="10"/>
            </w:pPr>
            <w:r>
              <w:t>其中：财政    资金</w:t>
            </w:r>
          </w:p>
        </w:tc>
        <w:tc>
          <w:tcPr>
            <w:tcW w:w="2114" w:type="dxa"/>
            <w:vAlign w:val="center"/>
          </w:tcPr>
          <w:p>
            <w:pPr>
              <w:pStyle w:val="12"/>
            </w:pPr>
            <w:r>
              <w:t>15.00</w:t>
            </w:r>
          </w:p>
        </w:tc>
        <w:tc>
          <w:tcPr>
            <w:tcW w:w="2114" w:type="dxa"/>
            <w:vAlign w:val="center"/>
          </w:tcPr>
          <w:p>
            <w:pPr>
              <w:pStyle w:val="10"/>
            </w:pPr>
            <w:r>
              <w:t>其他资金</w:t>
            </w:r>
          </w:p>
        </w:tc>
        <w:tc>
          <w:tcPr>
            <w:tcW w:w="2114"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用于环保专班日常办公经费</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4.00</w:t>
            </w:r>
          </w:p>
        </w:tc>
        <w:tc>
          <w:tcPr>
            <w:tcW w:w="2114" w:type="dxa"/>
            <w:vAlign w:val="center"/>
          </w:tcPr>
          <w:p>
            <w:pPr>
              <w:pStyle w:val="13"/>
            </w:pPr>
            <w:r>
              <w:t>7.00</w:t>
            </w:r>
          </w:p>
        </w:tc>
        <w:tc>
          <w:tcPr>
            <w:tcW w:w="2114" w:type="dxa"/>
            <w:vAlign w:val="center"/>
          </w:tcPr>
          <w:p>
            <w:pPr>
              <w:pStyle w:val="13"/>
            </w:pPr>
            <w:r>
              <w:t>11.00</w:t>
            </w:r>
          </w:p>
        </w:tc>
        <w:tc>
          <w:tcPr>
            <w:tcW w:w="4228" w:type="dxa"/>
            <w:gridSpan w:val="2"/>
            <w:vAlign w:val="center"/>
          </w:tcPr>
          <w:p>
            <w:pPr>
              <w:pStyle w:val="13"/>
            </w:pPr>
            <w:r>
              <w:t>15.00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办公经费支出</w:t>
            </w:r>
          </w:p>
        </w:tc>
        <w:tc>
          <w:tcPr>
            <w:tcW w:w="2114" w:type="dxa"/>
            <w:vAlign w:val="center"/>
          </w:tcPr>
          <w:p>
            <w:pPr>
              <w:pStyle w:val="12"/>
            </w:pPr>
            <w:r>
              <w:t>15万元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14、环境污染防治及日常公用经费绩效目标表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13052824P000002105179</w:t>
            </w:r>
          </w:p>
        </w:tc>
        <w:tc>
          <w:tcPr>
            <w:tcW w:w="2114" w:type="dxa"/>
            <w:vAlign w:val="center"/>
          </w:tcPr>
          <w:p>
            <w:pPr>
              <w:pStyle w:val="10"/>
            </w:pPr>
            <w:r>
              <w:t>项目名称</w:t>
            </w:r>
          </w:p>
        </w:tc>
        <w:tc>
          <w:tcPr>
            <w:tcW w:w="6342" w:type="dxa"/>
            <w:gridSpan w:val="3"/>
            <w:vAlign w:val="center"/>
          </w:tcPr>
          <w:p>
            <w:pPr>
              <w:pStyle w:val="12"/>
            </w:pPr>
            <w:r>
              <w:t>环境污染防治及日常公用经费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环境污染防治及日常办公经费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25.00</w:t>
            </w:r>
          </w:p>
        </w:tc>
        <w:tc>
          <w:tcPr>
            <w:tcW w:w="2114" w:type="dxa"/>
            <w:vAlign w:val="center"/>
          </w:tcPr>
          <w:p>
            <w:pPr>
              <w:pStyle w:val="13"/>
            </w:pPr>
            <w:r>
              <w:t>50.00</w:t>
            </w:r>
          </w:p>
        </w:tc>
        <w:tc>
          <w:tcPr>
            <w:tcW w:w="2114" w:type="dxa"/>
            <w:vAlign w:val="center"/>
          </w:tcPr>
          <w:p>
            <w:pPr>
              <w:pStyle w:val="13"/>
            </w:pPr>
            <w:r>
              <w:t>75.00</w:t>
            </w:r>
          </w:p>
        </w:tc>
        <w:tc>
          <w:tcPr>
            <w:tcW w:w="4228"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经费支出成本</w:t>
            </w:r>
          </w:p>
        </w:tc>
        <w:tc>
          <w:tcPr>
            <w:tcW w:w="2114" w:type="dxa"/>
            <w:vAlign w:val="center"/>
          </w:tcPr>
          <w:p>
            <w:pPr>
              <w:pStyle w:val="12"/>
            </w:pPr>
            <w:r>
              <w:t>100万元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15、环境污染综合防治项目绩效目标表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13052824P00000210488N</w:t>
            </w:r>
          </w:p>
        </w:tc>
        <w:tc>
          <w:tcPr>
            <w:tcW w:w="2114" w:type="dxa"/>
            <w:vAlign w:val="center"/>
          </w:tcPr>
          <w:p>
            <w:pPr>
              <w:pStyle w:val="10"/>
            </w:pPr>
            <w:r>
              <w:t>项目名称</w:t>
            </w:r>
          </w:p>
        </w:tc>
        <w:tc>
          <w:tcPr>
            <w:tcW w:w="6342" w:type="dxa"/>
            <w:gridSpan w:val="3"/>
            <w:vAlign w:val="center"/>
          </w:tcPr>
          <w:p>
            <w:pPr>
              <w:pStyle w:val="12"/>
            </w:pPr>
            <w:r>
              <w:t>环境污染综合防治项目</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环境污染综合治理项目费用</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50.00</w:t>
            </w:r>
          </w:p>
        </w:tc>
        <w:tc>
          <w:tcPr>
            <w:tcW w:w="2114" w:type="dxa"/>
            <w:vAlign w:val="center"/>
          </w:tcPr>
          <w:p>
            <w:pPr>
              <w:pStyle w:val="13"/>
            </w:pPr>
            <w:r>
              <w:t>100.00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≥1次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环境污染综合治理经费</w:t>
            </w:r>
          </w:p>
        </w:tc>
        <w:tc>
          <w:tcPr>
            <w:tcW w:w="2114" w:type="dxa"/>
            <w:vAlign w:val="center"/>
          </w:tcPr>
          <w:p>
            <w:pPr>
              <w:pStyle w:val="12"/>
            </w:pPr>
            <w:r>
              <w:t>100万元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16、建制镇污水处理站运行电费绩效目标表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13052824P00000210489A</w:t>
            </w:r>
          </w:p>
        </w:tc>
        <w:tc>
          <w:tcPr>
            <w:tcW w:w="2114" w:type="dxa"/>
            <w:vAlign w:val="center"/>
          </w:tcPr>
          <w:p>
            <w:pPr>
              <w:pStyle w:val="10"/>
            </w:pPr>
            <w:r>
              <w:t>项目名称</w:t>
            </w:r>
          </w:p>
        </w:tc>
        <w:tc>
          <w:tcPr>
            <w:tcW w:w="6342" w:type="dxa"/>
            <w:gridSpan w:val="3"/>
            <w:vAlign w:val="center"/>
          </w:tcPr>
          <w:p>
            <w:pPr>
              <w:pStyle w:val="12"/>
            </w:pPr>
            <w:r>
              <w:t>建制镇污水处理站运行电费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60.00</w:t>
            </w:r>
          </w:p>
        </w:tc>
        <w:tc>
          <w:tcPr>
            <w:tcW w:w="2114" w:type="dxa"/>
            <w:vAlign w:val="center"/>
          </w:tcPr>
          <w:p>
            <w:pPr>
              <w:pStyle w:val="10"/>
            </w:pPr>
            <w:r>
              <w:t>其中：财政    资金</w:t>
            </w:r>
          </w:p>
        </w:tc>
        <w:tc>
          <w:tcPr>
            <w:tcW w:w="2114" w:type="dxa"/>
            <w:vAlign w:val="center"/>
          </w:tcPr>
          <w:p>
            <w:pPr>
              <w:pStyle w:val="12"/>
            </w:pPr>
            <w:r>
              <w:t>60.00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污水处理站电费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40.00</w:t>
            </w:r>
          </w:p>
        </w:tc>
        <w:tc>
          <w:tcPr>
            <w:tcW w:w="2114" w:type="dxa"/>
            <w:vAlign w:val="center"/>
          </w:tcPr>
          <w:p>
            <w:pPr>
              <w:pStyle w:val="13"/>
            </w:pPr>
            <w:r>
              <w:t>60.00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1.保障15座污水处理站正常运行。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≥1次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电费</w:t>
            </w:r>
          </w:p>
        </w:tc>
        <w:tc>
          <w:tcPr>
            <w:tcW w:w="2114" w:type="dxa"/>
            <w:vAlign w:val="center"/>
          </w:tcPr>
          <w:p>
            <w:pPr>
              <w:pStyle w:val="12"/>
            </w:pPr>
            <w:r>
              <w:t>60万元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污水处理率</w:t>
            </w:r>
          </w:p>
        </w:tc>
        <w:tc>
          <w:tcPr>
            <w:tcW w:w="4228" w:type="dxa"/>
            <w:vAlign w:val="center"/>
          </w:tcPr>
          <w:p>
            <w:pPr>
              <w:pStyle w:val="12"/>
            </w:pPr>
            <w:r>
              <w:t>污水处理率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17、南水北调沿线农村环境综合整治项目绩效目标表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13052824P00000210770R</w:t>
            </w:r>
          </w:p>
        </w:tc>
        <w:tc>
          <w:tcPr>
            <w:tcW w:w="2114" w:type="dxa"/>
            <w:vAlign w:val="center"/>
          </w:tcPr>
          <w:p>
            <w:pPr>
              <w:pStyle w:val="10"/>
            </w:pPr>
            <w:r>
              <w:t>项目名称</w:t>
            </w:r>
          </w:p>
        </w:tc>
        <w:tc>
          <w:tcPr>
            <w:tcW w:w="6342" w:type="dxa"/>
            <w:gridSpan w:val="3"/>
            <w:vAlign w:val="center"/>
          </w:tcPr>
          <w:p>
            <w:pPr>
              <w:pStyle w:val="12"/>
            </w:pPr>
            <w:r>
              <w:t>南水北调沿线农村环境综合整治项目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95.00</w:t>
            </w:r>
          </w:p>
        </w:tc>
        <w:tc>
          <w:tcPr>
            <w:tcW w:w="2114" w:type="dxa"/>
            <w:vAlign w:val="center"/>
          </w:tcPr>
          <w:p>
            <w:pPr>
              <w:pStyle w:val="10"/>
            </w:pPr>
            <w:r>
              <w:t>其中：财政    资金</w:t>
            </w:r>
          </w:p>
        </w:tc>
        <w:tc>
          <w:tcPr>
            <w:tcW w:w="2114" w:type="dxa"/>
            <w:vAlign w:val="center"/>
          </w:tcPr>
          <w:p>
            <w:pPr>
              <w:pStyle w:val="12"/>
            </w:pPr>
            <w:r>
              <w:t>95.00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南水北调沿线农村环境综合整治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25.00</w:t>
            </w:r>
          </w:p>
        </w:tc>
        <w:tc>
          <w:tcPr>
            <w:tcW w:w="2114" w:type="dxa"/>
            <w:vAlign w:val="center"/>
          </w:tcPr>
          <w:p>
            <w:pPr>
              <w:pStyle w:val="13"/>
            </w:pPr>
            <w:r>
              <w:t>50.00</w:t>
            </w:r>
          </w:p>
        </w:tc>
        <w:tc>
          <w:tcPr>
            <w:tcW w:w="2114" w:type="dxa"/>
            <w:vAlign w:val="center"/>
          </w:tcPr>
          <w:p>
            <w:pPr>
              <w:pStyle w:val="13"/>
            </w:pPr>
            <w:r>
              <w:t>75.00</w:t>
            </w:r>
          </w:p>
        </w:tc>
        <w:tc>
          <w:tcPr>
            <w:tcW w:w="4228" w:type="dxa"/>
            <w:gridSpan w:val="2"/>
            <w:vAlign w:val="center"/>
          </w:tcPr>
          <w:p>
            <w:pPr>
              <w:pStyle w:val="13"/>
            </w:pPr>
            <w:r>
              <w:t>95.00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经费支出成本</w:t>
            </w:r>
          </w:p>
        </w:tc>
        <w:tc>
          <w:tcPr>
            <w:tcW w:w="2114" w:type="dxa"/>
            <w:vAlign w:val="center"/>
          </w:tcPr>
          <w:p>
            <w:pPr>
              <w:pStyle w:val="12"/>
            </w:pPr>
            <w:r>
              <w:t>95万元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18、宁晋县城市智能空气净化系统工程（移动除霾车）项目绩效目标表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13052824P00000210486F</w:t>
            </w:r>
          </w:p>
        </w:tc>
        <w:tc>
          <w:tcPr>
            <w:tcW w:w="2114" w:type="dxa"/>
            <w:vAlign w:val="center"/>
          </w:tcPr>
          <w:p>
            <w:pPr>
              <w:pStyle w:val="10"/>
            </w:pPr>
            <w:r>
              <w:t>项目名称</w:t>
            </w:r>
          </w:p>
        </w:tc>
        <w:tc>
          <w:tcPr>
            <w:tcW w:w="6342" w:type="dxa"/>
            <w:gridSpan w:val="3"/>
            <w:vAlign w:val="center"/>
          </w:tcPr>
          <w:p>
            <w:pPr>
              <w:pStyle w:val="12"/>
            </w:pPr>
            <w:r>
              <w:t>宁晋县城市智能空气净化系统工程（移动除霾车）项目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119.80</w:t>
            </w:r>
          </w:p>
        </w:tc>
        <w:tc>
          <w:tcPr>
            <w:tcW w:w="2114" w:type="dxa"/>
            <w:vAlign w:val="center"/>
          </w:tcPr>
          <w:p>
            <w:pPr>
              <w:pStyle w:val="10"/>
            </w:pPr>
            <w:r>
              <w:t>其中：财政    资金</w:t>
            </w:r>
          </w:p>
        </w:tc>
        <w:tc>
          <w:tcPr>
            <w:tcW w:w="2114" w:type="dxa"/>
            <w:vAlign w:val="center"/>
          </w:tcPr>
          <w:p>
            <w:pPr>
              <w:pStyle w:val="12"/>
            </w:pPr>
            <w:r>
              <w:t>119.80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宁晋县城市智能净化系统工程项目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119.80</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1.有效改善我县空气质量，降低污染物指数。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1次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数量指标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除霾车费用</w:t>
            </w:r>
          </w:p>
        </w:tc>
        <w:tc>
          <w:tcPr>
            <w:tcW w:w="2114" w:type="dxa"/>
            <w:vAlign w:val="center"/>
          </w:tcPr>
          <w:p>
            <w:pPr>
              <w:pStyle w:val="12"/>
            </w:pPr>
            <w:r>
              <w:t>119.8万元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19、宁晋县城市智能空气净化系统工程项目绩效目标表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13052824P000002107748</w:t>
            </w:r>
          </w:p>
        </w:tc>
        <w:tc>
          <w:tcPr>
            <w:tcW w:w="2114" w:type="dxa"/>
            <w:vAlign w:val="center"/>
          </w:tcPr>
          <w:p>
            <w:pPr>
              <w:pStyle w:val="10"/>
            </w:pPr>
            <w:r>
              <w:t>项目名称</w:t>
            </w:r>
          </w:p>
        </w:tc>
        <w:tc>
          <w:tcPr>
            <w:tcW w:w="6342" w:type="dxa"/>
            <w:gridSpan w:val="3"/>
            <w:vAlign w:val="center"/>
          </w:tcPr>
          <w:p>
            <w:pPr>
              <w:pStyle w:val="12"/>
            </w:pPr>
            <w:r>
              <w:t>宁晋县城市智能空气净化系统工程项目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150.00</w:t>
            </w:r>
          </w:p>
        </w:tc>
        <w:tc>
          <w:tcPr>
            <w:tcW w:w="2114" w:type="dxa"/>
            <w:vAlign w:val="center"/>
          </w:tcPr>
          <w:p>
            <w:pPr>
              <w:pStyle w:val="10"/>
            </w:pPr>
            <w:r>
              <w:t>其中：财政    资金</w:t>
            </w:r>
          </w:p>
        </w:tc>
        <w:tc>
          <w:tcPr>
            <w:tcW w:w="2114" w:type="dxa"/>
            <w:vAlign w:val="center"/>
          </w:tcPr>
          <w:p>
            <w:pPr>
              <w:pStyle w:val="12"/>
            </w:pPr>
            <w:r>
              <w:t>150.00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城市智能空气净化系统工程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50.00</w:t>
            </w:r>
          </w:p>
        </w:tc>
        <w:tc>
          <w:tcPr>
            <w:tcW w:w="2114" w:type="dxa"/>
            <w:vAlign w:val="center"/>
          </w:tcPr>
          <w:p>
            <w:pPr>
              <w:pStyle w:val="13"/>
            </w:pPr>
            <w:r>
              <w:t>100.00</w:t>
            </w:r>
          </w:p>
        </w:tc>
        <w:tc>
          <w:tcPr>
            <w:tcW w:w="2114" w:type="dxa"/>
            <w:vAlign w:val="center"/>
          </w:tcPr>
          <w:p>
            <w:pPr>
              <w:pStyle w:val="13"/>
            </w:pPr>
            <w:r>
              <w:t>150.00</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项目支出费用</w:t>
            </w:r>
          </w:p>
        </w:tc>
        <w:tc>
          <w:tcPr>
            <w:tcW w:w="2114" w:type="dxa"/>
            <w:vAlign w:val="center"/>
          </w:tcPr>
          <w:p>
            <w:pPr>
              <w:pStyle w:val="12"/>
            </w:pPr>
            <w:r>
              <w:t>150万元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20、宁晋县金跃来玻璃制品拉管生产线清洁能源替代技改项目(冀财资环2023（70）号）绩效目标表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13052823P00000810949W</w:t>
            </w:r>
          </w:p>
        </w:tc>
        <w:tc>
          <w:tcPr>
            <w:tcW w:w="2114" w:type="dxa"/>
            <w:vAlign w:val="center"/>
          </w:tcPr>
          <w:p>
            <w:pPr>
              <w:pStyle w:val="10"/>
            </w:pPr>
            <w:r>
              <w:t>项目名称</w:t>
            </w:r>
          </w:p>
        </w:tc>
        <w:tc>
          <w:tcPr>
            <w:tcW w:w="6342" w:type="dxa"/>
            <w:gridSpan w:val="3"/>
            <w:vAlign w:val="center"/>
          </w:tcPr>
          <w:p>
            <w:pPr>
              <w:pStyle w:val="12"/>
            </w:pPr>
            <w:r>
              <w:t>宁晋县金跃来玻璃制品拉管生产线清洁能源替代技改项目(冀财资环2023（70）号）</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811.24</w:t>
            </w:r>
          </w:p>
        </w:tc>
        <w:tc>
          <w:tcPr>
            <w:tcW w:w="2114" w:type="dxa"/>
            <w:vAlign w:val="center"/>
          </w:tcPr>
          <w:p>
            <w:pPr>
              <w:pStyle w:val="10"/>
            </w:pPr>
            <w:r>
              <w:t>其中：财政    资金</w:t>
            </w:r>
          </w:p>
        </w:tc>
        <w:tc>
          <w:tcPr>
            <w:tcW w:w="2114" w:type="dxa"/>
            <w:vAlign w:val="center"/>
          </w:tcPr>
          <w:p>
            <w:pPr>
              <w:pStyle w:val="12"/>
            </w:pPr>
            <w:r>
              <w:t>811.24</w:t>
            </w:r>
          </w:p>
        </w:tc>
        <w:tc>
          <w:tcPr>
            <w:tcW w:w="2114" w:type="dxa"/>
            <w:vAlign w:val="center"/>
          </w:tcPr>
          <w:p>
            <w:pPr>
              <w:pStyle w:val="10"/>
            </w:pPr>
            <w:r>
              <w:t>其他资金</w:t>
            </w:r>
          </w:p>
        </w:tc>
        <w:tc>
          <w:tcPr>
            <w:tcW w:w="2114"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 xml:space="preserve">新能源项目技改补贴资金 </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811.24</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项目补贴</w:t>
            </w:r>
          </w:p>
        </w:tc>
        <w:tc>
          <w:tcPr>
            <w:tcW w:w="2114" w:type="dxa"/>
            <w:vAlign w:val="center"/>
          </w:tcPr>
          <w:p>
            <w:pPr>
              <w:pStyle w:val="12"/>
            </w:pPr>
            <w:r>
              <w:t>≥1070万元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全年空气优良天数同比增长率</w:t>
            </w:r>
          </w:p>
        </w:tc>
        <w:tc>
          <w:tcPr>
            <w:tcW w:w="4228" w:type="dxa"/>
            <w:vAlign w:val="center"/>
          </w:tcPr>
          <w:p>
            <w:pPr>
              <w:pStyle w:val="12"/>
            </w:pPr>
            <w:r>
              <w:t>全年空气优良天数同比增长比率</w:t>
            </w:r>
          </w:p>
        </w:tc>
        <w:tc>
          <w:tcPr>
            <w:tcW w:w="2114" w:type="dxa"/>
            <w:vAlign w:val="center"/>
          </w:tcPr>
          <w:p>
            <w:pPr>
              <w:pStyle w:val="12"/>
            </w:pPr>
            <w:r>
              <w:t>≥10%</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21、宁晋县重点河流跨界断面水质自动监测站建设项目绩效目标表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13052824P000002107773</w:t>
            </w:r>
          </w:p>
        </w:tc>
        <w:tc>
          <w:tcPr>
            <w:tcW w:w="2114" w:type="dxa"/>
            <w:vAlign w:val="center"/>
          </w:tcPr>
          <w:p>
            <w:pPr>
              <w:pStyle w:val="10"/>
            </w:pPr>
            <w:r>
              <w:t>项目名称</w:t>
            </w:r>
          </w:p>
        </w:tc>
        <w:tc>
          <w:tcPr>
            <w:tcW w:w="6342" w:type="dxa"/>
            <w:gridSpan w:val="3"/>
            <w:vAlign w:val="center"/>
          </w:tcPr>
          <w:p>
            <w:pPr>
              <w:pStyle w:val="12"/>
            </w:pPr>
            <w:r>
              <w:t>宁晋县重点河流跨界断面水质自动监测站建设项目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重点河流跨界断面水质自动监测站建设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50.00</w:t>
            </w:r>
          </w:p>
        </w:tc>
        <w:tc>
          <w:tcPr>
            <w:tcW w:w="2114" w:type="dxa"/>
            <w:vAlign w:val="center"/>
          </w:tcPr>
          <w:p>
            <w:pPr>
              <w:pStyle w:val="13"/>
            </w:pPr>
            <w:r>
              <w:t>100.00</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1.有效改善我县河流水质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第三方服务费</w:t>
            </w:r>
          </w:p>
        </w:tc>
        <w:tc>
          <w:tcPr>
            <w:tcW w:w="2114" w:type="dxa"/>
            <w:vAlign w:val="center"/>
          </w:tcPr>
          <w:p>
            <w:pPr>
              <w:pStyle w:val="12"/>
            </w:pPr>
            <w:r>
              <w:t>100万元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22、宁晋县租赁抑尘车辆项目绩效目标表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13052824P00000210773L</w:t>
            </w:r>
          </w:p>
        </w:tc>
        <w:tc>
          <w:tcPr>
            <w:tcW w:w="2114" w:type="dxa"/>
            <w:vAlign w:val="center"/>
          </w:tcPr>
          <w:p>
            <w:pPr>
              <w:pStyle w:val="10"/>
            </w:pPr>
            <w:r>
              <w:t>项目名称</w:t>
            </w:r>
          </w:p>
        </w:tc>
        <w:tc>
          <w:tcPr>
            <w:tcW w:w="6342" w:type="dxa"/>
            <w:gridSpan w:val="3"/>
            <w:vAlign w:val="center"/>
          </w:tcPr>
          <w:p>
            <w:pPr>
              <w:pStyle w:val="12"/>
            </w:pPr>
            <w:r>
              <w:t>宁晋县租赁抑尘车辆项目</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80.00</w:t>
            </w:r>
          </w:p>
        </w:tc>
        <w:tc>
          <w:tcPr>
            <w:tcW w:w="2114" w:type="dxa"/>
            <w:vAlign w:val="center"/>
          </w:tcPr>
          <w:p>
            <w:pPr>
              <w:pStyle w:val="10"/>
            </w:pPr>
            <w:r>
              <w:t>其中：财政    资金</w:t>
            </w:r>
          </w:p>
        </w:tc>
        <w:tc>
          <w:tcPr>
            <w:tcW w:w="2114" w:type="dxa"/>
            <w:vAlign w:val="center"/>
          </w:tcPr>
          <w:p>
            <w:pPr>
              <w:pStyle w:val="12"/>
            </w:pPr>
            <w:r>
              <w:t>80.00</w:t>
            </w:r>
          </w:p>
        </w:tc>
        <w:tc>
          <w:tcPr>
            <w:tcW w:w="2114" w:type="dxa"/>
            <w:vAlign w:val="center"/>
          </w:tcPr>
          <w:p>
            <w:pPr>
              <w:pStyle w:val="10"/>
            </w:pPr>
            <w:r>
              <w:t>其他资金</w:t>
            </w:r>
          </w:p>
        </w:tc>
        <w:tc>
          <w:tcPr>
            <w:tcW w:w="2114" w:type="dxa"/>
            <w:vAlign w:val="center"/>
          </w:tcPr>
          <w:p>
            <w:pPr>
              <w:pStyle w:val="12"/>
            </w:pPr>
            <w:r>
              <w:t xml:space="preserve"> </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租赁抑尘车辆费用</w:t>
            </w:r>
          </w:p>
        </w:tc>
      </w:tr>
      <w:tr>
        <w:tblPrEx>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20.00</w:t>
            </w:r>
          </w:p>
        </w:tc>
        <w:tc>
          <w:tcPr>
            <w:tcW w:w="2114" w:type="dxa"/>
            <w:vAlign w:val="center"/>
          </w:tcPr>
          <w:p>
            <w:pPr>
              <w:pStyle w:val="13"/>
            </w:pPr>
            <w:r>
              <w:t>40.00</w:t>
            </w:r>
          </w:p>
        </w:tc>
        <w:tc>
          <w:tcPr>
            <w:tcW w:w="2114" w:type="dxa"/>
            <w:vAlign w:val="center"/>
          </w:tcPr>
          <w:p>
            <w:pPr>
              <w:pStyle w:val="13"/>
            </w:pPr>
            <w:r>
              <w:t>60.00</w:t>
            </w:r>
          </w:p>
        </w:tc>
        <w:tc>
          <w:tcPr>
            <w:tcW w:w="4228" w:type="dxa"/>
            <w:gridSpan w:val="2"/>
            <w:vAlign w:val="center"/>
          </w:tcPr>
          <w:p>
            <w:pPr>
              <w:pStyle w:val="13"/>
            </w:pPr>
            <w:r>
              <w:t>80.00</w:t>
            </w:r>
          </w:p>
        </w:tc>
      </w:tr>
      <w:tr>
        <w:tblPrEx>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1.有效改善我县生态环境质量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第三方服务费</w:t>
            </w:r>
          </w:p>
        </w:tc>
        <w:tc>
          <w:tcPr>
            <w:tcW w:w="2114" w:type="dxa"/>
            <w:vAlign w:val="center"/>
          </w:tcPr>
          <w:p>
            <w:pPr>
              <w:pStyle w:val="12"/>
            </w:pPr>
            <w:r>
              <w:t>80万元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23、移动除霾车运维项目绩效目标表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13052824P000002104873</w:t>
            </w:r>
          </w:p>
        </w:tc>
        <w:tc>
          <w:tcPr>
            <w:tcW w:w="2114" w:type="dxa"/>
            <w:vAlign w:val="center"/>
          </w:tcPr>
          <w:p>
            <w:pPr>
              <w:pStyle w:val="10"/>
            </w:pPr>
            <w:r>
              <w:t>项目名称</w:t>
            </w:r>
          </w:p>
        </w:tc>
        <w:tc>
          <w:tcPr>
            <w:tcW w:w="6342" w:type="dxa"/>
            <w:gridSpan w:val="3"/>
            <w:vAlign w:val="center"/>
          </w:tcPr>
          <w:p>
            <w:pPr>
              <w:pStyle w:val="12"/>
            </w:pPr>
            <w:r>
              <w:t>移动除霾车运维项目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25.32</w:t>
            </w:r>
          </w:p>
        </w:tc>
        <w:tc>
          <w:tcPr>
            <w:tcW w:w="2114" w:type="dxa"/>
            <w:vAlign w:val="center"/>
          </w:tcPr>
          <w:p>
            <w:pPr>
              <w:pStyle w:val="10"/>
            </w:pPr>
            <w:r>
              <w:t>其中：财政    资金</w:t>
            </w:r>
          </w:p>
        </w:tc>
        <w:tc>
          <w:tcPr>
            <w:tcW w:w="2114" w:type="dxa"/>
            <w:vAlign w:val="center"/>
          </w:tcPr>
          <w:p>
            <w:pPr>
              <w:pStyle w:val="12"/>
            </w:pPr>
            <w:r>
              <w:t>25.32</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移动除霾车运维项目费用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25.32</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≥1&gt;=</w:t>
            </w:r>
          </w:p>
        </w:tc>
        <w:tc>
          <w:tcPr>
            <w:tcW w:w="2114" w:type="dxa"/>
            <w:vAlign w:val="center"/>
          </w:tcPr>
          <w:p>
            <w:pPr>
              <w:pStyle w:val="12"/>
            </w:pPr>
            <w:r>
              <w:t>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≥95&gt;=</w:t>
            </w:r>
          </w:p>
        </w:tc>
        <w:tc>
          <w:tcPr>
            <w:tcW w:w="2114" w:type="dxa"/>
            <w:vAlign w:val="center"/>
          </w:tcPr>
          <w:p>
            <w:pPr>
              <w:pStyle w:val="12"/>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≥95&gt;=</w:t>
            </w:r>
          </w:p>
        </w:tc>
        <w:tc>
          <w:tcPr>
            <w:tcW w:w="2114" w:type="dxa"/>
            <w:vAlign w:val="center"/>
          </w:tcPr>
          <w:p>
            <w:pPr>
              <w:pStyle w:val="12"/>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车辆运维费用</w:t>
            </w:r>
          </w:p>
        </w:tc>
        <w:tc>
          <w:tcPr>
            <w:tcW w:w="2114" w:type="dxa"/>
            <w:vAlign w:val="center"/>
          </w:tcPr>
          <w:p>
            <w:pPr>
              <w:pStyle w:val="12"/>
            </w:pPr>
            <w:r>
              <w:t>25.32=</w:t>
            </w:r>
          </w:p>
        </w:tc>
        <w:tc>
          <w:tcPr>
            <w:tcW w:w="2114" w:type="dxa"/>
            <w:vAlign w:val="center"/>
          </w:tcPr>
          <w:p>
            <w:pPr>
              <w:pStyle w:val="12"/>
            </w:pP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≥95&gt;=</w:t>
            </w:r>
          </w:p>
        </w:tc>
        <w:tc>
          <w:tcPr>
            <w:tcW w:w="2114" w:type="dxa"/>
            <w:vAlign w:val="center"/>
          </w:tcPr>
          <w:p>
            <w:pPr>
              <w:pStyle w:val="12"/>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≥95&gt;=</w:t>
            </w:r>
          </w:p>
        </w:tc>
        <w:tc>
          <w:tcPr>
            <w:tcW w:w="2114" w:type="dxa"/>
            <w:vAlign w:val="center"/>
          </w:tcPr>
          <w:p>
            <w:pPr>
              <w:pStyle w:val="12"/>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≥95&gt;=</w:t>
            </w:r>
          </w:p>
        </w:tc>
        <w:tc>
          <w:tcPr>
            <w:tcW w:w="2114" w:type="dxa"/>
            <w:vAlign w:val="center"/>
          </w:tcPr>
          <w:p>
            <w:pPr>
              <w:pStyle w:val="12"/>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各项工作任务按时完成率</w:t>
            </w:r>
          </w:p>
        </w:tc>
        <w:tc>
          <w:tcPr>
            <w:tcW w:w="4228" w:type="dxa"/>
            <w:vAlign w:val="center"/>
          </w:tcPr>
          <w:p>
            <w:pPr>
              <w:pStyle w:val="12"/>
            </w:pPr>
            <w:r>
              <w:t>各项工作任务按时完成率</w:t>
            </w:r>
          </w:p>
        </w:tc>
        <w:tc>
          <w:tcPr>
            <w:tcW w:w="2114" w:type="dxa"/>
            <w:vAlign w:val="center"/>
          </w:tcPr>
          <w:p>
            <w:pPr>
              <w:pStyle w:val="12"/>
            </w:pPr>
            <w:r>
              <w:t>≥95&gt;=</w:t>
            </w:r>
          </w:p>
        </w:tc>
        <w:tc>
          <w:tcPr>
            <w:tcW w:w="2114" w:type="dxa"/>
            <w:vAlign w:val="center"/>
          </w:tcPr>
          <w:p>
            <w:pPr>
              <w:pStyle w:val="12"/>
            </w:pPr>
            <w: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≥95&gt;=</w:t>
            </w:r>
          </w:p>
        </w:tc>
        <w:tc>
          <w:tcPr>
            <w:tcW w:w="2114" w:type="dxa"/>
            <w:vAlign w:val="center"/>
          </w:tcPr>
          <w:p>
            <w:pPr>
              <w:pStyle w:val="12"/>
            </w:pPr>
            <w:r>
              <w:t>%</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24、砖瓦窑企业退出补贴资金绩效目标表</w:t>
      </w:r>
    </w:p>
    <w:tbl>
      <w:tblPr>
        <w:tblStyle w:val="4"/>
        <w:tblW w:w="14798"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项目编码</w:t>
            </w:r>
          </w:p>
        </w:tc>
        <w:tc>
          <w:tcPr>
            <w:tcW w:w="4228" w:type="dxa"/>
            <w:gridSpan w:val="2"/>
            <w:vAlign w:val="center"/>
          </w:tcPr>
          <w:p>
            <w:pPr>
              <w:pStyle w:val="12"/>
            </w:pPr>
            <w:r>
              <w:t>13052824P00000210778N</w:t>
            </w:r>
          </w:p>
        </w:tc>
        <w:tc>
          <w:tcPr>
            <w:tcW w:w="2114" w:type="dxa"/>
            <w:vAlign w:val="center"/>
          </w:tcPr>
          <w:p>
            <w:pPr>
              <w:pStyle w:val="10"/>
            </w:pPr>
            <w:r>
              <w:t>项目名称</w:t>
            </w:r>
          </w:p>
        </w:tc>
        <w:tc>
          <w:tcPr>
            <w:tcW w:w="6342" w:type="dxa"/>
            <w:gridSpan w:val="3"/>
            <w:vAlign w:val="center"/>
          </w:tcPr>
          <w:p>
            <w:pPr>
              <w:pStyle w:val="12"/>
            </w:pPr>
            <w:r>
              <w:t>砖瓦窑企业退出补贴资金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预算规模及资金用途</w:t>
            </w:r>
          </w:p>
        </w:tc>
        <w:tc>
          <w:tcPr>
            <w:tcW w:w="2114" w:type="dxa"/>
            <w:vAlign w:val="center"/>
          </w:tcPr>
          <w:p>
            <w:pPr>
              <w:pStyle w:val="10"/>
            </w:pPr>
            <w:r>
              <w:t>预算数</w:t>
            </w:r>
          </w:p>
        </w:tc>
        <w:tc>
          <w:tcPr>
            <w:tcW w:w="2114" w:type="dxa"/>
            <w:vAlign w:val="center"/>
          </w:tcPr>
          <w:p>
            <w:pPr>
              <w:pStyle w:val="12"/>
            </w:pPr>
            <w:r>
              <w:t>100.00</w:t>
            </w:r>
          </w:p>
        </w:tc>
        <w:tc>
          <w:tcPr>
            <w:tcW w:w="2114" w:type="dxa"/>
            <w:vAlign w:val="center"/>
          </w:tcPr>
          <w:p>
            <w:pPr>
              <w:pStyle w:val="10"/>
            </w:pPr>
            <w:r>
              <w:t>其中：财政    资金</w:t>
            </w:r>
          </w:p>
        </w:tc>
        <w:tc>
          <w:tcPr>
            <w:tcW w:w="2114" w:type="dxa"/>
            <w:vAlign w:val="center"/>
          </w:tcPr>
          <w:p>
            <w:pPr>
              <w:pStyle w:val="12"/>
            </w:pPr>
            <w:r>
              <w:t>100.00</w:t>
            </w:r>
          </w:p>
        </w:tc>
        <w:tc>
          <w:tcPr>
            <w:tcW w:w="2114" w:type="dxa"/>
            <w:vAlign w:val="center"/>
          </w:tcPr>
          <w:p>
            <w:pPr>
              <w:pStyle w:val="10"/>
            </w:pPr>
            <w:r>
              <w:t>其他资金</w:t>
            </w:r>
          </w:p>
        </w:tc>
        <w:tc>
          <w:tcPr>
            <w:tcW w:w="2114"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2"/>
            </w:pPr>
            <w:r>
              <w:t>砖瓦窑企业退出补贴资金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restart"/>
            <w:vAlign w:val="center"/>
          </w:tcPr>
          <w:p>
            <w:pPr>
              <w:pStyle w:val="10"/>
            </w:pPr>
            <w:r>
              <w:t>资金支出计划（%）</w:t>
            </w:r>
          </w:p>
        </w:tc>
        <w:tc>
          <w:tcPr>
            <w:tcW w:w="4228" w:type="dxa"/>
            <w:gridSpan w:val="2"/>
            <w:vAlign w:val="center"/>
          </w:tcPr>
          <w:p>
            <w:pPr>
              <w:pStyle w:val="10"/>
            </w:pPr>
            <w:r>
              <w:t>3月底</w:t>
            </w:r>
          </w:p>
        </w:tc>
        <w:tc>
          <w:tcPr>
            <w:tcW w:w="2114" w:type="dxa"/>
            <w:vAlign w:val="center"/>
          </w:tcPr>
          <w:p>
            <w:pPr>
              <w:pStyle w:val="10"/>
            </w:pPr>
            <w:r>
              <w:t>6月底</w:t>
            </w:r>
          </w:p>
        </w:tc>
        <w:tc>
          <w:tcPr>
            <w:tcW w:w="2114" w:type="dxa"/>
            <w:vAlign w:val="center"/>
          </w:tcPr>
          <w:p>
            <w:pPr>
              <w:pStyle w:val="10"/>
            </w:pPr>
            <w:r>
              <w:t>10月底</w:t>
            </w:r>
          </w:p>
        </w:tc>
        <w:tc>
          <w:tcPr>
            <w:tcW w:w="4228"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3"/>
            </w:pPr>
            <w:r>
              <w:t>100.00</w:t>
            </w:r>
          </w:p>
        </w:tc>
        <w:tc>
          <w:tcPr>
            <w:tcW w:w="2114" w:type="dxa"/>
            <w:vAlign w:val="center"/>
          </w:tcPr>
          <w:p>
            <w:pPr>
              <w:pStyle w:val="13"/>
            </w:pPr>
            <w:r>
              <w:t xml:space="preserve"> </w:t>
            </w:r>
          </w:p>
        </w:tc>
        <w:tc>
          <w:tcPr>
            <w:tcW w:w="2114" w:type="dxa"/>
            <w:vAlign w:val="center"/>
          </w:tcPr>
          <w:p>
            <w:pPr>
              <w:pStyle w:val="13"/>
            </w:pPr>
            <w:r>
              <w:t xml:space="preserve"> </w:t>
            </w:r>
          </w:p>
        </w:tc>
        <w:tc>
          <w:tcPr>
            <w:tcW w:w="4228"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2114" w:type="dxa"/>
            <w:vAlign w:val="center"/>
          </w:tcPr>
          <w:p>
            <w:pPr>
              <w:pStyle w:val="10"/>
            </w:pPr>
            <w:r>
              <w:t>绩效目标</w:t>
            </w:r>
          </w:p>
        </w:tc>
        <w:tc>
          <w:tcPr>
            <w:tcW w:w="12684" w:type="dxa"/>
            <w:gridSpan w:val="6"/>
            <w:vAlign w:val="center"/>
          </w:tcPr>
          <w:p>
            <w:pPr>
              <w:pStyle w:val="12"/>
            </w:pPr>
            <w:r>
              <w:t>1.有效改善我县空气质量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479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2114" w:type="dxa"/>
            <w:vAlign w:val="center"/>
          </w:tcPr>
          <w:p>
            <w:pPr>
              <w:pStyle w:val="10"/>
            </w:pPr>
            <w:r>
              <w:t>一级指标</w:t>
            </w:r>
          </w:p>
        </w:tc>
        <w:tc>
          <w:tcPr>
            <w:tcW w:w="2114" w:type="dxa"/>
            <w:vAlign w:val="center"/>
          </w:tcPr>
          <w:p>
            <w:pPr>
              <w:pStyle w:val="10"/>
            </w:pPr>
            <w:r>
              <w:t>二级指标</w:t>
            </w:r>
          </w:p>
        </w:tc>
        <w:tc>
          <w:tcPr>
            <w:tcW w:w="2114" w:type="dxa"/>
            <w:vAlign w:val="center"/>
          </w:tcPr>
          <w:p>
            <w:pPr>
              <w:pStyle w:val="10"/>
            </w:pPr>
            <w:r>
              <w:t>三级指标</w:t>
            </w:r>
          </w:p>
        </w:tc>
        <w:tc>
          <w:tcPr>
            <w:tcW w:w="4228" w:type="dxa"/>
            <w:vAlign w:val="center"/>
          </w:tcPr>
          <w:p>
            <w:pPr>
              <w:pStyle w:val="10"/>
            </w:pPr>
            <w:r>
              <w:t>绩效指标描述</w:t>
            </w:r>
          </w:p>
        </w:tc>
        <w:tc>
          <w:tcPr>
            <w:tcW w:w="2114" w:type="dxa"/>
            <w:vAlign w:val="center"/>
          </w:tcPr>
          <w:p>
            <w:pPr>
              <w:pStyle w:val="10"/>
            </w:pPr>
            <w:r>
              <w:t>指标值</w:t>
            </w:r>
          </w:p>
        </w:tc>
        <w:tc>
          <w:tcPr>
            <w:tcW w:w="2114"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产出指标</w:t>
            </w:r>
          </w:p>
        </w:tc>
        <w:tc>
          <w:tcPr>
            <w:tcW w:w="2114" w:type="dxa"/>
            <w:vAlign w:val="center"/>
          </w:tcPr>
          <w:p>
            <w:pPr>
              <w:pStyle w:val="12"/>
            </w:pPr>
            <w:r>
              <w:t>数量指标</w:t>
            </w:r>
          </w:p>
        </w:tc>
        <w:tc>
          <w:tcPr>
            <w:tcW w:w="2114" w:type="dxa"/>
            <w:vAlign w:val="center"/>
          </w:tcPr>
          <w:p>
            <w:pPr>
              <w:pStyle w:val="12"/>
            </w:pPr>
            <w:r>
              <w:t>资金支付次数</w:t>
            </w:r>
          </w:p>
        </w:tc>
        <w:tc>
          <w:tcPr>
            <w:tcW w:w="4228" w:type="dxa"/>
            <w:vAlign w:val="center"/>
          </w:tcPr>
          <w:p>
            <w:pPr>
              <w:pStyle w:val="12"/>
            </w:pPr>
            <w:r>
              <w:t>资金支付次数</w:t>
            </w:r>
          </w:p>
        </w:tc>
        <w:tc>
          <w:tcPr>
            <w:tcW w:w="2114" w:type="dxa"/>
            <w:vAlign w:val="center"/>
          </w:tcPr>
          <w:p>
            <w:pPr>
              <w:pStyle w:val="12"/>
            </w:pPr>
            <w:r>
              <w:t>≥2次</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质量指标</w:t>
            </w:r>
          </w:p>
        </w:tc>
        <w:tc>
          <w:tcPr>
            <w:tcW w:w="2114" w:type="dxa"/>
            <w:vAlign w:val="center"/>
          </w:tcPr>
          <w:p>
            <w:pPr>
              <w:pStyle w:val="12"/>
            </w:pPr>
            <w:r>
              <w:t>环保项目重点工作完成率</w:t>
            </w:r>
          </w:p>
        </w:tc>
        <w:tc>
          <w:tcPr>
            <w:tcW w:w="4228" w:type="dxa"/>
            <w:vAlign w:val="center"/>
          </w:tcPr>
          <w:p>
            <w:pPr>
              <w:pStyle w:val="12"/>
            </w:pPr>
            <w:r>
              <w:t>年度重点工作按时完成数量占全部数量的比率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时效指标</w:t>
            </w:r>
          </w:p>
        </w:tc>
        <w:tc>
          <w:tcPr>
            <w:tcW w:w="2114" w:type="dxa"/>
            <w:vAlign w:val="center"/>
          </w:tcPr>
          <w:p>
            <w:pPr>
              <w:pStyle w:val="12"/>
            </w:pPr>
            <w:r>
              <w:t>资金支付及时率</w:t>
            </w:r>
          </w:p>
        </w:tc>
        <w:tc>
          <w:tcPr>
            <w:tcW w:w="4228" w:type="dxa"/>
            <w:vAlign w:val="center"/>
          </w:tcPr>
          <w:p>
            <w:pPr>
              <w:pStyle w:val="12"/>
            </w:pPr>
            <w:r>
              <w:t>及时支付资金的次数占应支付资金总额的比率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成本指标</w:t>
            </w:r>
          </w:p>
        </w:tc>
        <w:tc>
          <w:tcPr>
            <w:tcW w:w="2114" w:type="dxa"/>
            <w:vAlign w:val="center"/>
          </w:tcPr>
          <w:p>
            <w:pPr>
              <w:pStyle w:val="12"/>
            </w:pPr>
            <w:r>
              <w:t>经费支出成本</w:t>
            </w:r>
          </w:p>
        </w:tc>
        <w:tc>
          <w:tcPr>
            <w:tcW w:w="4228" w:type="dxa"/>
            <w:vAlign w:val="center"/>
          </w:tcPr>
          <w:p>
            <w:pPr>
              <w:pStyle w:val="12"/>
            </w:pPr>
            <w:r>
              <w:t>第三方服务费</w:t>
            </w:r>
          </w:p>
        </w:tc>
        <w:tc>
          <w:tcPr>
            <w:tcW w:w="2114" w:type="dxa"/>
            <w:vAlign w:val="center"/>
          </w:tcPr>
          <w:p>
            <w:pPr>
              <w:pStyle w:val="12"/>
            </w:pPr>
            <w:r>
              <w:t>100万元</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restart"/>
            <w:vAlign w:val="center"/>
          </w:tcPr>
          <w:p>
            <w:pPr>
              <w:pStyle w:val="13"/>
            </w:pPr>
            <w:r>
              <w:t>效益指标</w:t>
            </w:r>
          </w:p>
        </w:tc>
        <w:tc>
          <w:tcPr>
            <w:tcW w:w="2114" w:type="dxa"/>
            <w:vAlign w:val="center"/>
          </w:tcPr>
          <w:p>
            <w:pPr>
              <w:pStyle w:val="12"/>
            </w:pPr>
            <w:r>
              <w:t>经济效益指标</w:t>
            </w:r>
          </w:p>
        </w:tc>
        <w:tc>
          <w:tcPr>
            <w:tcW w:w="2114" w:type="dxa"/>
            <w:vAlign w:val="center"/>
          </w:tcPr>
          <w:p>
            <w:pPr>
              <w:pStyle w:val="12"/>
            </w:pPr>
            <w:r>
              <w:t>重点工作完成率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社会效益指标</w:t>
            </w:r>
          </w:p>
        </w:tc>
        <w:tc>
          <w:tcPr>
            <w:tcW w:w="2114" w:type="dxa"/>
            <w:vAlign w:val="center"/>
          </w:tcPr>
          <w:p>
            <w:pPr>
              <w:pStyle w:val="12"/>
            </w:pPr>
            <w:r>
              <w:t>单位考核成绩合格率</w:t>
            </w:r>
          </w:p>
        </w:tc>
        <w:tc>
          <w:tcPr>
            <w:tcW w:w="4228" w:type="dxa"/>
            <w:vAlign w:val="center"/>
          </w:tcPr>
          <w:p>
            <w:pPr>
              <w:pStyle w:val="12"/>
            </w:pPr>
            <w:r>
              <w:t>本年工作合格情况</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生态效益指标</w:t>
            </w:r>
          </w:p>
        </w:tc>
        <w:tc>
          <w:tcPr>
            <w:tcW w:w="2114" w:type="dxa"/>
            <w:vAlign w:val="center"/>
          </w:tcPr>
          <w:p>
            <w:pPr>
              <w:pStyle w:val="12"/>
            </w:pPr>
            <w:r>
              <w:t>全部重点污染物减排率</w:t>
            </w:r>
          </w:p>
        </w:tc>
        <w:tc>
          <w:tcPr>
            <w:tcW w:w="4228" w:type="dxa"/>
            <w:vAlign w:val="center"/>
          </w:tcPr>
          <w:p>
            <w:pPr>
              <w:pStyle w:val="12"/>
            </w:pPr>
            <w:r>
              <w:t>实际减排数量占任务数量的比率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2"/>
            </w:pPr>
            <w:r>
              <w:t>可持续影响指标</w:t>
            </w:r>
          </w:p>
        </w:tc>
        <w:tc>
          <w:tcPr>
            <w:tcW w:w="2114" w:type="dxa"/>
            <w:vAlign w:val="center"/>
          </w:tcPr>
          <w:p>
            <w:pPr>
              <w:pStyle w:val="12"/>
            </w:pPr>
            <w:r>
              <w:t>各项工作按时完成率</w:t>
            </w:r>
          </w:p>
        </w:tc>
        <w:tc>
          <w:tcPr>
            <w:tcW w:w="4228" w:type="dxa"/>
            <w:vAlign w:val="center"/>
          </w:tcPr>
          <w:p>
            <w:pPr>
              <w:pStyle w:val="12"/>
            </w:pPr>
            <w:r>
              <w:t>各项工作按时完成率</w:t>
            </w:r>
          </w:p>
        </w:tc>
        <w:tc>
          <w:tcPr>
            <w:tcW w:w="2114" w:type="dxa"/>
            <w:vAlign w:val="center"/>
          </w:tcPr>
          <w:p>
            <w:pPr>
              <w:pStyle w:val="12"/>
            </w:pPr>
            <w:r>
              <w:t>≥95%</w:t>
            </w:r>
          </w:p>
        </w:tc>
        <w:tc>
          <w:tcPr>
            <w:tcW w:w="211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2114" w:type="dxa"/>
            <w:vAlign w:val="center"/>
          </w:tcPr>
          <w:p>
            <w:pPr>
              <w:pStyle w:val="13"/>
            </w:pPr>
            <w:r>
              <w:t>满意度指标</w:t>
            </w:r>
          </w:p>
        </w:tc>
        <w:tc>
          <w:tcPr>
            <w:tcW w:w="2114" w:type="dxa"/>
            <w:vAlign w:val="center"/>
          </w:tcPr>
          <w:p>
            <w:pPr>
              <w:pStyle w:val="12"/>
            </w:pPr>
            <w:r>
              <w:t>服务对象满意度指标</w:t>
            </w:r>
          </w:p>
        </w:tc>
        <w:tc>
          <w:tcPr>
            <w:tcW w:w="2114" w:type="dxa"/>
            <w:vAlign w:val="center"/>
          </w:tcPr>
          <w:p>
            <w:pPr>
              <w:pStyle w:val="12"/>
            </w:pPr>
            <w:r>
              <w:t>公众满意度</w:t>
            </w:r>
          </w:p>
        </w:tc>
        <w:tc>
          <w:tcPr>
            <w:tcW w:w="4228" w:type="dxa"/>
            <w:vAlign w:val="center"/>
          </w:tcPr>
          <w:p>
            <w:pPr>
              <w:pStyle w:val="12"/>
            </w:pPr>
            <w:r>
              <w:t>权重满意人数占调查人数的比率</w:t>
            </w:r>
          </w:p>
        </w:tc>
        <w:tc>
          <w:tcPr>
            <w:tcW w:w="2114" w:type="dxa"/>
            <w:vAlign w:val="center"/>
          </w:tcPr>
          <w:p>
            <w:pPr>
              <w:pStyle w:val="12"/>
            </w:pPr>
            <w:r>
              <w:t>≥95%</w:t>
            </w:r>
          </w:p>
        </w:tc>
        <w:tc>
          <w:tcPr>
            <w:tcW w:w="2114" w:type="dxa"/>
            <w:vAlign w:val="center"/>
          </w:tcPr>
          <w:p>
            <w:pPr>
              <w:pStyle w:val="12"/>
            </w:pPr>
            <w:r>
              <w:t>问卷调查</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479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9"/>
            </w:pPr>
            <w:r>
              <w:t>983001宁晋县大气污染防治工作领导小组办公室本级</w:t>
            </w:r>
          </w:p>
        </w:tc>
        <w:tc>
          <w:tcPr>
            <w:tcW w:w="7888"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972" w:type="dxa"/>
            <w:gridSpan w:val="2"/>
            <w:vAlign w:val="center"/>
          </w:tcPr>
          <w:p>
            <w:pPr>
              <w:pStyle w:val="10"/>
            </w:pPr>
            <w:r>
              <w:t>政府采购项目来源</w:t>
            </w:r>
          </w:p>
        </w:tc>
        <w:tc>
          <w:tcPr>
            <w:tcW w:w="986" w:type="dxa"/>
            <w:vMerge w:val="restart"/>
            <w:vAlign w:val="center"/>
          </w:tcPr>
          <w:p>
            <w:pPr>
              <w:pStyle w:val="10"/>
            </w:pPr>
            <w:r>
              <w:t>采购物品名称</w:t>
            </w:r>
          </w:p>
        </w:tc>
        <w:tc>
          <w:tcPr>
            <w:tcW w:w="986" w:type="dxa"/>
            <w:vMerge w:val="restart"/>
            <w:vAlign w:val="center"/>
          </w:tcPr>
          <w:p>
            <w:pPr>
              <w:pStyle w:val="10"/>
            </w:pPr>
            <w:r>
              <w:t>政府采购目录序号</w:t>
            </w:r>
          </w:p>
        </w:tc>
        <w:tc>
          <w:tcPr>
            <w:tcW w:w="986" w:type="dxa"/>
            <w:vMerge w:val="restart"/>
            <w:vAlign w:val="center"/>
          </w:tcPr>
          <w:p>
            <w:pPr>
              <w:pStyle w:val="10"/>
            </w:pPr>
            <w:r>
              <w:t>计量  单位</w:t>
            </w:r>
          </w:p>
        </w:tc>
        <w:tc>
          <w:tcPr>
            <w:tcW w:w="986" w:type="dxa"/>
            <w:vMerge w:val="restart"/>
            <w:vAlign w:val="center"/>
          </w:tcPr>
          <w:p>
            <w:pPr>
              <w:pStyle w:val="10"/>
            </w:pPr>
            <w:r>
              <w:t>数量</w:t>
            </w:r>
          </w:p>
        </w:tc>
        <w:tc>
          <w:tcPr>
            <w:tcW w:w="986" w:type="dxa"/>
            <w:vMerge w:val="restart"/>
            <w:vAlign w:val="center"/>
          </w:tcPr>
          <w:p>
            <w:pPr>
              <w:pStyle w:val="10"/>
            </w:pPr>
            <w:r>
              <w:t>单价</w:t>
            </w:r>
          </w:p>
        </w:tc>
        <w:tc>
          <w:tcPr>
            <w:tcW w:w="6902" w:type="dxa"/>
            <w:gridSpan w:val="7"/>
            <w:vAlign w:val="center"/>
          </w:tcPr>
          <w:p>
            <w:pPr>
              <w:pStyle w:val="10"/>
            </w:pPr>
            <w:r>
              <w:t>政府采购金额（当年部门预算安排资金）</w:t>
            </w:r>
          </w:p>
        </w:tc>
        <w:tc>
          <w:tcPr>
            <w:tcW w:w="986"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86" w:type="dxa"/>
            <w:vAlign w:val="center"/>
          </w:tcPr>
          <w:p>
            <w:pPr>
              <w:pStyle w:val="10"/>
            </w:pPr>
            <w:r>
              <w:t>项目名称</w:t>
            </w:r>
          </w:p>
        </w:tc>
        <w:tc>
          <w:tcPr>
            <w:tcW w:w="986" w:type="dxa"/>
            <w:vAlign w:val="center"/>
          </w:tcPr>
          <w:p>
            <w:pPr>
              <w:pStyle w:val="10"/>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0"/>
            </w:pPr>
            <w:r>
              <w:t>合计</w:t>
            </w:r>
          </w:p>
        </w:tc>
        <w:tc>
          <w:tcPr>
            <w:tcW w:w="986" w:type="dxa"/>
            <w:vAlign w:val="center"/>
          </w:tcPr>
          <w:p>
            <w:pPr>
              <w:pStyle w:val="10"/>
            </w:pPr>
            <w:r>
              <w:t>一般公共预算拨款</w:t>
            </w:r>
          </w:p>
        </w:tc>
        <w:tc>
          <w:tcPr>
            <w:tcW w:w="986" w:type="dxa"/>
            <w:vAlign w:val="center"/>
          </w:tcPr>
          <w:p>
            <w:pPr>
              <w:pStyle w:val="10"/>
            </w:pPr>
            <w:r>
              <w:t>基金预算拨款</w:t>
            </w:r>
          </w:p>
        </w:tc>
        <w:tc>
          <w:tcPr>
            <w:tcW w:w="986" w:type="dxa"/>
            <w:vAlign w:val="center"/>
          </w:tcPr>
          <w:p>
            <w:pPr>
              <w:pStyle w:val="10"/>
            </w:pPr>
            <w:r>
              <w:t>国有资本经营预算拨款</w:t>
            </w:r>
          </w:p>
        </w:tc>
        <w:tc>
          <w:tcPr>
            <w:tcW w:w="986" w:type="dxa"/>
            <w:vAlign w:val="center"/>
          </w:tcPr>
          <w:p>
            <w:pPr>
              <w:pStyle w:val="10"/>
            </w:pPr>
            <w:r>
              <w:t>财政专户核拨</w:t>
            </w:r>
          </w:p>
        </w:tc>
        <w:tc>
          <w:tcPr>
            <w:tcW w:w="986" w:type="dxa"/>
            <w:vAlign w:val="center"/>
          </w:tcPr>
          <w:p>
            <w:pPr>
              <w:pStyle w:val="10"/>
            </w:pPr>
            <w:r>
              <w:t>单位    资金</w:t>
            </w:r>
          </w:p>
        </w:tc>
        <w:tc>
          <w:tcPr>
            <w:tcW w:w="986" w:type="dxa"/>
            <w:vAlign w:val="center"/>
          </w:tcPr>
          <w:p>
            <w:pPr>
              <w:pStyle w:val="10"/>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合  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830.00</w:t>
            </w:r>
          </w:p>
        </w:tc>
        <w:tc>
          <w:tcPr>
            <w:tcW w:w="986" w:type="dxa"/>
            <w:vAlign w:val="center"/>
          </w:tcPr>
          <w:p>
            <w:pPr>
              <w:pStyle w:val="15"/>
            </w:pPr>
          </w:p>
        </w:tc>
        <w:tc>
          <w:tcPr>
            <w:tcW w:w="986" w:type="dxa"/>
            <w:vAlign w:val="center"/>
          </w:tcPr>
          <w:p>
            <w:pPr>
              <w:pStyle w:val="15"/>
            </w:pPr>
            <w:r>
              <w:t>830.00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830.00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4"/>
            </w:pPr>
            <w:r>
              <w:t>宁晋县大气污染防治工作领导小组办公室本级小计</w:t>
            </w: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4"/>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830.00</w:t>
            </w:r>
          </w:p>
        </w:tc>
        <w:tc>
          <w:tcPr>
            <w:tcW w:w="986" w:type="dxa"/>
            <w:vAlign w:val="center"/>
          </w:tcPr>
          <w:p>
            <w:pPr>
              <w:pStyle w:val="15"/>
            </w:pPr>
          </w:p>
        </w:tc>
        <w:tc>
          <w:tcPr>
            <w:tcW w:w="986" w:type="dxa"/>
            <w:vAlign w:val="center"/>
          </w:tcPr>
          <w:p>
            <w:pPr>
              <w:pStyle w:val="15"/>
            </w:pPr>
            <w:r>
              <w:t>830.00</w:t>
            </w: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r>
              <w:t>830.00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2023年保洁车辆运维项目</w:t>
            </w:r>
          </w:p>
        </w:tc>
        <w:tc>
          <w:tcPr>
            <w:tcW w:w="986" w:type="dxa"/>
            <w:vAlign w:val="center"/>
          </w:tcPr>
          <w:p>
            <w:pPr>
              <w:pStyle w:val="11"/>
            </w:pPr>
            <w:r>
              <w:t>200.00</w:t>
            </w:r>
          </w:p>
        </w:tc>
        <w:tc>
          <w:tcPr>
            <w:tcW w:w="986" w:type="dxa"/>
            <w:vAlign w:val="center"/>
          </w:tcPr>
          <w:p>
            <w:pPr>
              <w:pStyle w:val="12"/>
            </w:pPr>
            <w:r>
              <w:t>大气污染治理服务</w:t>
            </w:r>
          </w:p>
        </w:tc>
        <w:tc>
          <w:tcPr>
            <w:tcW w:w="986" w:type="dxa"/>
            <w:vAlign w:val="center"/>
          </w:tcPr>
          <w:p>
            <w:pPr>
              <w:pStyle w:val="12"/>
            </w:pPr>
            <w:r>
              <w:t>C07020201</w:t>
            </w:r>
          </w:p>
        </w:tc>
        <w:tc>
          <w:tcPr>
            <w:tcW w:w="986" w:type="dxa"/>
            <w:vAlign w:val="center"/>
          </w:tcPr>
          <w:p>
            <w:pPr>
              <w:pStyle w:val="13"/>
            </w:pPr>
            <w:r>
              <w:t>万元</w:t>
            </w:r>
          </w:p>
        </w:tc>
        <w:tc>
          <w:tcPr>
            <w:tcW w:w="986" w:type="dxa"/>
            <w:vAlign w:val="center"/>
          </w:tcPr>
          <w:p>
            <w:pPr>
              <w:pStyle w:val="11"/>
            </w:pPr>
            <w:r>
              <w:t>1</w:t>
            </w:r>
          </w:p>
        </w:tc>
        <w:tc>
          <w:tcPr>
            <w:tcW w:w="986" w:type="dxa"/>
            <w:vAlign w:val="center"/>
          </w:tcPr>
          <w:p>
            <w:pPr>
              <w:pStyle w:val="11"/>
            </w:pPr>
            <w:r>
              <w:t>200.00</w:t>
            </w:r>
          </w:p>
        </w:tc>
        <w:tc>
          <w:tcPr>
            <w:tcW w:w="986" w:type="dxa"/>
            <w:vAlign w:val="center"/>
          </w:tcPr>
          <w:p>
            <w:pPr>
              <w:pStyle w:val="11"/>
            </w:pPr>
            <w:r>
              <w:t>200.00</w:t>
            </w:r>
          </w:p>
        </w:tc>
        <w:tc>
          <w:tcPr>
            <w:tcW w:w="986" w:type="dxa"/>
            <w:vAlign w:val="center"/>
          </w:tcPr>
          <w:p>
            <w:pPr>
              <w:pStyle w:val="11"/>
            </w:pPr>
          </w:p>
        </w:tc>
        <w:tc>
          <w:tcPr>
            <w:tcW w:w="986" w:type="dxa"/>
            <w:vAlign w:val="center"/>
          </w:tcPr>
          <w:p>
            <w:pPr>
              <w:pStyle w:val="11"/>
            </w:pPr>
            <w:r>
              <w:t>200.00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2024年PM2.5专家组费用</w:t>
            </w:r>
          </w:p>
        </w:tc>
        <w:tc>
          <w:tcPr>
            <w:tcW w:w="986" w:type="dxa"/>
            <w:vAlign w:val="center"/>
          </w:tcPr>
          <w:p>
            <w:pPr>
              <w:pStyle w:val="11"/>
            </w:pPr>
            <w:r>
              <w:t>100.00</w:t>
            </w:r>
          </w:p>
        </w:tc>
        <w:tc>
          <w:tcPr>
            <w:tcW w:w="986" w:type="dxa"/>
            <w:vAlign w:val="center"/>
          </w:tcPr>
          <w:p>
            <w:pPr>
              <w:pStyle w:val="12"/>
            </w:pPr>
            <w:r>
              <w:t>大气污染治理服务</w:t>
            </w:r>
          </w:p>
        </w:tc>
        <w:tc>
          <w:tcPr>
            <w:tcW w:w="986" w:type="dxa"/>
            <w:vAlign w:val="center"/>
          </w:tcPr>
          <w:p>
            <w:pPr>
              <w:pStyle w:val="12"/>
            </w:pPr>
            <w:r>
              <w:t>C07020201</w:t>
            </w:r>
          </w:p>
        </w:tc>
        <w:tc>
          <w:tcPr>
            <w:tcW w:w="986" w:type="dxa"/>
            <w:vAlign w:val="center"/>
          </w:tcPr>
          <w:p>
            <w:pPr>
              <w:pStyle w:val="13"/>
            </w:pPr>
            <w:r>
              <w:t>万元</w:t>
            </w:r>
          </w:p>
        </w:tc>
        <w:tc>
          <w:tcPr>
            <w:tcW w:w="986" w:type="dxa"/>
            <w:vAlign w:val="center"/>
          </w:tcPr>
          <w:p>
            <w:pPr>
              <w:pStyle w:val="11"/>
            </w:pPr>
            <w:r>
              <w:t>1</w:t>
            </w:r>
          </w:p>
        </w:tc>
        <w:tc>
          <w:tcPr>
            <w:tcW w:w="986" w:type="dxa"/>
            <w:vAlign w:val="center"/>
          </w:tcPr>
          <w:p>
            <w:pPr>
              <w:pStyle w:val="11"/>
            </w:pPr>
            <w:r>
              <w:t>100.00</w:t>
            </w:r>
          </w:p>
        </w:tc>
        <w:tc>
          <w:tcPr>
            <w:tcW w:w="986" w:type="dxa"/>
            <w:vAlign w:val="center"/>
          </w:tcPr>
          <w:p>
            <w:pPr>
              <w:pStyle w:val="11"/>
            </w:pPr>
            <w:r>
              <w:t>100.00</w:t>
            </w:r>
          </w:p>
        </w:tc>
        <w:tc>
          <w:tcPr>
            <w:tcW w:w="986" w:type="dxa"/>
            <w:vAlign w:val="center"/>
          </w:tcPr>
          <w:p>
            <w:pPr>
              <w:pStyle w:val="11"/>
            </w:pPr>
          </w:p>
        </w:tc>
        <w:tc>
          <w:tcPr>
            <w:tcW w:w="986" w:type="dxa"/>
            <w:vAlign w:val="center"/>
          </w:tcPr>
          <w:p>
            <w:pPr>
              <w:pStyle w:val="11"/>
            </w:pPr>
            <w:r>
              <w:t>100.00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2024年保洁车辆运维项目</w:t>
            </w:r>
          </w:p>
        </w:tc>
        <w:tc>
          <w:tcPr>
            <w:tcW w:w="986" w:type="dxa"/>
            <w:vAlign w:val="center"/>
          </w:tcPr>
          <w:p>
            <w:pPr>
              <w:pStyle w:val="11"/>
            </w:pPr>
            <w:r>
              <w:t>250.00</w:t>
            </w:r>
          </w:p>
        </w:tc>
        <w:tc>
          <w:tcPr>
            <w:tcW w:w="986" w:type="dxa"/>
            <w:vAlign w:val="center"/>
          </w:tcPr>
          <w:p>
            <w:pPr>
              <w:pStyle w:val="12"/>
            </w:pPr>
            <w:r>
              <w:t>大气污染治理服务</w:t>
            </w:r>
          </w:p>
        </w:tc>
        <w:tc>
          <w:tcPr>
            <w:tcW w:w="986" w:type="dxa"/>
            <w:vAlign w:val="center"/>
          </w:tcPr>
          <w:p>
            <w:pPr>
              <w:pStyle w:val="12"/>
            </w:pPr>
            <w:r>
              <w:t>C07020201</w:t>
            </w:r>
          </w:p>
        </w:tc>
        <w:tc>
          <w:tcPr>
            <w:tcW w:w="986" w:type="dxa"/>
            <w:vAlign w:val="center"/>
          </w:tcPr>
          <w:p>
            <w:pPr>
              <w:pStyle w:val="13"/>
            </w:pPr>
            <w:r>
              <w:t>万元</w:t>
            </w:r>
          </w:p>
        </w:tc>
        <w:tc>
          <w:tcPr>
            <w:tcW w:w="986" w:type="dxa"/>
            <w:vAlign w:val="center"/>
          </w:tcPr>
          <w:p>
            <w:pPr>
              <w:pStyle w:val="11"/>
            </w:pPr>
            <w:r>
              <w:t>1</w:t>
            </w:r>
          </w:p>
        </w:tc>
        <w:tc>
          <w:tcPr>
            <w:tcW w:w="986" w:type="dxa"/>
            <w:vAlign w:val="center"/>
          </w:tcPr>
          <w:p>
            <w:pPr>
              <w:pStyle w:val="11"/>
            </w:pPr>
            <w:r>
              <w:t>250.00</w:t>
            </w:r>
          </w:p>
        </w:tc>
        <w:tc>
          <w:tcPr>
            <w:tcW w:w="986" w:type="dxa"/>
            <w:vAlign w:val="center"/>
          </w:tcPr>
          <w:p>
            <w:pPr>
              <w:pStyle w:val="11"/>
            </w:pPr>
            <w:r>
              <w:t>250.00</w:t>
            </w:r>
          </w:p>
        </w:tc>
        <w:tc>
          <w:tcPr>
            <w:tcW w:w="986" w:type="dxa"/>
            <w:vAlign w:val="center"/>
          </w:tcPr>
          <w:p>
            <w:pPr>
              <w:pStyle w:val="11"/>
            </w:pPr>
          </w:p>
        </w:tc>
        <w:tc>
          <w:tcPr>
            <w:tcW w:w="986" w:type="dxa"/>
            <w:vAlign w:val="center"/>
          </w:tcPr>
          <w:p>
            <w:pPr>
              <w:pStyle w:val="11"/>
            </w:pPr>
            <w:r>
              <w:t>250.00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2024年乡镇站运维项目</w:t>
            </w:r>
          </w:p>
        </w:tc>
        <w:tc>
          <w:tcPr>
            <w:tcW w:w="986" w:type="dxa"/>
            <w:vAlign w:val="center"/>
          </w:tcPr>
          <w:p>
            <w:pPr>
              <w:pStyle w:val="11"/>
            </w:pPr>
            <w:r>
              <w:t>200.00</w:t>
            </w:r>
          </w:p>
        </w:tc>
        <w:tc>
          <w:tcPr>
            <w:tcW w:w="986" w:type="dxa"/>
            <w:vAlign w:val="center"/>
          </w:tcPr>
          <w:p>
            <w:pPr>
              <w:pStyle w:val="12"/>
            </w:pPr>
            <w:r>
              <w:t>大气污染治理服务</w:t>
            </w:r>
          </w:p>
        </w:tc>
        <w:tc>
          <w:tcPr>
            <w:tcW w:w="986" w:type="dxa"/>
            <w:vAlign w:val="center"/>
          </w:tcPr>
          <w:p>
            <w:pPr>
              <w:pStyle w:val="12"/>
            </w:pPr>
            <w:r>
              <w:t>C07020201</w:t>
            </w:r>
          </w:p>
        </w:tc>
        <w:tc>
          <w:tcPr>
            <w:tcW w:w="986" w:type="dxa"/>
            <w:vAlign w:val="center"/>
          </w:tcPr>
          <w:p>
            <w:pPr>
              <w:pStyle w:val="13"/>
            </w:pPr>
            <w:r>
              <w:t>万元</w:t>
            </w:r>
          </w:p>
        </w:tc>
        <w:tc>
          <w:tcPr>
            <w:tcW w:w="986" w:type="dxa"/>
            <w:vAlign w:val="center"/>
          </w:tcPr>
          <w:p>
            <w:pPr>
              <w:pStyle w:val="11"/>
            </w:pPr>
            <w:r>
              <w:t>1</w:t>
            </w:r>
          </w:p>
        </w:tc>
        <w:tc>
          <w:tcPr>
            <w:tcW w:w="986" w:type="dxa"/>
            <w:vAlign w:val="center"/>
          </w:tcPr>
          <w:p>
            <w:pPr>
              <w:pStyle w:val="11"/>
            </w:pPr>
            <w:r>
              <w:t>200.00</w:t>
            </w:r>
          </w:p>
        </w:tc>
        <w:tc>
          <w:tcPr>
            <w:tcW w:w="986" w:type="dxa"/>
            <w:vAlign w:val="center"/>
          </w:tcPr>
          <w:p>
            <w:pPr>
              <w:pStyle w:val="11"/>
            </w:pPr>
            <w:r>
              <w:t>200.00</w:t>
            </w:r>
          </w:p>
        </w:tc>
        <w:tc>
          <w:tcPr>
            <w:tcW w:w="986" w:type="dxa"/>
            <w:vAlign w:val="center"/>
          </w:tcPr>
          <w:p>
            <w:pPr>
              <w:pStyle w:val="11"/>
            </w:pPr>
          </w:p>
        </w:tc>
        <w:tc>
          <w:tcPr>
            <w:tcW w:w="986" w:type="dxa"/>
            <w:vAlign w:val="center"/>
          </w:tcPr>
          <w:p>
            <w:pPr>
              <w:pStyle w:val="11"/>
            </w:pPr>
            <w:r>
              <w:t>200.00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986" w:type="dxa"/>
            <w:vAlign w:val="center"/>
          </w:tcPr>
          <w:p>
            <w:pPr>
              <w:pStyle w:val="12"/>
            </w:pPr>
            <w:r>
              <w:t>宁晋县租赁抑尘车辆项目</w:t>
            </w:r>
          </w:p>
        </w:tc>
        <w:tc>
          <w:tcPr>
            <w:tcW w:w="986" w:type="dxa"/>
            <w:vAlign w:val="center"/>
          </w:tcPr>
          <w:p>
            <w:pPr>
              <w:pStyle w:val="11"/>
            </w:pPr>
            <w:r>
              <w:t>80.00</w:t>
            </w:r>
          </w:p>
        </w:tc>
        <w:tc>
          <w:tcPr>
            <w:tcW w:w="986" w:type="dxa"/>
            <w:vAlign w:val="center"/>
          </w:tcPr>
          <w:p>
            <w:pPr>
              <w:pStyle w:val="12"/>
            </w:pPr>
            <w:r>
              <w:t>大气污染治理服务</w:t>
            </w:r>
          </w:p>
        </w:tc>
        <w:tc>
          <w:tcPr>
            <w:tcW w:w="986" w:type="dxa"/>
            <w:vAlign w:val="center"/>
          </w:tcPr>
          <w:p>
            <w:pPr>
              <w:pStyle w:val="12"/>
            </w:pPr>
            <w:r>
              <w:t>C07020201</w:t>
            </w:r>
          </w:p>
        </w:tc>
        <w:tc>
          <w:tcPr>
            <w:tcW w:w="986" w:type="dxa"/>
            <w:vAlign w:val="center"/>
          </w:tcPr>
          <w:p>
            <w:pPr>
              <w:pStyle w:val="13"/>
            </w:pPr>
            <w:r>
              <w:t>万元</w:t>
            </w:r>
          </w:p>
        </w:tc>
        <w:tc>
          <w:tcPr>
            <w:tcW w:w="986" w:type="dxa"/>
            <w:vAlign w:val="center"/>
          </w:tcPr>
          <w:p>
            <w:pPr>
              <w:pStyle w:val="11"/>
            </w:pPr>
            <w:r>
              <w:t>1</w:t>
            </w:r>
          </w:p>
        </w:tc>
        <w:tc>
          <w:tcPr>
            <w:tcW w:w="986" w:type="dxa"/>
            <w:vAlign w:val="center"/>
          </w:tcPr>
          <w:p>
            <w:pPr>
              <w:pStyle w:val="11"/>
            </w:pPr>
            <w:r>
              <w:t>80.00</w:t>
            </w:r>
          </w:p>
        </w:tc>
        <w:tc>
          <w:tcPr>
            <w:tcW w:w="986" w:type="dxa"/>
            <w:vAlign w:val="center"/>
          </w:tcPr>
          <w:p>
            <w:pPr>
              <w:pStyle w:val="11"/>
            </w:pPr>
            <w:r>
              <w:t>80.00</w:t>
            </w:r>
          </w:p>
        </w:tc>
        <w:tc>
          <w:tcPr>
            <w:tcW w:w="986" w:type="dxa"/>
            <w:vAlign w:val="center"/>
          </w:tcPr>
          <w:p>
            <w:pPr>
              <w:pStyle w:val="11"/>
            </w:pPr>
          </w:p>
        </w:tc>
        <w:tc>
          <w:tcPr>
            <w:tcW w:w="986" w:type="dxa"/>
            <w:vAlign w:val="center"/>
          </w:tcPr>
          <w:p>
            <w:pPr>
              <w:pStyle w:val="11"/>
            </w:pPr>
            <w:r>
              <w:t>80.00</w:t>
            </w: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p>
        </w:tc>
        <w:tc>
          <w:tcPr>
            <w:tcW w:w="986" w:type="dxa"/>
            <w:vAlign w:val="center"/>
          </w:tcPr>
          <w:p>
            <w:pPr>
              <w:pStyle w:val="11"/>
            </w:pPr>
            <w:r>
              <w:t>80.00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宁晋县大气污染防治工作领导小组办公室本级上年末固定资产金额为0.00万元（详见下表）。本年度拟购置固定资产总额为0.00万元，已按要求列入政府采购预算，详见政府采购预算表。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479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pPr>
              <w:pStyle w:val="9"/>
            </w:pPr>
            <w:r>
              <w:t>983001宁晋县大气污染防治工作领导小组办公室本级</w:t>
            </w:r>
          </w:p>
        </w:tc>
        <w:tc>
          <w:tcPr>
            <w:tcW w:w="9866"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4933" w:type="dxa"/>
            <w:vAlign w:val="center"/>
          </w:tcPr>
          <w:p>
            <w:pPr>
              <w:pStyle w:val="10"/>
            </w:pPr>
            <w:r>
              <w:t>项   目</w:t>
            </w:r>
          </w:p>
        </w:tc>
        <w:tc>
          <w:tcPr>
            <w:tcW w:w="4933" w:type="dxa"/>
            <w:vAlign w:val="center"/>
          </w:tcPr>
          <w:p>
            <w:pPr>
              <w:pStyle w:val="10"/>
            </w:pPr>
            <w:r>
              <w:t>数量</w:t>
            </w:r>
          </w:p>
        </w:tc>
        <w:tc>
          <w:tcPr>
            <w:tcW w:w="4933"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4933" w:type="dxa"/>
            <w:vAlign w:val="center"/>
          </w:tcPr>
          <w:p>
            <w:pPr>
              <w:pStyle w:val="12"/>
            </w:pPr>
          </w:p>
        </w:tc>
        <w:tc>
          <w:tcPr>
            <w:tcW w:w="4933" w:type="dxa"/>
            <w:vAlign w:val="center"/>
          </w:tcPr>
          <w:p>
            <w:pPr>
              <w:pStyle w:val="13"/>
            </w:pPr>
          </w:p>
        </w:tc>
        <w:tc>
          <w:tcPr>
            <w:tcW w:w="4933"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E6C09C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customXml/item33.xml" Type="http://schemas.openxmlformats.org/officeDocument/2006/relationships/customXml"/><Relationship Id="rId39" Target="../customXml/item34.xml" Type="http://schemas.openxmlformats.org/officeDocument/2006/relationships/customXml"/><Relationship Id="rId4" Target="footer2.xml" Type="http://schemas.openxmlformats.org/officeDocument/2006/relationships/footer"/><Relationship Id="rId40" Target="../customXml/item35.xml" Type="http://schemas.openxmlformats.org/officeDocument/2006/relationships/customXml"/><Relationship Id="rId41" Target="../customXml/item36.xml" Type="http://schemas.openxmlformats.org/officeDocument/2006/relationships/customXml"/><Relationship Id="rId42" Target="../customXml/item37.xml" Type="http://schemas.openxmlformats.org/officeDocument/2006/relationships/customXml"/><Relationship Id="rId43" Target="../customXml/item38.xml" Type="http://schemas.openxmlformats.org/officeDocument/2006/relationships/customXml"/><Relationship Id="rId44" Target="../customXml/item39.xml" Type="http://schemas.openxmlformats.org/officeDocument/2006/relationships/customXml"/><Relationship Id="rId45" Target="../customXml/item40.xml" Type="http://schemas.openxmlformats.org/officeDocument/2006/relationships/customXml"/><Relationship Id="rId46" Target="../customXml/item41.xml" Type="http://schemas.openxmlformats.org/officeDocument/2006/relationships/customXml"/><Relationship Id="rId47" Target="../customXml/item42.xml" Type="http://schemas.openxmlformats.org/officeDocument/2006/relationships/customXml"/><Relationship Id="rId48" Target="../customXml/item43.xml" Type="http://schemas.openxmlformats.org/officeDocument/2006/relationships/customXml"/><Relationship Id="rId49" Target="../customXml/item44.xml" Type="http://schemas.openxmlformats.org/officeDocument/2006/relationships/customXml"/><Relationship Id="rId5" Target="theme/theme1.xml" Type="http://schemas.openxmlformats.org/officeDocument/2006/relationships/theme"/><Relationship Id="rId50" Target="../customXml/item45.xml" Type="http://schemas.openxmlformats.org/officeDocument/2006/relationships/customXml"/><Relationship Id="rId51" Target="../customXml/item46.xml" Type="http://schemas.openxmlformats.org/officeDocument/2006/relationships/customXml"/><Relationship Id="rId52" Target="../customXml/item47.xml" Type="http://schemas.openxmlformats.org/officeDocument/2006/relationships/customXml"/><Relationship Id="rId53" Target="../customXml/item48.xml" Type="http://schemas.openxmlformats.org/officeDocument/2006/relationships/customXml"/><Relationship Id="rId54" Target="../customXml/item49.xml" Type="http://schemas.openxmlformats.org/officeDocument/2006/relationships/customXml"/><Relationship Id="rId55" Target="../customXml/item50.xml" Type="http://schemas.openxmlformats.org/officeDocument/2006/relationships/customXml"/><Relationship Id="rId56" Target="../customXml/item51.xml" Type="http://schemas.openxmlformats.org/officeDocument/2006/relationships/customXml"/><Relationship Id="rId57" Target="../customXml/item52.xml" Type="http://schemas.openxmlformats.org/officeDocument/2006/relationships/customXml"/><Relationship Id="rId58" Target="../customXml/item53.xml" Type="http://schemas.openxmlformats.org/officeDocument/2006/relationships/customXml"/><Relationship Id="rId59" Target="../customXml/item54.xml" Type="http://schemas.openxmlformats.org/officeDocument/2006/relationships/customXml"/><Relationship Id="rId6" Target="../customXml/item1.xml" Type="http://schemas.openxmlformats.org/officeDocument/2006/relationships/customXml"/><Relationship Id="rId60" Target="../customXml/item55.xml" Type="http://schemas.openxmlformats.org/officeDocument/2006/relationships/customXml"/><Relationship Id="rId61" Target="fontTable.xml" Type="http://schemas.openxmlformats.org/officeDocument/2006/relationships/fontTable"/><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33.xml.rels><?xml version="1.0" encoding="UTF-8" standalone="no"?><Relationships xmlns="http://schemas.openxmlformats.org/package/2006/relationships"><Relationship Id="rId1" Target="itemProps33.xml" Type="http://schemas.openxmlformats.org/officeDocument/2006/relationships/customXmlProps"/></Relationships>
</file>

<file path=customXml/_rels/item34.xml.rels><?xml version="1.0" encoding="UTF-8" standalone="no"?><Relationships xmlns="http://schemas.openxmlformats.org/package/2006/relationships"><Relationship Id="rId1" Target="itemProps34.xml" Type="http://schemas.openxmlformats.org/officeDocument/2006/relationships/customXmlProps"/></Relationships>
</file>

<file path=customXml/_rels/item35.xml.rels><?xml version="1.0" encoding="UTF-8" standalone="no"?><Relationships xmlns="http://schemas.openxmlformats.org/package/2006/relationships"><Relationship Id="rId1" Target="itemProps35.xml" Type="http://schemas.openxmlformats.org/officeDocument/2006/relationships/customXmlProps"/></Relationships>
</file>

<file path=customXml/_rels/item36.xml.rels><?xml version="1.0" encoding="UTF-8" standalone="no"?><Relationships xmlns="http://schemas.openxmlformats.org/package/2006/relationships"><Relationship Id="rId1" Target="itemProps36.xml" Type="http://schemas.openxmlformats.org/officeDocument/2006/relationships/customXmlProps"/></Relationships>
</file>

<file path=customXml/_rels/item37.xml.rels><?xml version="1.0" encoding="UTF-8" standalone="no"?><Relationships xmlns="http://schemas.openxmlformats.org/package/2006/relationships"><Relationship Id="rId1" Target="itemProps37.xml" Type="http://schemas.openxmlformats.org/officeDocument/2006/relationships/customXmlProps"/></Relationships>
</file>

<file path=customXml/_rels/item38.xml.rels><?xml version="1.0" encoding="UTF-8" standalone="no"?><Relationships xmlns="http://schemas.openxmlformats.org/package/2006/relationships"><Relationship Id="rId1" Target="itemProps38.xml" Type="http://schemas.openxmlformats.org/officeDocument/2006/relationships/customXmlProps"/></Relationships>
</file>

<file path=customXml/_rels/item39.xml.rels><?xml version="1.0" encoding="UTF-8" standalone="no"?><Relationships xmlns="http://schemas.openxmlformats.org/package/2006/relationships"><Relationship Id="rId1" Target="itemProps39.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40.xml.rels><?xml version="1.0" encoding="UTF-8" standalone="no"?><Relationships xmlns="http://schemas.openxmlformats.org/package/2006/relationships"><Relationship Id="rId1" Target="itemProps40.xml" Type="http://schemas.openxmlformats.org/officeDocument/2006/relationships/customXmlProps"/></Relationships>
</file>

<file path=customXml/_rels/item41.xml.rels><?xml version="1.0" encoding="UTF-8" standalone="no"?><Relationships xmlns="http://schemas.openxmlformats.org/package/2006/relationships"><Relationship Id="rId1" Target="itemProps41.xml" Type="http://schemas.openxmlformats.org/officeDocument/2006/relationships/customXmlProps"/></Relationships>
</file>

<file path=customXml/_rels/item42.xml.rels><?xml version="1.0" encoding="UTF-8" standalone="no"?><Relationships xmlns="http://schemas.openxmlformats.org/package/2006/relationships"><Relationship Id="rId1" Target="itemProps42.xml" Type="http://schemas.openxmlformats.org/officeDocument/2006/relationships/customXmlProps"/></Relationships>
</file>

<file path=customXml/_rels/item43.xml.rels><?xml version="1.0" encoding="UTF-8" standalone="no"?><Relationships xmlns="http://schemas.openxmlformats.org/package/2006/relationships"><Relationship Id="rId1" Target="itemProps43.xml" Type="http://schemas.openxmlformats.org/officeDocument/2006/relationships/customXmlProps"/></Relationships>
</file>

<file path=customXml/_rels/item44.xml.rels><?xml version="1.0" encoding="UTF-8" standalone="no"?><Relationships xmlns="http://schemas.openxmlformats.org/package/2006/relationships"><Relationship Id="rId1" Target="itemProps44.xml" Type="http://schemas.openxmlformats.org/officeDocument/2006/relationships/customXmlProps"/></Relationships>
</file>

<file path=customXml/_rels/item45.xml.rels><?xml version="1.0" encoding="UTF-8" standalone="no"?><Relationships xmlns="http://schemas.openxmlformats.org/package/2006/relationships"><Relationship Id="rId1" Target="itemProps45.xml" Type="http://schemas.openxmlformats.org/officeDocument/2006/relationships/customXmlProps"/></Relationships>
</file>

<file path=customXml/_rels/item46.xml.rels><?xml version="1.0" encoding="UTF-8" standalone="no"?><Relationships xmlns="http://schemas.openxmlformats.org/package/2006/relationships"><Relationship Id="rId1" Target="itemProps46.xml" Type="http://schemas.openxmlformats.org/officeDocument/2006/relationships/customXmlProps"/></Relationships>
</file>

<file path=customXml/_rels/item47.xml.rels><?xml version="1.0" encoding="UTF-8" standalone="no"?><Relationships xmlns="http://schemas.openxmlformats.org/package/2006/relationships"><Relationship Id="rId1" Target="itemProps47.xml" Type="http://schemas.openxmlformats.org/officeDocument/2006/relationships/customXmlProps"/></Relationships>
</file>

<file path=customXml/_rels/item48.xml.rels><?xml version="1.0" encoding="UTF-8" standalone="no"?><Relationships xmlns="http://schemas.openxmlformats.org/package/2006/relationships"><Relationship Id="rId1" Target="itemProps48.xml" Type="http://schemas.openxmlformats.org/officeDocument/2006/relationships/customXmlProps"/></Relationships>
</file>

<file path=customXml/_rels/item49.xml.rels><?xml version="1.0" encoding="UTF-8" standalone="no"?><Relationships xmlns="http://schemas.openxmlformats.org/package/2006/relationships"><Relationship Id="rId1" Target="itemProps49.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50.xml.rels><?xml version="1.0" encoding="UTF-8" standalone="no"?><Relationships xmlns="http://schemas.openxmlformats.org/package/2006/relationships"><Relationship Id="rId1" Target="itemProps50.xml" Type="http://schemas.openxmlformats.org/officeDocument/2006/relationships/customXmlProps"/></Relationships>
</file>

<file path=customXml/_rels/item51.xml.rels><?xml version="1.0" encoding="UTF-8" standalone="no"?><Relationships xmlns="http://schemas.openxmlformats.org/package/2006/relationships"><Relationship Id="rId1" Target="itemProps51.xml" Type="http://schemas.openxmlformats.org/officeDocument/2006/relationships/customXmlProps"/></Relationships>
</file>

<file path=customXml/_rels/item52.xml.rels><?xml version="1.0" encoding="UTF-8" standalone="no"?><Relationships xmlns="http://schemas.openxmlformats.org/package/2006/relationships"><Relationship Id="rId1" Target="itemProps52.xml" Type="http://schemas.openxmlformats.org/officeDocument/2006/relationships/customXmlProps"/></Relationships>
</file>

<file path=customXml/_rels/item53.xml.rels><?xml version="1.0" encoding="UTF-8" standalone="no"?><Relationships xmlns="http://schemas.openxmlformats.org/package/2006/relationships"><Relationship Id="rId1" Target="itemProps53.xml" Type="http://schemas.openxmlformats.org/officeDocument/2006/relationships/customXmlProps"/></Relationships>
</file>

<file path=customXml/_rels/item54.xml.rels><?xml version="1.0" encoding="UTF-8" standalone="no"?><Relationships xmlns="http://schemas.openxmlformats.org/package/2006/relationships"><Relationship Id="rId1" Target="itemProps54.xml" Type="http://schemas.openxmlformats.org/officeDocument/2006/relationships/customXmlProps"/></Relationships>
</file>

<file path=customXml/_rels/item55.xml.rels><?xml version="1.0" encoding="UTF-8" standalone="no"?><Relationships xmlns="http://schemas.openxmlformats.org/package/2006/relationships"><Relationship Id="rId1" Target="itemProps5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2024-04-17T17:31:09Z</dcterms:created>
  <dcterms:modified xsi:type="dcterms:W3CDTF">2024-04-17T09:31:09Z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2024-04-17T17:31:16Z</dcterms:created>
  <dcterms:modified xsi:type="dcterms:W3CDTF">2024-04-17T09:31:16Z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2024-04-17T17:31:16Z</dcterms:created>
  <dcterms:modified xsi:type="dcterms:W3CDTF">2024-04-17T09:31:16Z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2024-04-17T17:31:15Z</dcterms:created>
  <dcterms:modified xsi:type="dcterms:W3CDTF">2024-04-17T09:31:15Z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2024-04-17T17:31:15Z</dcterms:created>
  <dcterms:modified xsi:type="dcterms:W3CDTF">2024-04-17T09:31:15Z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2024-04-17T17:31:10Z</dcterms:created>
  <dcterms:modified xsi:type="dcterms:W3CDTF">2024-04-17T09:31:10Z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2024-04-17T17:31:15Z</dcterms:created>
  <dcterms:modified xsi:type="dcterms:W3CDTF">2024-04-17T09:31:15Z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2024-04-17T17:31:14Z</dcterms:created>
  <dcterms:modified xsi:type="dcterms:W3CDTF">2024-04-17T09:31:14Z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2024-04-17T17:31:14Z</dcterms:created>
  <dcterms:modified xsi:type="dcterms:W3CDTF">2024-04-17T09:31:14Z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2024-04-17T17:31:14Z</dcterms:created>
  <dcterms:modified xsi:type="dcterms:W3CDTF">2024-04-17T09:31:14Z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2024-04-17T17:31:13Z</dcterms:created>
  <dcterms:modified xsi:type="dcterms:W3CDTF">2024-04-17T09:31:13Z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2024-04-17T17:31:13Z</dcterms:created>
  <dcterms:modified xsi:type="dcterms:W3CDTF">2024-04-17T09:31:13Z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2024-04-17T17:30:53Z</dcterms:created>
  <dcterms:modified xsi:type="dcterms:W3CDTF">2024-04-17T09:30:53Z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2024-04-17T17:31:13Z</dcterms:created>
  <dcterms:modified xsi:type="dcterms:W3CDTF">2024-04-17T09:31:13Z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2024-04-17T17:31:13Z</dcterms:created>
  <dcterms:modified xsi:type="dcterms:W3CDTF">2024-04-17T09:31:12Z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2024-04-17T17:31:12Z</dcterms:created>
  <dcterms:modified xsi:type="dcterms:W3CDTF">2024-04-17T09:31:12Z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2024-04-17T17:31:09Z</dcterms:created>
  <dcterms:modified xsi:type="dcterms:W3CDTF">2024-04-17T09:31:09Z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2024-04-17T17:31:12Z</dcterms:created>
  <dcterms:modified xsi:type="dcterms:W3CDTF">2024-04-17T09:31:12Z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2024-04-17T17:31:12Z</dcterms:created>
  <dcterms:modified xsi:type="dcterms:W3CDTF">2024-04-17T09:31:12Z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2024-04-17T17:31:11Z</dcterms:created>
  <dcterms:modified xsi:type="dcterms:W3CDTF">2024-04-17T09:31:11Z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2024-04-17T17:31:11Z</dcterms:created>
  <dcterms:modified xsi:type="dcterms:W3CDTF">2024-04-17T09:31:11Z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2024-04-17T17:31:11Z</dcterms:created>
  <dcterms:modified xsi:type="dcterms:W3CDTF">2024-04-17T09:31:11Z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2024-04-17T17:31:10Z</dcterms:created>
  <dcterms:modified xsi:type="dcterms:W3CDTF">2024-04-17T09:31:10Z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2024-04-17T17:31:10Z</dcterms:created>
  <dcterms:modified xsi:type="dcterms:W3CDTF">2024-04-17T09:31:10Z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2024-04-17T17:30:49Z</dcterms:created>
  <dcterms:modified xsi:type="dcterms:W3CDTF">2024-04-17T09:30:49Z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2024-04-17T17:31:17Z</dcterms:created>
  <dcterms:modified xsi:type="dcterms:W3CDTF">2024-04-17T09:31:17Z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2024-04-17T17:31:16Z</dcterms:created>
  <dcterms:modified xsi:type="dcterms:W3CDTF">2024-04-17T09:31:16Z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fb2afca5-0c3a-4acb-8b40-dd0439f350ed}">
  <ds:schemaRefs/>
</ds:datastoreItem>
</file>

<file path=customXml/itemProps11.xml><?xml version="1.0" encoding="utf-8"?>
<ds:datastoreItem xmlns:ds="http://schemas.openxmlformats.org/officeDocument/2006/customXml" ds:itemID="{831eef63-77d9-4c87-aae6-818041012cce}">
  <ds:schemaRefs/>
</ds:datastoreItem>
</file>

<file path=customXml/itemProps12.xml><?xml version="1.0" encoding="utf-8"?>
<ds:datastoreItem xmlns:ds="http://schemas.openxmlformats.org/officeDocument/2006/customXml" ds:itemID="{481f4287-54ce-4d64-817f-e30293a43446}">
  <ds:schemaRefs/>
</ds:datastoreItem>
</file>

<file path=customXml/itemProps13.xml><?xml version="1.0" encoding="utf-8"?>
<ds:datastoreItem xmlns:ds="http://schemas.openxmlformats.org/officeDocument/2006/customXml" ds:itemID="{0e8f1a5b-b8d8-4bf8-b557-46b35434d6ad}">
  <ds:schemaRefs/>
</ds:datastoreItem>
</file>

<file path=customXml/itemProps14.xml><?xml version="1.0" encoding="utf-8"?>
<ds:datastoreItem xmlns:ds="http://schemas.openxmlformats.org/officeDocument/2006/customXml" ds:itemID="{aff4cb9a-b74c-4387-9788-19c3b19152b9}">
  <ds:schemaRefs/>
</ds:datastoreItem>
</file>

<file path=customXml/itemProps15.xml><?xml version="1.0" encoding="utf-8"?>
<ds:datastoreItem xmlns:ds="http://schemas.openxmlformats.org/officeDocument/2006/customXml" ds:itemID="{19bb44bb-4285-41b3-8bb2-15e4d9cb98da}">
  <ds:schemaRefs/>
</ds:datastoreItem>
</file>

<file path=customXml/itemProps16.xml><?xml version="1.0" encoding="utf-8"?>
<ds:datastoreItem xmlns:ds="http://schemas.openxmlformats.org/officeDocument/2006/customXml" ds:itemID="{4617e09a-2008-4c52-badb-68bd426ff459}">
  <ds:schemaRefs/>
</ds:datastoreItem>
</file>

<file path=customXml/itemProps17.xml><?xml version="1.0" encoding="utf-8"?>
<ds:datastoreItem xmlns:ds="http://schemas.openxmlformats.org/officeDocument/2006/customXml" ds:itemID="{15b09021-ccae-4642-ab49-3586b1485316}">
  <ds:schemaRefs/>
</ds:datastoreItem>
</file>

<file path=customXml/itemProps18.xml><?xml version="1.0" encoding="utf-8"?>
<ds:datastoreItem xmlns:ds="http://schemas.openxmlformats.org/officeDocument/2006/customXml" ds:itemID="{5afb60c6-7865-4451-94a9-45847c7c1cbc}">
  <ds:schemaRefs/>
</ds:datastoreItem>
</file>

<file path=customXml/itemProps19.xml><?xml version="1.0" encoding="utf-8"?>
<ds:datastoreItem xmlns:ds="http://schemas.openxmlformats.org/officeDocument/2006/customXml" ds:itemID="{e8295e01-8ed6-4b9c-b034-f6910bd2e19d}">
  <ds:schemaRefs/>
</ds:datastoreItem>
</file>

<file path=customXml/itemProps2.xml><?xml version="1.0" encoding="utf-8"?>
<ds:datastoreItem xmlns:ds="http://schemas.openxmlformats.org/officeDocument/2006/customXml" ds:itemID="{951a7f10-038c-4a21-9f56-b94572728a5b}">
  <ds:schemaRefs/>
</ds:datastoreItem>
</file>

<file path=customXml/itemProps20.xml><?xml version="1.0" encoding="utf-8"?>
<ds:datastoreItem xmlns:ds="http://schemas.openxmlformats.org/officeDocument/2006/customXml" ds:itemID="{ba2e349e-f612-456b-8ad5-d8b74646b712}">
  <ds:schemaRefs/>
</ds:datastoreItem>
</file>

<file path=customXml/itemProps21.xml><?xml version="1.0" encoding="utf-8"?>
<ds:datastoreItem xmlns:ds="http://schemas.openxmlformats.org/officeDocument/2006/customXml" ds:itemID="{f50f2193-daeb-44c9-ad99-1deeb425524f}">
  <ds:schemaRefs/>
</ds:datastoreItem>
</file>

<file path=customXml/itemProps22.xml><?xml version="1.0" encoding="utf-8"?>
<ds:datastoreItem xmlns:ds="http://schemas.openxmlformats.org/officeDocument/2006/customXml" ds:itemID="{a3faac21-40c6-4758-8502-02f16f9df84d}">
  <ds:schemaRefs/>
</ds:datastoreItem>
</file>

<file path=customXml/itemProps23.xml><?xml version="1.0" encoding="utf-8"?>
<ds:datastoreItem xmlns:ds="http://schemas.openxmlformats.org/officeDocument/2006/customXml" ds:itemID="{00dc92c6-277b-42b2-9017-773b2d0cd159}">
  <ds:schemaRefs/>
</ds:datastoreItem>
</file>

<file path=customXml/itemProps24.xml><?xml version="1.0" encoding="utf-8"?>
<ds:datastoreItem xmlns:ds="http://schemas.openxmlformats.org/officeDocument/2006/customXml" ds:itemID="{e1bf7646-10f7-4d8e-a099-87b5f40dcf12}">
  <ds:schemaRefs/>
</ds:datastoreItem>
</file>

<file path=customXml/itemProps25.xml><?xml version="1.0" encoding="utf-8"?>
<ds:datastoreItem xmlns:ds="http://schemas.openxmlformats.org/officeDocument/2006/customXml" ds:itemID="{a887c9a5-a5b1-4ae4-ba27-e419724314e1}">
  <ds:schemaRefs/>
</ds:datastoreItem>
</file>

<file path=customXml/itemProps26.xml><?xml version="1.0" encoding="utf-8"?>
<ds:datastoreItem xmlns:ds="http://schemas.openxmlformats.org/officeDocument/2006/customXml" ds:itemID="{121ef7cb-e9a2-454c-b6e8-756ac9d3eb2a}">
  <ds:schemaRefs/>
</ds:datastoreItem>
</file>

<file path=customXml/itemProps27.xml><?xml version="1.0" encoding="utf-8"?>
<ds:datastoreItem xmlns:ds="http://schemas.openxmlformats.org/officeDocument/2006/customXml" ds:itemID="{ba5cce4a-7319-49cc-b528-56355d60edf4}">
  <ds:schemaRefs/>
</ds:datastoreItem>
</file>

<file path=customXml/itemProps28.xml><?xml version="1.0" encoding="utf-8"?>
<ds:datastoreItem xmlns:ds="http://schemas.openxmlformats.org/officeDocument/2006/customXml" ds:itemID="{492f150d-e47b-4210-a290-ec8b594495b2}">
  <ds:schemaRefs/>
</ds:datastoreItem>
</file>

<file path=customXml/itemProps29.xml><?xml version="1.0" encoding="utf-8"?>
<ds:datastoreItem xmlns:ds="http://schemas.openxmlformats.org/officeDocument/2006/customXml" ds:itemID="{7bd5c4c7-0a31-47cf-9a94-78a9eb622a1d}">
  <ds:schemaRefs/>
</ds:datastoreItem>
</file>

<file path=customXml/itemProps3.xml><?xml version="1.0" encoding="utf-8"?>
<ds:datastoreItem xmlns:ds="http://schemas.openxmlformats.org/officeDocument/2006/customXml" ds:itemID="{e8e2efd5-5a30-4d9d-b393-d6fc58b539d3}">
  <ds:schemaRefs/>
</ds:datastoreItem>
</file>

<file path=customXml/itemProps30.xml><?xml version="1.0" encoding="utf-8"?>
<ds:datastoreItem xmlns:ds="http://schemas.openxmlformats.org/officeDocument/2006/customXml" ds:itemID="{0c95b8ab-c0dc-4a88-a872-4686f1e6452d}">
  <ds:schemaRefs/>
</ds:datastoreItem>
</file>

<file path=customXml/itemProps31.xml><?xml version="1.0" encoding="utf-8"?>
<ds:datastoreItem xmlns:ds="http://schemas.openxmlformats.org/officeDocument/2006/customXml" ds:itemID="{b34930a4-070d-4c84-ac74-9b5a5864753d}">
  <ds:schemaRefs/>
</ds:datastoreItem>
</file>

<file path=customXml/itemProps32.xml><?xml version="1.0" encoding="utf-8"?>
<ds:datastoreItem xmlns:ds="http://schemas.openxmlformats.org/officeDocument/2006/customXml" ds:itemID="{68e9a797-c298-4a82-8387-febed79a7361}">
  <ds:schemaRefs/>
</ds:datastoreItem>
</file>

<file path=customXml/itemProps33.xml><?xml version="1.0" encoding="utf-8"?>
<ds:datastoreItem xmlns:ds="http://schemas.openxmlformats.org/officeDocument/2006/customXml" ds:itemID="{793aae0a-a598-4838-8a4a-1e8527e5c970}">
  <ds:schemaRefs/>
</ds:datastoreItem>
</file>

<file path=customXml/itemProps34.xml><?xml version="1.0" encoding="utf-8"?>
<ds:datastoreItem xmlns:ds="http://schemas.openxmlformats.org/officeDocument/2006/customXml" ds:itemID="{cd8d99a3-c6ea-449a-8c73-71cb570164de}">
  <ds:schemaRefs/>
</ds:datastoreItem>
</file>

<file path=customXml/itemProps35.xml><?xml version="1.0" encoding="utf-8"?>
<ds:datastoreItem xmlns:ds="http://schemas.openxmlformats.org/officeDocument/2006/customXml" ds:itemID="{8238aa33-ec0e-41f0-a4bf-6362b9626b34}">
  <ds:schemaRefs/>
</ds:datastoreItem>
</file>

<file path=customXml/itemProps36.xml><?xml version="1.0" encoding="utf-8"?>
<ds:datastoreItem xmlns:ds="http://schemas.openxmlformats.org/officeDocument/2006/customXml" ds:itemID="{797570e1-1f5d-4989-beb6-bb1ca98a3e2a}">
  <ds:schemaRefs/>
</ds:datastoreItem>
</file>

<file path=customXml/itemProps37.xml><?xml version="1.0" encoding="utf-8"?>
<ds:datastoreItem xmlns:ds="http://schemas.openxmlformats.org/officeDocument/2006/customXml" ds:itemID="{437c56c9-a785-4ea2-8b5b-802a6d347b36}">
  <ds:schemaRefs/>
</ds:datastoreItem>
</file>

<file path=customXml/itemProps38.xml><?xml version="1.0" encoding="utf-8"?>
<ds:datastoreItem xmlns:ds="http://schemas.openxmlformats.org/officeDocument/2006/customXml" ds:itemID="{2ec826a6-88b4-4b16-8774-0d0dd73605e1}">
  <ds:schemaRefs/>
</ds:datastoreItem>
</file>

<file path=customXml/itemProps39.xml><?xml version="1.0" encoding="utf-8"?>
<ds:datastoreItem xmlns:ds="http://schemas.openxmlformats.org/officeDocument/2006/customXml" ds:itemID="{dc418735-8d02-49aa-9e9f-feccb1c4e002}">
  <ds:schemaRefs/>
</ds:datastoreItem>
</file>

<file path=customXml/itemProps4.xml><?xml version="1.0" encoding="utf-8"?>
<ds:datastoreItem xmlns:ds="http://schemas.openxmlformats.org/officeDocument/2006/customXml" ds:itemID="{322a3029-ae25-4161-907d-c0cbac3baf64}">
  <ds:schemaRefs/>
</ds:datastoreItem>
</file>

<file path=customXml/itemProps40.xml><?xml version="1.0" encoding="utf-8"?>
<ds:datastoreItem xmlns:ds="http://schemas.openxmlformats.org/officeDocument/2006/customXml" ds:itemID="{be381005-e929-4424-928a-b9cbb1536229}">
  <ds:schemaRefs/>
</ds:datastoreItem>
</file>

<file path=customXml/itemProps41.xml><?xml version="1.0" encoding="utf-8"?>
<ds:datastoreItem xmlns:ds="http://schemas.openxmlformats.org/officeDocument/2006/customXml" ds:itemID="{4af73f19-9ac3-4c17-b657-62d8356ec3dd}">
  <ds:schemaRefs/>
</ds:datastoreItem>
</file>

<file path=customXml/itemProps42.xml><?xml version="1.0" encoding="utf-8"?>
<ds:datastoreItem xmlns:ds="http://schemas.openxmlformats.org/officeDocument/2006/customXml" ds:itemID="{ee6b3de8-9ca3-49e7-868f-2711e7a47b92}">
  <ds:schemaRefs/>
</ds:datastoreItem>
</file>

<file path=customXml/itemProps43.xml><?xml version="1.0" encoding="utf-8"?>
<ds:datastoreItem xmlns:ds="http://schemas.openxmlformats.org/officeDocument/2006/customXml" ds:itemID="{af3ef678-2fb8-400c-8d72-9a637411812f}">
  <ds:schemaRefs/>
</ds:datastoreItem>
</file>

<file path=customXml/itemProps44.xml><?xml version="1.0" encoding="utf-8"?>
<ds:datastoreItem xmlns:ds="http://schemas.openxmlformats.org/officeDocument/2006/customXml" ds:itemID="{986458c9-fb07-430e-9e64-287a5c12f711}">
  <ds:schemaRefs/>
</ds:datastoreItem>
</file>

<file path=customXml/itemProps45.xml><?xml version="1.0" encoding="utf-8"?>
<ds:datastoreItem xmlns:ds="http://schemas.openxmlformats.org/officeDocument/2006/customXml" ds:itemID="{6b84bb36-bf75-4d3b-a203-4cf93afd4dd0}">
  <ds:schemaRefs/>
</ds:datastoreItem>
</file>

<file path=customXml/itemProps46.xml><?xml version="1.0" encoding="utf-8"?>
<ds:datastoreItem xmlns:ds="http://schemas.openxmlformats.org/officeDocument/2006/customXml" ds:itemID="{9ec39669-0f37-417a-9134-fb5a9faee34f}">
  <ds:schemaRefs/>
</ds:datastoreItem>
</file>

<file path=customXml/itemProps47.xml><?xml version="1.0" encoding="utf-8"?>
<ds:datastoreItem xmlns:ds="http://schemas.openxmlformats.org/officeDocument/2006/customXml" ds:itemID="{20e80491-0c1c-4f0a-a879-a41e0c2919e0}">
  <ds:schemaRefs/>
</ds:datastoreItem>
</file>

<file path=customXml/itemProps48.xml><?xml version="1.0" encoding="utf-8"?>
<ds:datastoreItem xmlns:ds="http://schemas.openxmlformats.org/officeDocument/2006/customXml" ds:itemID="{fff51a9d-85e7-4201-a6be-74dc24a54547}">
  <ds:schemaRefs/>
</ds:datastoreItem>
</file>

<file path=customXml/itemProps49.xml><?xml version="1.0" encoding="utf-8"?>
<ds:datastoreItem xmlns:ds="http://schemas.openxmlformats.org/officeDocument/2006/customXml" ds:itemID="{925c608f-45da-4437-95ba-735f77eb4eef}">
  <ds:schemaRefs/>
</ds:datastoreItem>
</file>

<file path=customXml/itemProps5.xml><?xml version="1.0" encoding="utf-8"?>
<ds:datastoreItem xmlns:ds="http://schemas.openxmlformats.org/officeDocument/2006/customXml" ds:itemID="{fdb6c6c5-18c8-49ce-8f9f-bf939c1966ee}">
  <ds:schemaRefs/>
</ds:datastoreItem>
</file>

<file path=customXml/itemProps50.xml><?xml version="1.0" encoding="utf-8"?>
<ds:datastoreItem xmlns:ds="http://schemas.openxmlformats.org/officeDocument/2006/customXml" ds:itemID="{eb38c6f4-f200-4142-80a5-6da99e3e02b1}">
  <ds:schemaRefs/>
</ds:datastoreItem>
</file>

<file path=customXml/itemProps51.xml><?xml version="1.0" encoding="utf-8"?>
<ds:datastoreItem xmlns:ds="http://schemas.openxmlformats.org/officeDocument/2006/customXml" ds:itemID="{128054a6-23f5-45d9-855e-1d4d2308874f}">
  <ds:schemaRefs/>
</ds:datastoreItem>
</file>

<file path=customXml/itemProps52.xml><?xml version="1.0" encoding="utf-8"?>
<ds:datastoreItem xmlns:ds="http://schemas.openxmlformats.org/officeDocument/2006/customXml" ds:itemID="{15d5b38f-c344-41ff-b199-fe32d8c68fd0}">
  <ds:schemaRefs/>
</ds:datastoreItem>
</file>

<file path=customXml/itemProps53.xml><?xml version="1.0" encoding="utf-8"?>
<ds:datastoreItem xmlns:ds="http://schemas.openxmlformats.org/officeDocument/2006/customXml" ds:itemID="{81dba964-ea0c-4a3d-905c-4c815515a5df}">
  <ds:schemaRefs/>
</ds:datastoreItem>
</file>

<file path=customXml/itemProps54.xml><?xml version="1.0" encoding="utf-8"?>
<ds:datastoreItem xmlns:ds="http://schemas.openxmlformats.org/officeDocument/2006/customXml" ds:itemID="{1c50e725-07b8-49d1-b3f4-07e2df8cdd6c}">
  <ds:schemaRefs/>
</ds:datastoreItem>
</file>

<file path=customXml/itemProps55.xml><?xml version="1.0" encoding="utf-8"?>
<ds:datastoreItem xmlns:ds="http://schemas.openxmlformats.org/officeDocument/2006/customXml" ds:itemID="{dea2dfc8-fc1d-4b14-8f73-5596e4fc3550}">
  <ds:schemaRefs/>
</ds:datastoreItem>
</file>

<file path=customXml/itemProps6.xml><?xml version="1.0" encoding="utf-8"?>
<ds:datastoreItem xmlns:ds="http://schemas.openxmlformats.org/officeDocument/2006/customXml" ds:itemID="{a0a2de11-8594-43a2-9921-9274c007e107}">
  <ds:schemaRefs/>
</ds:datastoreItem>
</file>

<file path=customXml/itemProps7.xml><?xml version="1.0" encoding="utf-8"?>
<ds:datastoreItem xmlns:ds="http://schemas.openxmlformats.org/officeDocument/2006/customXml" ds:itemID="{850ab212-3e87-4c6e-a395-701867aa0a7c}">
  <ds:schemaRefs/>
</ds:datastoreItem>
</file>

<file path=customXml/itemProps8.xml><?xml version="1.0" encoding="utf-8"?>
<ds:datastoreItem xmlns:ds="http://schemas.openxmlformats.org/officeDocument/2006/customXml" ds:itemID="{c9b03e26-330c-41f5-9166-741a95364d00}">
  <ds:schemaRefs/>
</ds:datastoreItem>
</file>

<file path=customXml/itemProps9.xml><?xml version="1.0" encoding="utf-8"?>
<ds:datastoreItem xmlns:ds="http://schemas.openxmlformats.org/officeDocument/2006/customXml" ds:itemID="{ab82d262-3790-4079-a19e-0c6be407cc8c}">
  <ds:schemaRefs/>
</ds:datastoreItem>
</file>

<file path=docProps/app.xml><?xml version="1.0" encoding="utf-8"?>
<Properties xmlns="http://schemas.openxmlformats.org/officeDocument/2006/extended-properties" xmlns:vt="http://schemas.openxmlformats.org/officeDocument/2006/docPropsVTypes">
  <TotalTime>0</TotalTime>
  <ScaleCrop>false</ScaleCrop>
  <LinksUpToDate>false</LinksUpToDate>
  <Application>WPS Office_11.1.0.8840_F1E327BC-269C-435d-A152-05C5408002CA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2024-04-17T17:31:00Z</dcterms:created>
  <dc:creator>Administrator</dc:creator>
  <cp:lastModifiedBy>Administrator</cp:lastModifiedBy>
  <dcterms:modified xsi:type="dcterms:W3CDTF">2024-04-17T09:31:38Z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2052-11.1.0.8840</vt:lpwstr>
  </property>
</Properties>
</file>