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  <w:lang w:bidi="ar"/>
        </w:rPr>
        <w:t>宁晋县</w:t>
      </w:r>
      <w:r>
        <w:rPr>
          <w:rFonts w:hint="eastAsia" w:ascii="宋体" w:hAnsi="宋体" w:eastAsia="宋体" w:cs="宋体"/>
          <w:b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职业技能培训行业市场主体按分级分类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shd w:val="clear" w:color="auto" w:fill="FFFFFF"/>
          <w:lang w:eastAsia="zh-CN" w:bidi="ar"/>
        </w:rPr>
        <w:t>“双随机、一公开”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跨部门联合抽查告知书</w:t>
      </w:r>
    </w:p>
    <w:bookmarkEnd w:id="0"/>
    <w:p>
      <w:pPr>
        <w:spacing w:line="6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widowControl/>
        <w:shd w:val="clear" w:color="auto" w:fill="FFFFFF"/>
        <w:spacing w:line="640" w:lineRule="atLeast"/>
        <w:ind w:firstLine="660"/>
        <w:rPr>
          <w:rFonts w:hint="eastAsia" w:ascii="仿宋" w:hAnsi="仿宋" w:eastAsia="仿宋" w:cs="仿宋"/>
          <w:b/>
          <w:spacing w:val="-16"/>
          <w:sz w:val="32"/>
          <w:szCs w:val="32"/>
        </w:rPr>
      </w:pPr>
      <w:r>
        <w:rPr>
          <w:rFonts w:hint="eastAsia" w:ascii="仿宋" w:hAnsi="仿宋" w:eastAsia="仿宋" w:cs="仿宋"/>
          <w:bCs/>
          <w:spacing w:val="-16"/>
          <w:sz w:val="32"/>
          <w:szCs w:val="32"/>
        </w:rPr>
        <w:t>按照《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宁晋县20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年跨部门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“双随机、一公开”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联合抽查工作实施方案</w:t>
      </w:r>
      <w:r>
        <w:rPr>
          <w:rFonts w:hint="eastAsia" w:ascii="仿宋" w:hAnsi="仿宋" w:eastAsia="仿宋" w:cs="仿宋"/>
          <w:bCs/>
          <w:spacing w:val="-16"/>
          <w:sz w:val="32"/>
          <w:szCs w:val="32"/>
        </w:rPr>
        <w:t>》要求，</w:t>
      </w:r>
      <w:r>
        <w:rPr>
          <w:rFonts w:hint="eastAsia" w:ascii="仿宋" w:hAnsi="仿宋" w:eastAsia="仿宋" w:cs="仿宋"/>
          <w:bCs/>
          <w:spacing w:val="-16"/>
          <w:sz w:val="32"/>
          <w:szCs w:val="32"/>
          <w:lang w:eastAsia="zh-CN"/>
        </w:rPr>
        <w:t>县人社局、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市场监督管理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局共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个部门。</w:t>
      </w:r>
      <w:r>
        <w:rPr>
          <w:rFonts w:hint="eastAsia" w:ascii="仿宋" w:hAnsi="仿宋" w:eastAsia="仿宋" w:cs="仿宋"/>
          <w:bCs/>
          <w:spacing w:val="-16"/>
          <w:sz w:val="32"/>
          <w:szCs w:val="32"/>
        </w:rPr>
        <w:t>于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日在全县范围内开展跨部门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eastAsia="zh-CN"/>
        </w:rPr>
        <w:t>“双随机、一公开”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联合抽查工作。通过“河北省双随机与双告知综合系统”，你单位被随机抽取为检查对象，请准备以下材料备查：</w:t>
      </w:r>
    </w:p>
    <w:p>
      <w:pPr>
        <w:spacing w:line="560" w:lineRule="exact"/>
        <w:ind w:firstLine="576" w:firstLineChars="200"/>
        <w:jc w:val="left"/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1、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企业资质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副本及复印件；2、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经营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场所的自有房产证书或租赁协议（合同）；3、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各种许可证书副本及复印件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;4、安全保障情况的准备材料；5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如有安保人员，提供保安组织的批示文件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请你单位确定一名联系人，并将联系人的姓名、职务和联系电话告知检查组联系人。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检查组联系人：  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电话：</w:t>
      </w:r>
    </w:p>
    <w:p>
      <w:pPr>
        <w:spacing w:line="540" w:lineRule="exact"/>
        <w:ind w:firstLine="64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告知书签收人：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电话：</w:t>
      </w:r>
    </w:p>
    <w:p>
      <w:pPr>
        <w:spacing w:line="540" w:lineRule="exact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atLeast"/>
        <w:ind w:firstLine="2240" w:firstLineChars="70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宁晋县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人力资源和社会保障局</w:t>
      </w:r>
    </w:p>
    <w:p>
      <w:pPr>
        <w:widowControl/>
        <w:shd w:val="clear" w:color="auto" w:fill="FFFFFF"/>
        <w:spacing w:line="540" w:lineRule="atLeast"/>
        <w:ind w:firstLine="38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343"/>
    <w:rsid w:val="42171343"/>
    <w:rsid w:val="7A5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2024-08-23T08:31:00Z</dcterms:created>
  <dc:creator>Administrator</dc:creator>
  <cp:lastModifiedBy>Administrator</cp:lastModifiedBy>
  <dcterms:modified xsi:type="dcterms:W3CDTF">2024-08-23T08:37:48Z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7329429795994F4AB2FCB24F350E209A</vt:lpwstr>
  </property>
</Properties>
</file>