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5AA" w:rsidRPr="00D505AA" w:rsidRDefault="00D505AA" w:rsidP="00813ADE">
      <w:pPr>
        <w:spacing w:line="560" w:lineRule="exact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宁晋县</w:t>
      </w:r>
      <w:r w:rsidRPr="00D505AA">
        <w:rPr>
          <w:rFonts w:asciiTheme="majorEastAsia" w:eastAsiaTheme="majorEastAsia" w:hAnsiTheme="majorEastAsia" w:hint="eastAsia"/>
          <w:b/>
          <w:sz w:val="44"/>
          <w:szCs w:val="44"/>
        </w:rPr>
        <w:t>财政局</w:t>
      </w:r>
    </w:p>
    <w:p w:rsidR="00D505AA" w:rsidRPr="00D505AA" w:rsidRDefault="00D505AA" w:rsidP="00813ADE">
      <w:pPr>
        <w:spacing w:line="560" w:lineRule="exact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D505AA">
        <w:rPr>
          <w:rFonts w:asciiTheme="majorEastAsia" w:eastAsiaTheme="majorEastAsia" w:hAnsiTheme="majorEastAsia" w:hint="eastAsia"/>
          <w:b/>
          <w:sz w:val="44"/>
          <w:szCs w:val="44"/>
        </w:rPr>
        <w:t>202</w:t>
      </w:r>
      <w:r w:rsidR="00813ADE">
        <w:rPr>
          <w:rFonts w:asciiTheme="majorEastAsia" w:eastAsiaTheme="majorEastAsia" w:hAnsiTheme="majorEastAsia" w:hint="eastAsia"/>
          <w:b/>
          <w:sz w:val="44"/>
          <w:szCs w:val="44"/>
        </w:rPr>
        <w:t>4</w:t>
      </w:r>
      <w:r w:rsidRPr="00D505AA">
        <w:rPr>
          <w:rFonts w:asciiTheme="majorEastAsia" w:eastAsiaTheme="majorEastAsia" w:hAnsiTheme="majorEastAsia" w:hint="eastAsia"/>
          <w:b/>
          <w:sz w:val="44"/>
          <w:szCs w:val="44"/>
        </w:rPr>
        <w:t>年</w:t>
      </w:r>
      <w:r w:rsidR="004546A2">
        <w:rPr>
          <w:rFonts w:asciiTheme="majorEastAsia" w:eastAsiaTheme="majorEastAsia" w:hAnsiTheme="majorEastAsia" w:hint="eastAsia"/>
          <w:b/>
          <w:sz w:val="44"/>
          <w:szCs w:val="44"/>
        </w:rPr>
        <w:t>度</w:t>
      </w:r>
      <w:r w:rsidRPr="00D505AA">
        <w:rPr>
          <w:rFonts w:asciiTheme="majorEastAsia" w:eastAsiaTheme="majorEastAsia" w:hAnsiTheme="majorEastAsia" w:hint="eastAsia"/>
          <w:b/>
          <w:sz w:val="44"/>
          <w:szCs w:val="44"/>
        </w:rPr>
        <w:t>会计监督检查查后公示</w:t>
      </w:r>
    </w:p>
    <w:p w:rsidR="00D505AA" w:rsidRPr="00D505AA" w:rsidRDefault="00D505AA" w:rsidP="00813ADE">
      <w:pPr>
        <w:spacing w:line="560" w:lineRule="exact"/>
        <w:ind w:firstLineChars="200" w:firstLine="880"/>
        <w:jc w:val="center"/>
        <w:rPr>
          <w:rFonts w:asciiTheme="majorEastAsia" w:eastAsiaTheme="majorEastAsia" w:hAnsiTheme="majorEastAsia"/>
          <w:sz w:val="44"/>
          <w:szCs w:val="44"/>
        </w:rPr>
      </w:pPr>
    </w:p>
    <w:p w:rsidR="00813ADE" w:rsidRDefault="00813ADE" w:rsidP="00813ADE">
      <w:pPr>
        <w:tabs>
          <w:tab w:val="left" w:pos="8820"/>
        </w:tabs>
        <w:autoSpaceDE w:val="0"/>
        <w:autoSpaceDN w:val="0"/>
        <w:adjustRightInd w:val="0"/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根据邢台市财政局《</w:t>
      </w:r>
      <w:r w:rsidRPr="004D0FF0">
        <w:rPr>
          <w:rFonts w:ascii="仿宋" w:eastAsia="仿宋" w:hAnsi="仿宋" w:hint="eastAsia"/>
          <w:sz w:val="32"/>
          <w:szCs w:val="32"/>
        </w:rPr>
        <w:t>关于开展2024年度会计和乡、村级财务监督检查工作的通知</w:t>
      </w:r>
      <w:r>
        <w:rPr>
          <w:rFonts w:ascii="仿宋" w:eastAsia="仿宋" w:hAnsi="仿宋" w:hint="eastAsia"/>
          <w:sz w:val="32"/>
          <w:szCs w:val="32"/>
        </w:rPr>
        <w:t>》（</w:t>
      </w:r>
      <w:r w:rsidRPr="004D0FF0">
        <w:rPr>
          <w:rFonts w:ascii="仿宋" w:eastAsia="仿宋" w:hAnsi="仿宋" w:hint="eastAsia"/>
          <w:sz w:val="32"/>
          <w:szCs w:val="32"/>
        </w:rPr>
        <w:t>邢财监〔2024〕9号</w:t>
      </w:r>
      <w:r>
        <w:rPr>
          <w:rFonts w:ascii="仿宋" w:eastAsia="仿宋" w:hAnsi="仿宋" w:hint="eastAsia"/>
          <w:sz w:val="32"/>
          <w:szCs w:val="32"/>
        </w:rPr>
        <w:t>）要求，</w:t>
      </w:r>
      <w:r w:rsidR="00D505AA" w:rsidRPr="00D505AA">
        <w:rPr>
          <w:rFonts w:ascii="仿宋" w:eastAsia="仿宋" w:hAnsi="仿宋" w:hint="eastAsia"/>
          <w:sz w:val="32"/>
          <w:szCs w:val="32"/>
        </w:rPr>
        <w:t>我局</w:t>
      </w:r>
      <w:r>
        <w:rPr>
          <w:rFonts w:ascii="仿宋" w:eastAsia="仿宋" w:hAnsi="仿宋" w:hint="eastAsia"/>
          <w:sz w:val="32"/>
          <w:szCs w:val="32"/>
        </w:rPr>
        <w:t>高度重视，认真</w:t>
      </w:r>
      <w:r w:rsidR="004546A2">
        <w:rPr>
          <w:rFonts w:ascii="仿宋" w:eastAsia="仿宋" w:hAnsi="仿宋" w:hint="eastAsia"/>
          <w:sz w:val="32"/>
          <w:szCs w:val="32"/>
        </w:rPr>
        <w:t>履行财会监督主责，</w:t>
      </w:r>
      <w:r>
        <w:rPr>
          <w:rFonts w:ascii="仿宋" w:eastAsia="仿宋" w:hAnsi="仿宋" w:hint="eastAsia"/>
          <w:sz w:val="32"/>
          <w:szCs w:val="32"/>
        </w:rPr>
        <w:t>积极</w:t>
      </w:r>
      <w:r w:rsidR="00D505AA" w:rsidRPr="00D505AA">
        <w:rPr>
          <w:rFonts w:ascii="仿宋" w:eastAsia="仿宋" w:hAnsi="仿宋" w:hint="eastAsia"/>
          <w:sz w:val="32"/>
          <w:szCs w:val="32"/>
        </w:rPr>
        <w:t>开展会计监督检查工作。</w:t>
      </w:r>
    </w:p>
    <w:p w:rsidR="00813ADE" w:rsidRDefault="00813ADE" w:rsidP="00813ADE">
      <w:pPr>
        <w:tabs>
          <w:tab w:val="left" w:pos="8820"/>
        </w:tabs>
        <w:autoSpaceDE w:val="0"/>
        <w:autoSpaceDN w:val="0"/>
        <w:adjustRightInd w:val="0"/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按照全面落实“双随机、一公开”监管工作要求，抽取了</w:t>
      </w:r>
      <w:r w:rsidRPr="0042426C">
        <w:rPr>
          <w:rFonts w:ascii="仿宋" w:eastAsia="仿宋" w:hAnsi="仿宋" w:hint="eastAsia"/>
          <w:sz w:val="32"/>
          <w:szCs w:val="32"/>
        </w:rPr>
        <w:t>中国共产党宁晋县委员会政法委员会</w:t>
      </w:r>
      <w:r>
        <w:rPr>
          <w:rFonts w:ascii="仿宋" w:eastAsia="仿宋" w:hAnsi="仿宋" w:hint="eastAsia"/>
          <w:sz w:val="32"/>
          <w:szCs w:val="32"/>
        </w:rPr>
        <w:t>、</w:t>
      </w:r>
      <w:r w:rsidRPr="0042426C">
        <w:rPr>
          <w:rFonts w:ascii="仿宋" w:eastAsia="仿宋" w:hAnsi="仿宋" w:hint="eastAsia"/>
          <w:sz w:val="32"/>
          <w:szCs w:val="32"/>
        </w:rPr>
        <w:t>宁晋县人力资源和社会保障局</w:t>
      </w:r>
      <w:r>
        <w:rPr>
          <w:rFonts w:ascii="仿宋" w:eastAsia="仿宋" w:hAnsi="仿宋" w:hint="eastAsia"/>
          <w:sz w:val="32"/>
          <w:szCs w:val="32"/>
        </w:rPr>
        <w:t>、</w:t>
      </w:r>
      <w:r w:rsidRPr="0042426C">
        <w:rPr>
          <w:rFonts w:ascii="仿宋" w:eastAsia="仿宋" w:hAnsi="仿宋" w:hint="eastAsia"/>
          <w:sz w:val="32"/>
          <w:szCs w:val="32"/>
        </w:rPr>
        <w:t>宁晋县商务局</w:t>
      </w:r>
      <w:r>
        <w:rPr>
          <w:rFonts w:ascii="仿宋" w:eastAsia="仿宋" w:hAnsi="仿宋" w:hint="eastAsia"/>
          <w:sz w:val="32"/>
          <w:szCs w:val="32"/>
        </w:rPr>
        <w:t>、</w:t>
      </w:r>
      <w:r w:rsidRPr="0042426C">
        <w:rPr>
          <w:rFonts w:ascii="仿宋" w:eastAsia="仿宋" w:hAnsi="仿宋" w:hint="eastAsia"/>
          <w:sz w:val="32"/>
          <w:szCs w:val="32"/>
        </w:rPr>
        <w:t>河北昌宁粮食储备有限公司</w:t>
      </w:r>
      <w:r w:rsidRPr="00D838B3">
        <w:rPr>
          <w:rFonts w:ascii="仿宋" w:eastAsia="仿宋" w:hAnsi="仿宋" w:hint="eastAsia"/>
          <w:sz w:val="32"/>
          <w:szCs w:val="32"/>
        </w:rPr>
        <w:t>等</w:t>
      </w:r>
      <w:r>
        <w:rPr>
          <w:rFonts w:ascii="仿宋" w:eastAsia="仿宋" w:hAnsi="仿宋" w:hint="eastAsia"/>
          <w:sz w:val="32"/>
          <w:szCs w:val="32"/>
        </w:rPr>
        <w:t>4</w:t>
      </w:r>
      <w:r w:rsidRPr="00D838B3">
        <w:rPr>
          <w:rFonts w:ascii="仿宋" w:eastAsia="仿宋" w:hAnsi="仿宋" w:hint="eastAsia"/>
          <w:sz w:val="32"/>
          <w:szCs w:val="32"/>
        </w:rPr>
        <w:t>个单位开展会计信息质量检查。</w:t>
      </w:r>
    </w:p>
    <w:p w:rsidR="00813ADE" w:rsidRDefault="00813ADE" w:rsidP="00813ADE">
      <w:pPr>
        <w:tabs>
          <w:tab w:val="left" w:pos="8820"/>
        </w:tabs>
        <w:autoSpaceDE w:val="0"/>
        <w:autoSpaceDN w:val="0"/>
        <w:adjustRightInd w:val="0"/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D87948">
        <w:rPr>
          <w:rFonts w:ascii="仿宋" w:eastAsia="仿宋" w:hAnsi="仿宋"/>
          <w:sz w:val="32"/>
          <w:szCs w:val="32"/>
        </w:rPr>
        <w:t>重点检查会计准则、会计制度执行情况；会计账簿、会计凭证是否符合规定；会计核算是否真实公允，信息披露是否充分完整；向不同的会计资料使用者提供的财务会计报告是否一致；是否存在内控制度不健全落实不到位问题；是否存在私设小金库、挪用资金、超预算支出、使用假发票等行为；是否存在非税收入上缴不及时坐收坐支问题；是否存在固定资产管理制度不完善账实不符等问题。</w:t>
      </w:r>
    </w:p>
    <w:p w:rsidR="00813ADE" w:rsidRPr="00813ADE" w:rsidRDefault="00D505AA" w:rsidP="00813ADE">
      <w:pPr>
        <w:tabs>
          <w:tab w:val="left" w:pos="8820"/>
        </w:tabs>
        <w:autoSpaceDE w:val="0"/>
        <w:autoSpaceDN w:val="0"/>
        <w:adjustRightIn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D505AA">
        <w:rPr>
          <w:rFonts w:ascii="仿宋" w:eastAsia="仿宋" w:hAnsi="仿宋" w:hint="eastAsia"/>
          <w:sz w:val="32"/>
          <w:szCs w:val="32"/>
        </w:rPr>
        <w:t>通过检查</w:t>
      </w:r>
      <w:r w:rsidRPr="00813ADE">
        <w:rPr>
          <w:rFonts w:ascii="仿宋" w:eastAsia="仿宋" w:hAnsi="仿宋" w:hint="eastAsia"/>
          <w:sz w:val="32"/>
          <w:szCs w:val="32"/>
        </w:rPr>
        <w:t>发现存在</w:t>
      </w:r>
      <w:r w:rsidR="00813ADE">
        <w:rPr>
          <w:rFonts w:ascii="仿宋" w:eastAsia="仿宋" w:hAnsi="仿宋" w:hint="eastAsia"/>
          <w:sz w:val="32"/>
          <w:szCs w:val="32"/>
        </w:rPr>
        <w:t>发票购买方信息不全、记账时摘要叙述不清晰、账务处理不及时</w:t>
      </w:r>
      <w:r w:rsidR="0066252E" w:rsidRPr="00813ADE">
        <w:rPr>
          <w:rFonts w:ascii="仿宋" w:eastAsia="仿宋" w:hAnsi="仿宋" w:hint="eastAsia"/>
          <w:sz w:val="32"/>
          <w:szCs w:val="32"/>
        </w:rPr>
        <w:t>等问题</w:t>
      </w:r>
      <w:r w:rsidR="005D37F3" w:rsidRPr="00813ADE">
        <w:rPr>
          <w:rFonts w:ascii="仿宋" w:eastAsia="仿宋" w:hAnsi="仿宋" w:hint="eastAsia"/>
          <w:sz w:val="32"/>
          <w:szCs w:val="32"/>
        </w:rPr>
        <w:t>。对于检查中发现的问题要求被检查单位</w:t>
      </w:r>
      <w:r w:rsidR="00813ADE" w:rsidRPr="00813ADE">
        <w:rPr>
          <w:rFonts w:ascii="仿宋" w:eastAsia="仿宋" w:hAnsi="仿宋" w:hint="eastAsia"/>
          <w:sz w:val="32"/>
          <w:szCs w:val="32"/>
        </w:rPr>
        <w:t>认真整改，今后要严格遵守各项财</w:t>
      </w:r>
      <w:r w:rsidR="001B4BA5">
        <w:rPr>
          <w:rFonts w:ascii="仿宋" w:eastAsia="仿宋" w:hAnsi="仿宋" w:hint="eastAsia"/>
          <w:sz w:val="32"/>
          <w:szCs w:val="32"/>
        </w:rPr>
        <w:t>经</w:t>
      </w:r>
      <w:r w:rsidR="00813ADE" w:rsidRPr="00813ADE">
        <w:rPr>
          <w:rFonts w:ascii="仿宋" w:eastAsia="仿宋" w:hAnsi="仿宋" w:hint="eastAsia"/>
          <w:sz w:val="32"/>
          <w:szCs w:val="32"/>
        </w:rPr>
        <w:t>法律法规。同时，县财政局将加大对单位财务人员的培训力度，进一步提升财</w:t>
      </w:r>
      <w:r w:rsidR="001B4BA5">
        <w:rPr>
          <w:rFonts w:ascii="仿宋" w:eastAsia="仿宋" w:hAnsi="仿宋" w:hint="eastAsia"/>
          <w:sz w:val="32"/>
          <w:szCs w:val="32"/>
        </w:rPr>
        <w:t>务</w:t>
      </w:r>
      <w:r w:rsidR="00813ADE" w:rsidRPr="00813ADE">
        <w:rPr>
          <w:rFonts w:ascii="仿宋" w:eastAsia="仿宋" w:hAnsi="仿宋" w:hint="eastAsia"/>
          <w:sz w:val="32"/>
          <w:szCs w:val="32"/>
        </w:rPr>
        <w:t>人员整体水平。</w:t>
      </w:r>
    </w:p>
    <w:p w:rsidR="00D505AA" w:rsidRPr="00813ADE" w:rsidRDefault="00D505AA" w:rsidP="00813ADE">
      <w:pPr>
        <w:tabs>
          <w:tab w:val="left" w:pos="8820"/>
        </w:tabs>
        <w:autoSpaceDE w:val="0"/>
        <w:autoSpaceDN w:val="0"/>
        <w:adjustRightIn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D505AA" w:rsidRPr="00D505AA" w:rsidRDefault="00D505AA" w:rsidP="00813ADE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057486" w:rsidRPr="00D505AA" w:rsidRDefault="00D505AA" w:rsidP="00813ADE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D505AA">
        <w:rPr>
          <w:rFonts w:ascii="仿宋" w:eastAsia="仿宋" w:hAnsi="仿宋" w:hint="eastAsia"/>
          <w:sz w:val="32"/>
          <w:szCs w:val="32"/>
        </w:rPr>
        <w:t xml:space="preserve">                            202</w:t>
      </w:r>
      <w:r w:rsidR="00813ADE">
        <w:rPr>
          <w:rFonts w:ascii="仿宋" w:eastAsia="仿宋" w:hAnsi="仿宋" w:hint="eastAsia"/>
          <w:sz w:val="32"/>
          <w:szCs w:val="32"/>
        </w:rPr>
        <w:t>4</w:t>
      </w:r>
      <w:r w:rsidRPr="00D505AA">
        <w:rPr>
          <w:rFonts w:ascii="仿宋" w:eastAsia="仿宋" w:hAnsi="仿宋" w:hint="eastAsia"/>
          <w:sz w:val="32"/>
          <w:szCs w:val="32"/>
        </w:rPr>
        <w:t>年</w:t>
      </w:r>
      <w:r w:rsidR="00813ADE">
        <w:rPr>
          <w:rFonts w:ascii="仿宋" w:eastAsia="仿宋" w:hAnsi="仿宋" w:hint="eastAsia"/>
          <w:sz w:val="32"/>
          <w:szCs w:val="32"/>
        </w:rPr>
        <w:t>9</w:t>
      </w:r>
      <w:r w:rsidRPr="00D505AA">
        <w:rPr>
          <w:rFonts w:ascii="仿宋" w:eastAsia="仿宋" w:hAnsi="仿宋" w:hint="eastAsia"/>
          <w:sz w:val="32"/>
          <w:szCs w:val="32"/>
        </w:rPr>
        <w:t>月</w:t>
      </w:r>
      <w:r w:rsidR="00813ADE">
        <w:rPr>
          <w:rFonts w:ascii="仿宋" w:eastAsia="仿宋" w:hAnsi="仿宋" w:hint="eastAsia"/>
          <w:sz w:val="32"/>
          <w:szCs w:val="32"/>
        </w:rPr>
        <w:t>25</w:t>
      </w:r>
      <w:r w:rsidRPr="00D505AA">
        <w:rPr>
          <w:rFonts w:ascii="仿宋" w:eastAsia="仿宋" w:hAnsi="仿宋" w:hint="eastAsia"/>
          <w:sz w:val="32"/>
          <w:szCs w:val="32"/>
        </w:rPr>
        <w:t>日</w:t>
      </w:r>
    </w:p>
    <w:sectPr w:rsidR="00057486" w:rsidRPr="00D505AA" w:rsidSect="00813ADE">
      <w:pgSz w:w="11906" w:h="16838"/>
      <w:pgMar w:top="1418" w:right="1418" w:bottom="1134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496" w:rsidRDefault="00082496" w:rsidP="004546A2">
      <w:r>
        <w:separator/>
      </w:r>
    </w:p>
  </w:endnote>
  <w:endnote w:type="continuationSeparator" w:id="1">
    <w:p w:rsidR="00082496" w:rsidRDefault="00082496" w:rsidP="004546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496" w:rsidRDefault="00082496" w:rsidP="004546A2">
      <w:r>
        <w:separator/>
      </w:r>
    </w:p>
  </w:footnote>
  <w:footnote w:type="continuationSeparator" w:id="1">
    <w:p w:rsidR="00082496" w:rsidRDefault="00082496" w:rsidP="004546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05AA"/>
    <w:rsid w:val="00057486"/>
    <w:rsid w:val="00082496"/>
    <w:rsid w:val="001B4BA5"/>
    <w:rsid w:val="004546A2"/>
    <w:rsid w:val="004D582F"/>
    <w:rsid w:val="005D37F3"/>
    <w:rsid w:val="0066252E"/>
    <w:rsid w:val="007A6B0D"/>
    <w:rsid w:val="007C6414"/>
    <w:rsid w:val="00813ADE"/>
    <w:rsid w:val="00895B97"/>
    <w:rsid w:val="00965FBF"/>
    <w:rsid w:val="009B6566"/>
    <w:rsid w:val="00B95CF8"/>
    <w:rsid w:val="00CF0BBE"/>
    <w:rsid w:val="00D505AA"/>
    <w:rsid w:val="00EB6248"/>
    <w:rsid w:val="00FC2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5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546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546A2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546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546A2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13AD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13AD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2023-08-14T02:55:00Z</dcterms:created>
  <dc:creator>user</dc:creator>
  <cp:lastModifiedBy>user</cp:lastModifiedBy>
  <cp:lastPrinted>2024-09-25T01:36:00Z</cp:lastPrinted>
  <dcterms:modified xsi:type="dcterms:W3CDTF">2024-09-25T01:42:00Z</dcterms:modified>
  <cp:revision>6</cp:revision>
</cp:coreProperties>
</file>