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footer+xml" PartName="/word/footer6.xml"/>
  <Override ContentType="application/vnd.openxmlformats-officedocument.wordprocessingml.footer+xml" PartName="/word/footer7.xml"/>
  <Override ContentType="application/vnd.openxmlformats-officedocument.wordprocessingml.footer+xml" PartName="/word/footer8.xml"/>
  <Override ContentType="application/vnd.openxmlformats-officedocument.wordprocessingml.footer+xml" PartName="/word/footer9.xml"/>
  <Override ContentType="application/vnd.openxmlformats-officedocument.wordprocessingml.footer+xml" PartName="/word/footer10.xml"/>
  <Override ContentType="application/vnd.openxmlformats-officedocument.wordprocessingml.footer+xml" PartName="/word/footer11.xml"/>
  <Override ContentType="application/vnd.openxmlformats-officedocument.wordprocessingml.footer+xml" PartName="/word/footer12.xml"/>
  <Override ContentType="application/vnd.openxmlformats-officedocument.wordprocessingml.footer+xml" PartName="/word/footer13.xml"/>
  <Override ContentType="application/vnd.openxmlformats-officedocument.wordprocessingml.footer+xml" PartName="/word/footer14.xml"/>
  <Override ContentType="application/vnd.openxmlformats-officedocument.wordprocessingml.footer+xml" PartName="/word/footer15.xml"/>
  <Override ContentType="application/vnd.openxmlformats-officedocument.wordprocessingml.footer+xml" PartName="/word/footer16.xml"/>
  <Override ContentType="application/vnd.openxmlformats-officedocument.wordprocessingml.footer+xml" PartName="/word/footer17.xml"/>
  <Override ContentType="application/vnd.openxmlformats-officedocument.wordprocessingml.footer+xml" PartName="/word/footer18.xml"/>
  <Override ContentType="application/vnd.openxmlformats-officedocument.wordprocessingml.footer+xml" PartName="/word/footer19.xml"/>
  <Override ContentType="application/vnd.openxmlformats-officedocument.wordprocessingml.footer+xml" PartName="/word/footer20.xml"/>
  <Override ContentType="application/vnd.openxmlformats-officedocument.wordprocessingml.footer+xml" PartName="/word/footer21.xml"/>
  <Override ContentType="application/vnd.openxmlformats-officedocument.wordprocessingml.footer+xml" PartName="/word/footer22.xml"/>
  <Override ContentType="application/vnd.openxmlformats-officedocument.wordprocessingml.footer+xml" PartName="/word/footer23.xml"/>
  <Override ContentType="application/vnd.openxmlformats-officedocument.wordprocessingml.footer+xml" PartName="/word/footer24.xml"/>
  <Override ContentType="application/vnd.openxmlformats-officedocument.wordprocessingml.footer+xml" PartName="/word/footer25.xml"/>
  <Override ContentType="application/vnd.openxmlformats-officedocument.wordprocessingml.footer+xml" PartName="/word/footer26.xml"/>
  <Override ContentType="application/vnd.openxmlformats-officedocument.wordprocessingml.footer+xml" PartName="/word/footer27.xml"/>
  <Override ContentType="application/vnd.openxmlformats-officedocument.wordprocessingml.footer+xml" PartName="/word/footer28.xml"/>
  <Override ContentType="application/vnd.openxmlformats-officedocument.wordprocessingml.footer+xml" PartName="/word/footer29.xml"/>
  <Override ContentType="application/vnd.openxmlformats-officedocument.wordprocessingml.footer+xml" PartName="/word/footer30.xml"/>
  <Override ContentType="application/vnd.openxmlformats-officedocument.wordprocessingml.footer+xml" PartName="/word/footer31.xml"/>
  <Override ContentType="application/vnd.openxmlformats-officedocument.wordprocessingml.footer+xml" PartName="/word/footer32.xml"/>
  <Override ContentType="application/vnd.openxmlformats-officedocument.wordprocessingml.footer+xml" PartName="/word/footer33.xml"/>
  <Override ContentType="application/vnd.openxmlformats-officedocument.wordprocessingml.footer+xml" PartName="/word/footer34.xml"/>
  <Override ContentType="application/vnd.openxmlformats-officedocument.wordprocessingml.footer+xml" PartName="/word/footer35.xml"/>
  <Override ContentType="application/vnd.openxmlformats-officedocument.wordprocessingml.footer+xml" PartName="/word/footer36.xml"/>
  <Override ContentType="application/vnd.openxmlformats-officedocument.wordprocessingml.footer+xml" PartName="/word/footer37.xml"/>
  <Override ContentType="application/vnd.openxmlformats-officedocument.wordprocessingml.footer+xml" PartName="/word/footer38.xml"/>
  <Override ContentType="application/vnd.openxmlformats-officedocument.wordprocessingml.footer+xml" PartName="/word/footer39.xml"/>
  <Override ContentType="application/vnd.openxmlformats-officedocument.wordprocessingml.footer+xml" PartName="/word/footer40.xml"/>
  <Override ContentType="application/vnd.openxmlformats-officedocument.wordprocessingml.footer+xml" PartName="/word/footer41.xml"/>
  <Override ContentType="application/vnd.openxmlformats-officedocument.wordprocessingml.footer+xml" PartName="/word/footer42.xml"/>
  <Override ContentType="application/vnd.openxmlformats-officedocument.wordprocessingml.footer+xml" PartName="/word/footer43.xml"/>
  <Override ContentType="application/vnd.openxmlformats-officedocument.wordprocessingml.footer+xml" PartName="/word/footer44.xml"/>
  <Override ContentType="application/vnd.openxmlformats-officedocument.wordprocessingml.footer+xml" PartName="/word/footer45.xml"/>
  <Override ContentType="application/vnd.openxmlformats-officedocument.wordprocessingml.footer+xml" PartName="/word/footer46.xml"/>
  <Override ContentType="application/vnd.openxmlformats-officedocument.wordprocessingml.footer+xml" PartName="/word/footer47.xml"/>
  <Override ContentType="application/vnd.openxmlformats-officedocument.wordprocessingml.footer+xml" PartName="/word/footer48.xml"/>
  <Override ContentType="application/vnd.openxmlformats-officedocument.wordprocessingml.footer+xml" PartName="/word/footer49.xml"/>
  <Override ContentType="application/vnd.openxmlformats-officedocument.wordprocessingml.footer+xml" PartName="/word/footer50.xml"/>
  <Override ContentType="application/vnd.openxmlformats-officedocument.wordprocessingml.footer+xml" PartName="/word/footer51.xml"/>
  <Override ContentType="application/vnd.openxmlformats-officedocument.wordprocessingml.footer+xml" PartName="/word/footer52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118A7D">
      <w:pPr>
        <w:shd w:val="clear"/>
        <w:spacing w:before="0" w:after="0" w:line="240" w:lineRule="auto"/>
        <w:ind w:firstLine="0"/>
        <w:jc w:val="center"/>
        <w:outlineLvl w:val="0"/>
        <w:rPr>
          <w:color w:val="auto"/>
        </w:rPr>
      </w:pPr>
      <w:bookmarkStart w:id="7" w:name="_GoBack"/>
      <w:bookmarkEnd w:id="7"/>
      <w:r>
        <w:rPr>
          <w:rFonts w:ascii="黑体" w:hAnsi="黑体" w:eastAsia="黑体" w:cs="黑体"/>
          <w:b/>
          <w:color w:val="auto"/>
          <w:sz w:val="44"/>
        </w:rPr>
        <w:t>202</w:t>
      </w:r>
      <w:r>
        <w:rPr>
          <w:rFonts w:hint="eastAsia" w:ascii="黑体" w:hAnsi="黑体" w:eastAsia="黑体" w:cs="黑体"/>
          <w:b/>
          <w:color w:val="auto"/>
          <w:sz w:val="44"/>
          <w:lang w:val="en-US" w:eastAsia="zh-CN"/>
        </w:rPr>
        <w:t>1</w:t>
      </w:r>
      <w:r>
        <w:rPr>
          <w:rFonts w:ascii="黑体" w:hAnsi="黑体" w:eastAsia="黑体" w:cs="黑体"/>
          <w:b/>
          <w:color w:val="auto"/>
          <w:sz w:val="44"/>
        </w:rPr>
        <w:t>年部门预算信息公开目录</w:t>
      </w:r>
    </w:p>
    <w:p w14:paraId="7C4E726F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黑体" w:hAnsi="黑体" w:eastAsia="黑体" w:cs="黑体"/>
          <w:b/>
          <w:color w:val="auto"/>
          <w:sz w:val="30"/>
        </w:rPr>
        <w:t xml:space="preserve"> </w:t>
      </w:r>
    </w:p>
    <w:p w14:paraId="79908E1B">
      <w:pPr>
        <w:shd w:val="clear"/>
        <w:tabs>
          <w:tab w:val="center" w:pos="7345"/>
          <w:tab w:val="left" w:pos="12484"/>
        </w:tabs>
        <w:spacing w:before="0" w:after="0" w:line="240" w:lineRule="auto"/>
        <w:ind w:firstLine="0"/>
        <w:jc w:val="left"/>
        <w:outlineLvl w:val="9"/>
        <w:rPr>
          <w:rFonts w:hint="eastAsia" w:eastAsia="黑体"/>
          <w:color w:val="auto"/>
          <w:lang w:eastAsia="zh-CN"/>
        </w:rPr>
      </w:pPr>
      <w:r>
        <w:rPr>
          <w:rFonts w:hint="eastAsia" w:ascii="黑体" w:hAnsi="黑体" w:eastAsia="黑体" w:cs="黑体"/>
          <w:b/>
          <w:color w:val="auto"/>
          <w:sz w:val="30"/>
          <w:lang w:eastAsia="zh-CN"/>
        </w:rPr>
        <w:tab/>
      </w:r>
      <w:r>
        <w:rPr>
          <w:rFonts w:ascii="黑体" w:hAnsi="黑体" w:eastAsia="黑体" w:cs="黑体"/>
          <w:b/>
          <w:color w:val="auto"/>
          <w:sz w:val="30"/>
        </w:rPr>
        <w:t>第一部分  部门预算</w:t>
      </w:r>
      <w:r>
        <w:rPr>
          <w:rFonts w:hint="eastAsia" w:ascii="黑体" w:hAnsi="黑体" w:eastAsia="黑体" w:cs="黑体"/>
          <w:b/>
          <w:color w:val="auto"/>
          <w:sz w:val="30"/>
          <w:lang w:eastAsia="zh-CN"/>
        </w:rPr>
        <w:tab/>
      </w:r>
    </w:p>
    <w:p w14:paraId="2CCEFD29">
      <w:pPr>
        <w:shd w:val="clear"/>
        <w:spacing w:before="0" w:after="0" w:line="240" w:lineRule="auto"/>
        <w:ind w:firstLine="0"/>
        <w:jc w:val="left"/>
        <w:outlineLvl w:val="9"/>
        <w:rPr>
          <w:color w:val="auto"/>
        </w:rPr>
      </w:pPr>
      <w:r>
        <w:rPr>
          <w:rFonts w:ascii="方正楷体_GBK" w:hAnsi="方正楷体_GBK" w:eastAsia="方正楷体_GBK" w:cs="方正楷体_GBK"/>
          <w:b/>
          <w:color w:val="auto"/>
          <w:sz w:val="28"/>
        </w:rPr>
        <w:t>部门预算公开表</w:t>
      </w:r>
    </w:p>
    <w:p w14:paraId="2BBFB25D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TOC \o "2-2" \h \z \u</w:instrText>
      </w:r>
      <w:r>
        <w:rPr>
          <w:color w:val="auto"/>
        </w:rPr>
        <w:fldChar w:fldCharType="separate"/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"_Toc_2_2_0000000001" </w:instrText>
      </w:r>
      <w:r>
        <w:rPr>
          <w:color w:val="auto"/>
        </w:rPr>
        <w:fldChar w:fldCharType="separate"/>
      </w:r>
      <w:r>
        <w:rPr>
          <w:color w:val="auto"/>
        </w:rPr>
        <w:t>部门预算收支总表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_Toc_2_2_0000000001 \h</w:instrText>
      </w:r>
      <w:r>
        <w:rPr>
          <w:color w:val="auto"/>
        </w:rPr>
        <w:fldChar w:fldCharType="separate"/>
      </w:r>
      <w:r>
        <w:rPr>
          <w:color w:val="auto"/>
        </w:rPr>
        <w:t>2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19DDD9CF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"_Toc_2_2_0000000002" </w:instrText>
      </w:r>
      <w:r>
        <w:rPr>
          <w:color w:val="auto"/>
        </w:rPr>
        <w:fldChar w:fldCharType="separate"/>
      </w:r>
      <w:r>
        <w:rPr>
          <w:color w:val="auto"/>
        </w:rPr>
        <w:t>部门预算收入总表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_Toc_2_2_0000000002 \h</w:instrText>
      </w:r>
      <w:r>
        <w:rPr>
          <w:color w:val="auto"/>
        </w:rPr>
        <w:fldChar w:fldCharType="separate"/>
      </w:r>
      <w:r>
        <w:rPr>
          <w:color w:val="auto"/>
        </w:rPr>
        <w:t>4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52FA6853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"_Toc_2_2_0000000003" </w:instrText>
      </w:r>
      <w:r>
        <w:rPr>
          <w:color w:val="auto"/>
        </w:rPr>
        <w:fldChar w:fldCharType="separate"/>
      </w:r>
      <w:r>
        <w:rPr>
          <w:color w:val="auto"/>
        </w:rPr>
        <w:t>部门预算支出总表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_Toc_2_2_0000000003 \h</w:instrText>
      </w:r>
      <w:r>
        <w:rPr>
          <w:color w:val="auto"/>
        </w:rPr>
        <w:fldChar w:fldCharType="separate"/>
      </w:r>
      <w:r>
        <w:rPr>
          <w:color w:val="auto"/>
        </w:rPr>
        <w:t>5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786A574B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"_Toc_2_2_0000000004" </w:instrText>
      </w:r>
      <w:r>
        <w:rPr>
          <w:color w:val="auto"/>
        </w:rPr>
        <w:fldChar w:fldCharType="separate"/>
      </w:r>
      <w:r>
        <w:rPr>
          <w:color w:val="auto"/>
        </w:rPr>
        <w:t>部门预算财政拨款收支总表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_Toc_2_2_0000000004 \h</w:instrText>
      </w:r>
      <w:r>
        <w:rPr>
          <w:color w:val="auto"/>
        </w:rPr>
        <w:fldChar w:fldCharType="separate"/>
      </w:r>
      <w:r>
        <w:rPr>
          <w:color w:val="auto"/>
        </w:rPr>
        <w:t>6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4AEC885F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"_Toc_2_2_0000000005" </w:instrText>
      </w:r>
      <w:r>
        <w:rPr>
          <w:color w:val="auto"/>
        </w:rPr>
        <w:fldChar w:fldCharType="separate"/>
      </w:r>
      <w:r>
        <w:rPr>
          <w:color w:val="auto"/>
        </w:rPr>
        <w:t>部门预算一般公共预算财政拨款支出表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9</w:t>
      </w:r>
      <w:r>
        <w:rPr>
          <w:color w:val="auto"/>
        </w:rPr>
        <w:fldChar w:fldCharType="end"/>
      </w:r>
    </w:p>
    <w:p w14:paraId="595654E5">
      <w:pPr>
        <w:pStyle w:val="5"/>
        <w:shd w:val="clear"/>
        <w:tabs>
          <w:tab w:val="right" w:leader="dot" w:pos="14562"/>
        </w:tabs>
        <w:rPr>
          <w:rFonts w:hint="eastAsia" w:eastAsia="方正仿宋_GBK"/>
          <w:color w:val="auto"/>
          <w:lang w:val="en-US" w:eastAsia="zh-CN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"_Toc_2_2_0000000006" </w:instrText>
      </w:r>
      <w:r>
        <w:rPr>
          <w:color w:val="auto"/>
        </w:rPr>
        <w:fldChar w:fldCharType="separate"/>
      </w:r>
      <w:r>
        <w:rPr>
          <w:color w:val="auto"/>
        </w:rPr>
        <w:t>部门预算一般公共预算财政拨款基本支出表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1</w:t>
      </w:r>
      <w:r>
        <w:rPr>
          <w:color w:val="auto"/>
        </w:rPr>
        <w:fldChar w:fldCharType="end"/>
      </w:r>
      <w:r>
        <w:rPr>
          <w:rFonts w:hint="eastAsia"/>
          <w:color w:val="auto"/>
          <w:lang w:val="en-US" w:eastAsia="zh-CN"/>
        </w:rPr>
        <w:t>0</w:t>
      </w:r>
    </w:p>
    <w:p w14:paraId="551FA459">
      <w:pPr>
        <w:pStyle w:val="5"/>
        <w:shd w:val="clear"/>
        <w:tabs>
          <w:tab w:val="right" w:leader="dot" w:pos="14562"/>
        </w:tabs>
        <w:rPr>
          <w:rFonts w:hint="eastAsia" w:eastAsia="方正仿宋_GBK"/>
          <w:color w:val="auto"/>
          <w:lang w:val="en-US" w:eastAsia="zh-CN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"_Toc_2_2_0000000007" </w:instrText>
      </w:r>
      <w:r>
        <w:rPr>
          <w:color w:val="auto"/>
        </w:rPr>
        <w:fldChar w:fldCharType="separate"/>
      </w:r>
      <w:r>
        <w:rPr>
          <w:color w:val="auto"/>
        </w:rPr>
        <w:t>部门预算政府基金预算财政拨款支出表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1</w:t>
      </w:r>
      <w:r>
        <w:rPr>
          <w:color w:val="auto"/>
        </w:rPr>
        <w:fldChar w:fldCharType="end"/>
      </w:r>
      <w:r>
        <w:rPr>
          <w:rFonts w:hint="eastAsia"/>
          <w:color w:val="auto"/>
          <w:lang w:val="en-US" w:eastAsia="zh-CN"/>
        </w:rPr>
        <w:t>1</w:t>
      </w:r>
    </w:p>
    <w:p w14:paraId="56A39645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"_Toc_2_2_0000000008" </w:instrText>
      </w:r>
      <w:r>
        <w:rPr>
          <w:color w:val="auto"/>
        </w:rPr>
        <w:fldChar w:fldCharType="separate"/>
      </w:r>
      <w:r>
        <w:rPr>
          <w:color w:val="auto"/>
        </w:rPr>
        <w:t>部门预算国有资本经营预算财政拨款支出表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_Toc_2_2_0000000008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2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096547CD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"_Toc_2_2_0000000009" </w:instrText>
      </w:r>
      <w:r>
        <w:rPr>
          <w:color w:val="auto"/>
        </w:rPr>
        <w:fldChar w:fldCharType="separate"/>
      </w:r>
      <w:r>
        <w:rPr>
          <w:color w:val="auto"/>
        </w:rPr>
        <w:t>部门预算财政拨款“三公”经费支出表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_Toc_2_2_0000000009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3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6F55DEB5">
      <w:pPr>
        <w:shd w:val="clear"/>
        <w:rPr>
          <w:color w:val="auto"/>
        </w:rPr>
      </w:pPr>
      <w:r>
        <w:rPr>
          <w:color w:val="auto"/>
        </w:rPr>
        <w:fldChar w:fldCharType="end"/>
      </w:r>
    </w:p>
    <w:p w14:paraId="0AE0207C">
      <w:pPr>
        <w:shd w:val="clear"/>
        <w:spacing w:before="0" w:after="0" w:line="240" w:lineRule="auto"/>
        <w:ind w:firstLine="0"/>
        <w:jc w:val="left"/>
        <w:outlineLvl w:val="9"/>
        <w:rPr>
          <w:color w:val="auto"/>
        </w:rPr>
      </w:pPr>
      <w:r>
        <w:rPr>
          <w:rFonts w:ascii="方正楷体_GBK" w:hAnsi="方正楷体_GBK" w:eastAsia="方正楷体_GBK" w:cs="方正楷体_GBK"/>
          <w:b/>
          <w:color w:val="auto"/>
          <w:sz w:val="28"/>
        </w:rPr>
        <w:t>部门预算信息公开情况说明</w:t>
      </w:r>
    </w:p>
    <w:p w14:paraId="0E03A522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TOC \o "3-3" \h \z \u</w:instrText>
      </w:r>
      <w:r>
        <w:rPr>
          <w:color w:val="auto"/>
        </w:rPr>
        <w:fldChar w:fldCharType="separate"/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"_Toc_3_3_0000000010" </w:instrText>
      </w:r>
      <w:r>
        <w:rPr>
          <w:color w:val="auto"/>
        </w:rPr>
        <w:fldChar w:fldCharType="separate"/>
      </w:r>
      <w:r>
        <w:rPr>
          <w:color w:val="auto"/>
        </w:rPr>
        <w:t>一、部门职责及机构设置情况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_Toc_3_3_0000000010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4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7E0613FF">
      <w:pPr>
        <w:pStyle w:val="5"/>
        <w:shd w:val="clear"/>
        <w:tabs>
          <w:tab w:val="right" w:leader="dot" w:pos="14562"/>
        </w:tabs>
        <w:rPr>
          <w:color w:val="auto"/>
        </w:rPr>
        <w:sectPr>
          <w:headerReference r:id="rId3" w:type="default"/>
          <w:footerReference r:id="rId5" w:type="default"/>
          <w:headerReference r:id="rId4" w:type="even"/>
          <w:footerReference r:id="rId6" w:type="even"/>
          <w:pgSz w:w="16840" w:h="11900" w:orient="landscape"/>
          <w:pgMar w:top="1587" w:right="1134" w:bottom="1361" w:left="1134" w:header="720" w:footer="720" w:gutter="0"/>
          <w:pgNumType w:fmt="decimal" w:start="1"/>
          <w:cols w:space="720" w:num="1"/>
        </w:sectPr>
      </w:pPr>
    </w:p>
    <w:p w14:paraId="2768C511">
      <w:pPr>
        <w:pStyle w:val="5"/>
        <w:shd w:val="clear"/>
        <w:tabs>
          <w:tab w:val="right" w:leader="dot" w:pos="14562"/>
        </w:tabs>
        <w:rPr>
          <w:rFonts w:hint="eastAsia" w:eastAsia="方正仿宋_GBK"/>
          <w:color w:val="auto"/>
          <w:lang w:val="en-US" w:eastAsia="zh-CN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"_Toc_3_3_0000000011" </w:instrText>
      </w:r>
      <w:r>
        <w:rPr>
          <w:color w:val="auto"/>
        </w:rPr>
        <w:fldChar w:fldCharType="separate"/>
      </w:r>
      <w:r>
        <w:rPr>
          <w:color w:val="auto"/>
        </w:rPr>
        <w:t>二、部门预算安排的总体情况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1</w:t>
      </w:r>
      <w:r>
        <w:rPr>
          <w:color w:val="auto"/>
        </w:rPr>
        <w:fldChar w:fldCharType="end"/>
      </w:r>
      <w:r>
        <w:rPr>
          <w:rFonts w:hint="eastAsia"/>
          <w:color w:val="auto"/>
          <w:lang w:val="en-US" w:eastAsia="zh-CN"/>
        </w:rPr>
        <w:t>4</w:t>
      </w:r>
    </w:p>
    <w:p w14:paraId="1FEAECCE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"_Toc_3_3_0000000012" </w:instrText>
      </w:r>
      <w:r>
        <w:rPr>
          <w:color w:val="auto"/>
        </w:rPr>
        <w:fldChar w:fldCharType="separate"/>
      </w:r>
      <w:r>
        <w:rPr>
          <w:color w:val="auto"/>
        </w:rPr>
        <w:t>三、机关运行经费安排情况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_Toc_3_3_0000000012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5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0CC28AED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"_Toc_3_3_0000000013" </w:instrText>
      </w:r>
      <w:r>
        <w:rPr>
          <w:color w:val="auto"/>
        </w:rPr>
        <w:fldChar w:fldCharType="separate"/>
      </w:r>
      <w:r>
        <w:rPr>
          <w:color w:val="auto"/>
        </w:rPr>
        <w:t>四、财政拨款“三公”经费预算情况及增减变化原因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_Toc_3_3_0000000013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5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6B7C4C9D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"_Toc_3_3_0000000014" </w:instrText>
      </w:r>
      <w:r>
        <w:rPr>
          <w:color w:val="auto"/>
        </w:rPr>
        <w:fldChar w:fldCharType="separate"/>
      </w:r>
      <w:r>
        <w:rPr>
          <w:color w:val="auto"/>
        </w:rPr>
        <w:t>五、预算绩效信息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_Toc_3_3_0000000014 \h</w:instrText>
      </w:r>
      <w:r>
        <w:rPr>
          <w:color w:val="auto"/>
        </w:rPr>
        <w:fldChar w:fldCharType="separate"/>
      </w:r>
      <w:r>
        <w:rPr>
          <w:color w:val="auto"/>
        </w:rPr>
        <w:t>1</w:t>
      </w:r>
      <w:r>
        <w:rPr>
          <w:rFonts w:hint="eastAsia"/>
          <w:color w:val="auto"/>
          <w:lang w:val="en-US" w:eastAsia="zh-CN"/>
        </w:rPr>
        <w:t>5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278B8565">
      <w:pPr>
        <w:pStyle w:val="5"/>
        <w:shd w:val="clear"/>
        <w:tabs>
          <w:tab w:val="right" w:leader="dot" w:pos="14562"/>
        </w:tabs>
        <w:rPr>
          <w:rFonts w:hint="eastAsia" w:eastAsia="方正仿宋_GBK"/>
          <w:color w:val="auto"/>
          <w:lang w:val="en-US" w:eastAsia="zh-CN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"_Toc_3_3_0000000015" </w:instrText>
      </w:r>
      <w:r>
        <w:rPr>
          <w:color w:val="auto"/>
        </w:rPr>
        <w:fldChar w:fldCharType="separate"/>
      </w:r>
      <w:r>
        <w:rPr>
          <w:color w:val="auto"/>
        </w:rPr>
        <w:t>六、政府采购预算情况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2</w:t>
      </w:r>
      <w:r>
        <w:rPr>
          <w:color w:val="auto"/>
        </w:rPr>
        <w:fldChar w:fldCharType="end"/>
      </w:r>
      <w:r>
        <w:rPr>
          <w:rFonts w:hint="eastAsia"/>
          <w:color w:val="auto"/>
          <w:lang w:val="en-US" w:eastAsia="zh-CN"/>
        </w:rPr>
        <w:t>2</w:t>
      </w:r>
    </w:p>
    <w:p w14:paraId="77705ED1">
      <w:pPr>
        <w:pStyle w:val="5"/>
        <w:shd w:val="clear"/>
        <w:tabs>
          <w:tab w:val="right" w:leader="dot" w:pos="14562"/>
        </w:tabs>
        <w:rPr>
          <w:rFonts w:hint="eastAsia" w:eastAsia="方正仿宋_GBK"/>
          <w:color w:val="auto"/>
          <w:lang w:val="en-US" w:eastAsia="zh-CN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"_Toc_3_3_0000000016" </w:instrText>
      </w:r>
      <w:r>
        <w:rPr>
          <w:color w:val="auto"/>
        </w:rPr>
        <w:fldChar w:fldCharType="separate"/>
      </w:r>
      <w:r>
        <w:rPr>
          <w:color w:val="auto"/>
        </w:rPr>
        <w:t>七、国有资产信息</w:t>
      </w:r>
      <w:r>
        <w:rPr>
          <w:color w:val="auto"/>
        </w:rPr>
        <w:tab/>
      </w:r>
      <w:r>
        <w:rPr>
          <w:rFonts w:hint="eastAsia"/>
          <w:color w:val="auto"/>
          <w:lang w:val="en-US" w:eastAsia="zh-CN"/>
        </w:rPr>
        <w:t>2</w:t>
      </w:r>
      <w:r>
        <w:rPr>
          <w:color w:val="auto"/>
        </w:rPr>
        <w:fldChar w:fldCharType="end"/>
      </w:r>
      <w:r>
        <w:rPr>
          <w:rFonts w:hint="eastAsia"/>
          <w:color w:val="auto"/>
          <w:lang w:val="en-US" w:eastAsia="zh-CN"/>
        </w:rPr>
        <w:t>2</w:t>
      </w:r>
    </w:p>
    <w:p w14:paraId="7A53AD55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"_Toc_3_3_0000000017" </w:instrText>
      </w:r>
      <w:r>
        <w:rPr>
          <w:color w:val="auto"/>
        </w:rPr>
        <w:fldChar w:fldCharType="separate"/>
      </w:r>
      <w:r>
        <w:rPr>
          <w:color w:val="auto"/>
        </w:rPr>
        <w:t>八、名词解释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_Toc_3_3_0000000017 \h</w:instrText>
      </w:r>
      <w:r>
        <w:rPr>
          <w:color w:val="auto"/>
        </w:rPr>
        <w:fldChar w:fldCharType="separate"/>
      </w:r>
      <w:r>
        <w:rPr>
          <w:color w:val="auto"/>
        </w:rPr>
        <w:t>2</w:t>
      </w:r>
      <w:r>
        <w:rPr>
          <w:rFonts w:hint="eastAsia"/>
          <w:color w:val="auto"/>
          <w:lang w:val="en-US" w:eastAsia="zh-CN"/>
        </w:rPr>
        <w:t>3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552EB8B9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 HYPERLINK \l "_Toc_3_3_0000000018" </w:instrText>
      </w:r>
      <w:r>
        <w:rPr>
          <w:color w:val="auto"/>
        </w:rPr>
        <w:fldChar w:fldCharType="separate"/>
      </w:r>
      <w:r>
        <w:rPr>
          <w:color w:val="auto"/>
        </w:rPr>
        <w:t>九、其他需要说明的事项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_Toc_3_3_0000000018 \h</w:instrText>
      </w:r>
      <w:r>
        <w:rPr>
          <w:color w:val="auto"/>
        </w:rPr>
        <w:fldChar w:fldCharType="separate"/>
      </w:r>
      <w:r>
        <w:rPr>
          <w:color w:val="auto"/>
        </w:rPr>
        <w:t>2</w:t>
      </w:r>
      <w:r>
        <w:rPr>
          <w:rFonts w:hint="eastAsia"/>
          <w:color w:val="auto"/>
          <w:lang w:val="en-US" w:eastAsia="zh-CN"/>
        </w:rPr>
        <w:t>4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75FA5CCF">
      <w:pPr>
        <w:shd w:val="clear"/>
        <w:rPr>
          <w:color w:val="auto"/>
        </w:rPr>
      </w:pPr>
      <w:r>
        <w:rPr>
          <w:color w:val="auto"/>
        </w:rPr>
        <w:fldChar w:fldCharType="end"/>
      </w:r>
    </w:p>
    <w:p w14:paraId="187D1A33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黑体" w:hAnsi="黑体" w:eastAsia="黑体" w:cs="黑体"/>
          <w:b/>
          <w:color w:val="auto"/>
          <w:sz w:val="30"/>
        </w:rPr>
        <w:t>第二部分  部门所属单位预算</w:t>
      </w:r>
    </w:p>
    <w:p w14:paraId="6A75369C">
      <w:pPr>
        <w:pStyle w:val="5"/>
        <w:shd w:val="clear"/>
        <w:tabs>
          <w:tab w:val="right" w:leader="dot" w:pos="14562"/>
        </w:tabs>
        <w:rPr>
          <w:color w:val="auto"/>
        </w:rPr>
      </w:pPr>
      <w:r>
        <w:rPr>
          <w:color w:val="auto"/>
        </w:rPr>
        <w:fldChar w:fldCharType="begin"/>
      </w:r>
      <w:r>
        <w:rPr>
          <w:color w:val="auto"/>
        </w:rPr>
        <w:instrText xml:space="preserve">TOC \o "4-4" \h \z \u</w:instrText>
      </w:r>
      <w:r>
        <w:rPr>
          <w:color w:val="auto"/>
        </w:rPr>
        <w:fldChar w:fldCharType="separate"/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\l "_Toc_4_4_0000000019" </w:instrText>
      </w:r>
      <w:r>
        <w:rPr>
          <w:color w:val="auto"/>
        </w:rPr>
        <w:fldChar w:fldCharType="separate"/>
      </w:r>
      <w:r>
        <w:rPr>
          <w:b w:val="0"/>
          <w:color w:val="auto"/>
        </w:rPr>
        <w:t>一、宁晋县</w:t>
      </w:r>
      <w:r>
        <w:rPr>
          <w:rFonts w:hint="eastAsia"/>
          <w:b w:val="0"/>
          <w:color w:val="auto"/>
          <w:lang w:val="en-US" w:eastAsia="zh-CN"/>
        </w:rPr>
        <w:t>工业经济联合会秘书处</w:t>
      </w:r>
      <w:r>
        <w:rPr>
          <w:b w:val="0"/>
          <w:color w:val="auto"/>
        </w:rPr>
        <w:t>本级收支预算</w:t>
      </w:r>
      <w:r>
        <w:rPr>
          <w:color w:val="auto"/>
        </w:rPr>
        <w:tab/>
      </w:r>
      <w:r>
        <w:rPr>
          <w:color w:val="auto"/>
        </w:rPr>
        <w:fldChar w:fldCharType="begin"/>
      </w:r>
      <w:r>
        <w:rPr>
          <w:color w:val="auto"/>
        </w:rPr>
        <w:instrText xml:space="preserve">PAGEREF _Toc_4_4_0000000019 \h</w:instrText>
      </w:r>
      <w:r>
        <w:rPr>
          <w:color w:val="auto"/>
        </w:rPr>
        <w:fldChar w:fldCharType="separate"/>
      </w:r>
      <w:r>
        <w:rPr>
          <w:color w:val="auto"/>
        </w:rPr>
        <w:t>2</w:t>
      </w:r>
      <w:r>
        <w:rPr>
          <w:rFonts w:hint="eastAsia"/>
          <w:color w:val="auto"/>
          <w:lang w:val="en-US" w:eastAsia="zh-CN"/>
        </w:rPr>
        <w:t>5</w:t>
      </w:r>
      <w:r>
        <w:rPr>
          <w:color w:val="auto"/>
        </w:rPr>
        <w:fldChar w:fldCharType="end"/>
      </w:r>
      <w:r>
        <w:rPr>
          <w:color w:val="auto"/>
        </w:rPr>
        <w:fldChar w:fldCharType="end"/>
      </w:r>
    </w:p>
    <w:p w14:paraId="41AEAA3F">
      <w:pPr>
        <w:shd w:val="clear"/>
        <w:rPr>
          <w:rFonts w:hint="default" w:eastAsia="宋体"/>
          <w:color w:val="auto"/>
          <w:lang w:val="en-US" w:eastAsia="zh-CN"/>
        </w:rPr>
        <w:sectPr>
          <w:footerReference r:id="rId7" w:type="default"/>
          <w:footerReference r:id="rId8" w:type="even"/>
          <w:pgSz w:w="16840" w:h="11900" w:orient="landscape"/>
          <w:pgMar w:top="1587" w:right="1134" w:bottom="1361" w:left="1134" w:header="720" w:footer="720" w:gutter="0"/>
          <w:pgNumType w:fmt="decimal" w:start="1"/>
          <w:cols w:space="720" w:num="1"/>
        </w:sectPr>
      </w:pPr>
      <w:r>
        <w:rPr>
          <w:color w:val="auto"/>
        </w:rPr>
        <w:fldChar w:fldCharType="end"/>
      </w:r>
    </w:p>
    <w:p w14:paraId="0D696C25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0D34D0C9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33046914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066371F0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1CFEE993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3AE14679">
      <w:pPr>
        <w:shd w:val="clear"/>
        <w:spacing w:before="0" w:after="0" w:line="240" w:lineRule="auto"/>
        <w:ind w:firstLine="0"/>
        <w:jc w:val="center"/>
        <w:outlineLvl w:val="0"/>
        <w:rPr>
          <w:color w:val="auto"/>
        </w:rPr>
        <w:sectPr>
          <w:footerReference r:id="rId9" w:type="default"/>
          <w:footerReference r:id="rId10" w:type="even"/>
          <w:pgSz w:w="16840" w:h="11900" w:orient="landscape"/>
          <w:pgMar w:top="1361" w:right="1020" w:bottom="1134" w:left="1020" w:header="720" w:footer="720" w:gutter="0"/>
          <w:pgNumType w:fmt="decimal" w:start="1"/>
          <w:cols w:space="720" w:num="1"/>
        </w:sectPr>
      </w:pPr>
      <w:r>
        <w:rPr>
          <w:rFonts w:ascii="方正小标宋_GBK" w:hAnsi="方正小标宋_GBK" w:eastAsia="方正小标宋_GBK" w:cs="方正小标宋_GBK"/>
          <w:color w:val="auto"/>
          <w:sz w:val="72"/>
        </w:rPr>
        <w:t>第一部分  部门预算</w:t>
      </w:r>
    </w:p>
    <w:tbl>
      <w:tblPr>
        <w:tblStyle w:val="8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2"/>
        <w:gridCol w:w="4883"/>
        <w:gridCol w:w="2093"/>
        <w:gridCol w:w="4883"/>
        <w:gridCol w:w="2093"/>
      </w:tblGrid>
      <w:tr w14:paraId="2886B7B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8C949F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bookmarkStart w:id="0" w:name="_Toc_2_2_0000000002"/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部门预算收支总表</w:t>
            </w:r>
          </w:p>
        </w:tc>
      </w:tr>
      <w:tr w14:paraId="5B33FEA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8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7D386B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部门编码及名称：[980]]河北省宁晋县工业经济联合会秘书处(宁晋总商会秘书处)</w:t>
            </w:r>
          </w:p>
        </w:tc>
        <w:tc>
          <w:tcPr>
            <w:tcW w:w="4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CD53E40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7B820B0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782430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F6A77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69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172F33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</w:t>
            </w:r>
          </w:p>
        </w:tc>
        <w:tc>
          <w:tcPr>
            <w:tcW w:w="69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089E7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</w:t>
            </w:r>
          </w:p>
        </w:tc>
      </w:tr>
      <w:tr w14:paraId="2BC97ED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18F0A8C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12F134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63C58A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预算数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5D0823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2DF1EE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预算数</w:t>
            </w:r>
          </w:p>
        </w:tc>
      </w:tr>
      <w:tr w14:paraId="4A6427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A6E350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DB1392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AF96A2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E74F1B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7670DC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</w:tr>
      <w:tr w14:paraId="585A6D5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B654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C9E8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9A525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7FC4E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A8733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</w:tr>
      <w:tr w14:paraId="10FCE49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91ECE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86939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22E1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825B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3A6ED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EEA3E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A62DA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3E89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EE5E5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D4CDF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A7FEE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16E1C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070C8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614AA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四、财政专户管理资金收入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F67E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0DB44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4C54D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B5BAC8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0CF75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9588E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五、事业收入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709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A0003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CD822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38D484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A963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C3C07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六、事业单位经营收入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5067F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4B014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986E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14FC2F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DDEC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CF653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七、上级补助收入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EA7A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29DD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1E6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D80B4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E5F18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3B50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八、附属单位上缴收入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C5F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61E51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8C20E1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</w:tr>
      <w:tr w14:paraId="3EB3DCE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18768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27D8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九、其他收入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2EAAF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1CF65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F47F3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D57FA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074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D0957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B5A47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F967E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4E7DD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</w:tr>
      <w:tr w14:paraId="100DE0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E62C0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9F831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A6F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024F1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749BB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2A83A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4244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7AC201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ABDD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2DB79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CF5C8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AE9391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ABB9E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7C7E2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100FA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12BE5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23DE2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556A7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AE962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91AA56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4B44D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C916C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5A30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61EB3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820BD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04680D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9A09A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E1CA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710B5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CA086E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3921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F84EC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95A6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0C5BF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2EED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F9FB2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E6C27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9CBB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A9593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23BAB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0D26E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B18C4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80CE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47E74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CAECE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D40E0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72AC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E8FEB8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6780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B3EBC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E5476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43524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66E2F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F79F58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474AB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5105A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CD7D0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E4FC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EC505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</w:tr>
      <w:tr w14:paraId="1DD1483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98613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95333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5DB1A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8C7A2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E09CA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B6FF5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EBD59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52F051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5952D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11937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BD0CF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23203CA4">
      <w:pPr>
        <w:keepNext w:val="0"/>
        <w:keepLines w:val="0"/>
        <w:widowControl/>
        <w:suppressLineNumbers w:val="0"/>
        <w:shd w:val="clear"/>
        <w:jc w:val="center"/>
        <w:textAlignment w:val="center"/>
        <w:rPr>
          <w:rFonts w:hint="eastAsia" w:ascii="宋体" w:hAnsi="宋体" w:eastAsia="宋体" w:cs="宋体"/>
          <w:i w:val="0"/>
          <w:color w:val="auto"/>
          <w:kern w:val="0"/>
          <w:sz w:val="18"/>
          <w:szCs w:val="18"/>
          <w:u w:val="none"/>
          <w:lang w:val="en-US" w:eastAsia="zh-CN" w:bidi="ar"/>
        </w:rPr>
        <w:sectPr>
          <w:footerReference r:id="rId11" w:type="default"/>
          <w:footerReference r:id="rId12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tbl>
      <w:tblPr>
        <w:tblStyle w:val="8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2"/>
        <w:gridCol w:w="4883"/>
        <w:gridCol w:w="2093"/>
        <w:gridCol w:w="4883"/>
        <w:gridCol w:w="2093"/>
      </w:tblGrid>
      <w:tr w14:paraId="29B2C0E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62DA8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339430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C2DD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BB937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9E08F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05D7C9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80A7E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82237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2CB58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1B7E4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809A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1CA6D8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084C5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CB621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8FCB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9C2D3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8364D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E49833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62B4A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9F66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97272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5E9CA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CE59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830696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0F31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FD6EA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36395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ED90E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二十七、债务还本支出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E46FC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D11522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CF3C2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9CD1B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24CC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5D744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二十八、债务付息支出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66662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ADED98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9046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709F22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E954F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D477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二十九、债务发行费用支出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F0B02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D7904C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3AF9D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FC218D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68E33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24629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三十、抗疫特别国债安排的支出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166E9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76B088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69AE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78E40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5BE04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6B0C9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F38ED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</w:tr>
      <w:tr w14:paraId="4BD000F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7FD58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4FCA8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4A54F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6504D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年终结转结余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D018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E2DE7A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089B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A4AD5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B0B80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7693C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C62B5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</w:tr>
    </w:tbl>
    <w:p w14:paraId="7F978BD4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7D281E61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536A3A32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14F273F7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46DF2E00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71D7A107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3B46A9F7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769AB79E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6CD2BA3D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273B643C">
      <w:pPr>
        <w:keepNext w:val="0"/>
        <w:keepLines w:val="0"/>
        <w:widowControl/>
        <w:suppressLineNumbers w:val="0"/>
        <w:shd w:val="clear"/>
        <w:ind w:firstLine="5180" w:firstLineChars="1200"/>
        <w:jc w:val="both"/>
        <w:textAlignment w:val="center"/>
        <w:rPr>
          <w:rFonts w:hint="eastAsia" w:ascii="宋体" w:hAnsi="宋体" w:eastAsia="宋体" w:cs="宋体"/>
          <w:b/>
          <w:i w:val="0"/>
          <w:color w:val="auto"/>
          <w:kern w:val="0"/>
          <w:sz w:val="43"/>
          <w:szCs w:val="43"/>
          <w:u w:val="none"/>
          <w:lang w:val="en-US" w:eastAsia="zh-CN" w:bidi="ar"/>
        </w:rPr>
        <w:sectPr>
          <w:footerReference r:id="rId13" w:type="default"/>
          <w:footerReference r:id="rId14" w:type="even"/>
          <w:pgSz w:w="16840" w:h="11900" w:orient="landscape"/>
          <w:pgMar w:top="1361" w:right="1020" w:bottom="1134" w:left="1020" w:header="720" w:footer="720" w:gutter="0"/>
          <w:pgNumType w:fmt="decimal" w:start="5"/>
          <w:cols w:space="720" w:num="1"/>
        </w:sectPr>
      </w:pPr>
    </w:p>
    <w:tbl>
      <w:tblPr>
        <w:tblStyle w:val="8"/>
        <w:tblpPr w:leftFromText="180" w:rightFromText="180" w:vertAnchor="text" w:horzAnchor="page" w:tblpX="1031" w:tblpY="174"/>
        <w:tblOverlap w:val="never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1198"/>
        <w:gridCol w:w="2179"/>
        <w:gridCol w:w="1089"/>
        <w:gridCol w:w="1089"/>
        <w:gridCol w:w="1089"/>
        <w:gridCol w:w="1088"/>
        <w:gridCol w:w="1089"/>
        <w:gridCol w:w="1089"/>
        <w:gridCol w:w="1101"/>
        <w:gridCol w:w="1089"/>
        <w:gridCol w:w="1089"/>
        <w:gridCol w:w="1090"/>
      </w:tblGrid>
      <w:tr w14:paraId="0D5CDA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7C51124">
            <w:pPr>
              <w:keepNext w:val="0"/>
              <w:keepLines w:val="0"/>
              <w:widowControl/>
              <w:suppressLineNumbers w:val="0"/>
              <w:shd w:val="clear"/>
              <w:ind w:firstLine="5180" w:firstLineChars="1200"/>
              <w:jc w:val="both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部门预算收入总表</w:t>
            </w:r>
          </w:p>
        </w:tc>
      </w:tr>
      <w:tr w14:paraId="7E2938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1045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F56419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部门编码及名称：[980]河北省宁晋县工业经济联合会秘书处(宁晋总商会秘书处)</w:t>
            </w:r>
          </w:p>
        </w:tc>
        <w:tc>
          <w:tcPr>
            <w:tcW w:w="2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C8BDDD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2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F2B210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0B5580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C9D37E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7E07F9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功能分类科目</w:t>
            </w:r>
          </w:p>
        </w:tc>
        <w:tc>
          <w:tcPr>
            <w:tcW w:w="10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C5D734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8723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C703CC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2ED9B8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上年结转</w:t>
            </w:r>
          </w:p>
        </w:tc>
      </w:tr>
      <w:tr w14:paraId="2B9498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C7F35F6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B7A6CB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1F1288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0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706E460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C17AC7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E6F7E7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财政拨款收入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C7C551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财政专户收入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AE3D53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A5CD41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经营收入</w:t>
            </w: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4EA45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9B3CC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01EF52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E0F00E0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335BD3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1D3775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227804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7134A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E41947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50112A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5C9395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9B89DF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59225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809B9C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E1AC19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5A784F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4AEE74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FC6D8B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</w:tr>
      <w:tr w14:paraId="137E4C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C04D3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45EEC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B3B64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8E74C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D2C18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ADF5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CAA14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4F7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7BB81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5FE62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E5AB4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68FA2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419D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5C5D02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F0C7B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9ADF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DE6F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一般公共服务支出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908A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E195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AD0B1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46BC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81245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E3FC0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0CC3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40DBF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D21E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70442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4CA016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70322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AEDC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20129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0D9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群众团体事务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69EE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1A469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4EE3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FEF2D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A1EF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DFE6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EE5F3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B390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154E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279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C971C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E79EA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8B43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2012902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E4F2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9056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1418F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43A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21.52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8F8C5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4AE14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703B5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C4EC5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30B4F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0E9C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46F3D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6C04BC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877EC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41E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20136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BFB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其他共产党事务支出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C99C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413E1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FD0EF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4180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37636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19E0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7E31A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6A60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3972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F7390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F35ECC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E8481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0C7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2013601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DB1A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4D53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1A5F4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FBC9F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27.71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A40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AFAAF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D85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9EC21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B743A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258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E971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2DD99D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762A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8079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4EA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A1518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3DCD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E2F1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FD77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1BE7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85CE6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E5085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63F3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90B4F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E74F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1181B8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5E892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104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20805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E5EB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8650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4.73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0243D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4.73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80C1A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4.73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2156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3E470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10115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582A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53214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DBE7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CDDC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E6591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F443E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17D2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2080501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8B35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B8FB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4DBC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BE99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1.30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E348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B1FA1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5FCE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40BD3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2F3CE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6077E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1CE71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6B501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8298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6FF2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2080505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8847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40D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3.43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BCA55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3.43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7D50B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3.43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AA6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52A74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E5663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4DE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B20F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DF13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E230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9F31AE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899A5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B09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20827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F0B2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94136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792F8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C6E2A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B815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30457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9490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9779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A4354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6A1F8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908AA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8D1D97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95FCE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38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2082702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472D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5D31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FA75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566A6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B91D2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4FA7A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CC41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89621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01D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BAA6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1561B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F3AABF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A9DE4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BF84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B49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273E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2FFF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26BD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10EB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AD7CC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2E35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602AB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B50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0AED3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4C244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5A8AA8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C8768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FB4D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163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财政对基本医疗保险基金的补助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0369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0701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F491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9593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7FF6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C2C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0E5D8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7A3A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01436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A52A0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A7E0C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0C46B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EBF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2101201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1D5F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财政对职工基本医疗保险基金的补助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28C3D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1146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AF52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83BDD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60AE4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A715F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99DF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D06E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738D7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0767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CBE5DC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D0288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2980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D63B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0B6C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6F4D2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FAA19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4E6F1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40B4D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0F101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C2F14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3A86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813E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AC630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BAA44C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A19B9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6D6B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22102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4E3F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5892B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B94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8277C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9D983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D466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CE269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5434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64B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D253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4DA0E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D4502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00053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98F68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2210201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33D4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648ED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6A6AE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7A172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B5E53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EB78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1721A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1658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274ED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A4BF1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1C294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bookmarkEnd w:id="0"/>
    </w:tbl>
    <w:p w14:paraId="53168940">
      <w:pPr>
        <w:tabs>
          <w:tab w:val="left" w:pos="4723"/>
        </w:tabs>
        <w:bidi w:val="0"/>
        <w:jc w:val="left"/>
        <w:rPr>
          <w:rFonts w:hint="eastAsia" w:eastAsia="宋体"/>
          <w:lang w:val="en-US" w:eastAsia="zh-CN"/>
        </w:rPr>
        <w:sectPr>
          <w:footerReference r:id="rId15" w:type="default"/>
          <w:footerReference r:id="rId16" w:type="even"/>
          <w:pgSz w:w="16840" w:h="11900" w:orient="landscape"/>
          <w:pgMar w:top="1361" w:right="1020" w:bottom="1134" w:left="1020" w:header="720" w:footer="720" w:gutter="0"/>
          <w:pgNumType w:fmt="decimal" w:start="5"/>
          <w:cols w:space="720" w:num="1"/>
        </w:sectPr>
      </w:pPr>
    </w:p>
    <w:tbl>
      <w:tblPr>
        <w:tblStyle w:val="8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766"/>
        <w:gridCol w:w="3075"/>
        <w:gridCol w:w="1535"/>
        <w:gridCol w:w="1536"/>
        <w:gridCol w:w="1536"/>
        <w:gridCol w:w="1536"/>
        <w:gridCol w:w="1536"/>
        <w:gridCol w:w="1536"/>
      </w:tblGrid>
      <w:tr w14:paraId="68F3CA1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DECF0C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bookmarkStart w:id="1" w:name="_Toc_2_2_0000000004"/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部门预算支出总表</w:t>
            </w:r>
          </w:p>
        </w:tc>
      </w:tr>
      <w:tr w14:paraId="6584BD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6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F942F4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部门编码及名称：[980]河北省宁晋县工业经济联合会秘书处(宁晋总商会秘书处)</w:t>
            </w:r>
          </w:p>
        </w:tc>
        <w:tc>
          <w:tcPr>
            <w:tcW w:w="3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AF1E3E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3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18B704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59D7DAC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918D60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30883B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D68F49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78E238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919CFB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33112A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经营支出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EB5E5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上缴上级支出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5D1568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对附属单位补助支出</w:t>
            </w:r>
          </w:p>
        </w:tc>
      </w:tr>
      <w:tr w14:paraId="2A4E9F5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3D3D93C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12674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3C5285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60DC5CA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3B1CFB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7083A78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93298C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D6D830F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094DFBA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29114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BE753B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8F94CA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12BE92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9E5BAE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5097D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0C44A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FEBA8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F048B4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C1BB9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</w:tr>
      <w:tr w14:paraId="683E8EA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83D13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F598B2">
            <w:pPr>
              <w:shd w:val="clear"/>
              <w:jc w:val="left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54327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D493FCE">
            <w:pPr>
              <w:spacing w:before="95" w:line="193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6"/>
                <w:sz w:val="18"/>
                <w:szCs w:val="18"/>
              </w:rPr>
              <w:t>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8.18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07ACD6">
            <w:pPr>
              <w:spacing w:before="96" w:line="192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6"/>
                <w:sz w:val="18"/>
                <w:szCs w:val="18"/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6.66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A794D08">
            <w:pPr>
              <w:spacing w:before="96" w:line="194" w:lineRule="auto"/>
              <w:ind w:right="33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92E34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C4729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A9F14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75CE5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A123D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B329B36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2"/>
                <w:sz w:val="18"/>
                <w:szCs w:val="18"/>
              </w:rPr>
              <w:t>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8FDD967">
            <w:pPr>
              <w:spacing w:before="68" w:line="231" w:lineRule="auto"/>
              <w:ind w:left="43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4"/>
                <w:sz w:val="18"/>
                <w:szCs w:val="18"/>
              </w:rPr>
              <w:t>一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般公共服务支出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C81A5A">
            <w:pPr>
              <w:spacing w:before="96" w:line="192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6"/>
                <w:sz w:val="18"/>
                <w:szCs w:val="18"/>
              </w:rPr>
              <w:t>4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9.23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CAA9CC">
            <w:pPr>
              <w:spacing w:before="95" w:line="193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27.7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59C5E08">
            <w:pPr>
              <w:spacing w:before="96" w:line="194" w:lineRule="auto"/>
              <w:ind w:right="33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063A8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648A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97C9C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33D864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CCBE1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4A00CB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2012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9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FBE9A5">
            <w:pPr>
              <w:spacing w:before="68" w:line="231" w:lineRule="auto"/>
              <w:ind w:left="40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群众团体事</w:t>
            </w: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务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98E4B0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2A2EF65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5CA4AED">
            <w:pPr>
              <w:spacing w:before="96" w:line="194" w:lineRule="auto"/>
              <w:ind w:right="33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B6A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49429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7DD2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8727B7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D1AE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B2CD9D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012902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E3A520">
            <w:pPr>
              <w:spacing w:before="68" w:line="231" w:lineRule="auto"/>
              <w:ind w:left="43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4"/>
                <w:sz w:val="18"/>
                <w:szCs w:val="18"/>
              </w:rPr>
              <w:t>一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般行政管理事务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A7B1290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15207F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A6B7C15">
            <w:pPr>
              <w:spacing w:before="96" w:line="194" w:lineRule="auto"/>
              <w:ind w:right="33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21.5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BD24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1618F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935A0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D0C9A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8B73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2DC11D6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2013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6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595C64">
            <w:pPr>
              <w:spacing w:before="67" w:line="229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0"/>
                <w:sz w:val="18"/>
                <w:szCs w:val="18"/>
              </w:rPr>
              <w:t>其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他共产党事务支出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BB7E84">
            <w:pPr>
              <w:spacing w:before="95" w:line="193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27.7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E69EF7A">
            <w:pPr>
              <w:spacing w:before="95" w:line="193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27.7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162D83D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2D48E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E18A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53385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78674E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A0ECE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2B515C0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013601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947C8D">
            <w:pPr>
              <w:spacing w:before="67" w:line="232" w:lineRule="auto"/>
              <w:ind w:left="43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行</w:t>
            </w: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政运行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31FB842">
            <w:pPr>
              <w:spacing w:before="95" w:line="193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27.7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B0FC6E1">
            <w:pPr>
              <w:spacing w:before="95" w:line="193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27.7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20E7F14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8381D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22EC0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F7304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6B7D12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84FE7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0D4DE47">
            <w:pPr>
              <w:spacing w:before="96" w:line="192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2"/>
                <w:sz w:val="18"/>
                <w:szCs w:val="18"/>
              </w:rPr>
              <w:t>08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B859A6">
            <w:pPr>
              <w:spacing w:before="68" w:line="227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社会保障和就业支出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117B611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4.84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7949DC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4.84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CE54DFA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FD4CB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1FC6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C1F5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F3C52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3639D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C15BA56">
            <w:pPr>
              <w:spacing w:before="96" w:line="192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2080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150EF1">
            <w:pPr>
              <w:spacing w:before="68" w:line="231" w:lineRule="auto"/>
              <w:ind w:left="43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行政事业单位养老支出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DC71F9F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4.73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858D924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4.73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DCD4F1B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A6D8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85872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DA82D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17CAF1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ABE68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13EF0A7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080501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4B1137">
            <w:pPr>
              <w:spacing w:before="68" w:line="231" w:lineRule="auto"/>
              <w:ind w:left="43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2"/>
                <w:sz w:val="18"/>
                <w:szCs w:val="18"/>
              </w:rPr>
              <w:t>行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政单位离退休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820596C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30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9817FB4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30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00E874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96A9D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D956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8B3BB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38F884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55FE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9B4188">
            <w:pPr>
              <w:spacing w:before="96" w:line="192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080505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4A1E563">
            <w:pPr>
              <w:spacing w:before="68" w:line="230" w:lineRule="auto"/>
              <w:ind w:left="39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8"/>
                <w:sz w:val="18"/>
                <w:szCs w:val="18"/>
              </w:rPr>
              <w:t>机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关事业单位基本养老保险缴费支出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0ECC8B">
            <w:pPr>
              <w:spacing w:before="96" w:line="192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3.43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BC572A">
            <w:pPr>
              <w:spacing w:before="96" w:line="192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3.43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5AE95B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5ECCB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7BC34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26E3B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D5B67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F5FA3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415CDF">
            <w:pPr>
              <w:spacing w:before="96" w:line="192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2082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7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6E16D00">
            <w:pPr>
              <w:spacing w:before="68" w:line="227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5"/>
                <w:sz w:val="18"/>
                <w:szCs w:val="18"/>
              </w:rPr>
              <w:t>财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政对其他社会保险基金的补助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7216AA">
            <w:pPr>
              <w:spacing w:before="95" w:line="193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5"/>
                <w:sz w:val="18"/>
                <w:szCs w:val="18"/>
              </w:rPr>
              <w:t>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DF91FB">
            <w:pPr>
              <w:spacing w:before="95" w:line="193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5"/>
                <w:sz w:val="18"/>
                <w:szCs w:val="18"/>
              </w:rPr>
              <w:t>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6AE4960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FC4D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353C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61305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879CC5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0DF4D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88FBD0">
            <w:pPr>
              <w:spacing w:before="96" w:line="192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082702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343E44">
            <w:pPr>
              <w:spacing w:before="68" w:line="231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3"/>
                <w:sz w:val="18"/>
                <w:szCs w:val="18"/>
              </w:rPr>
              <w:t>财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政对工伤保险基金的补助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EAC594">
            <w:pPr>
              <w:spacing w:before="95" w:line="193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5"/>
                <w:sz w:val="18"/>
                <w:szCs w:val="18"/>
              </w:rPr>
              <w:t>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1BC8658">
            <w:pPr>
              <w:spacing w:before="95" w:line="193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5"/>
                <w:sz w:val="18"/>
                <w:szCs w:val="18"/>
              </w:rPr>
              <w:t>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380A8F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6375F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15D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B544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DFC8B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DC193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497592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2"/>
                <w:sz w:val="18"/>
                <w:szCs w:val="18"/>
              </w:rPr>
              <w:t>10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512E320">
            <w:pPr>
              <w:spacing w:before="68" w:line="231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1"/>
                <w:sz w:val="18"/>
                <w:szCs w:val="18"/>
              </w:rPr>
              <w:t>卫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生健康支出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C9C20DC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548F9C9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30C1BD4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029C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B972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7C2C4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5E133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29D3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34CA55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2101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A261D8">
            <w:pPr>
              <w:spacing w:before="68" w:line="230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5"/>
                <w:sz w:val="18"/>
                <w:szCs w:val="18"/>
              </w:rPr>
              <w:t>财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政对基本医疗保险基金的补助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7F39F4F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BD5D664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490AD35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6967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0977E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50E9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5F4F5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A326A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86DCB4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101201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2A6BE3">
            <w:pPr>
              <w:spacing w:before="68" w:line="230" w:lineRule="auto"/>
              <w:ind w:left="41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7"/>
                <w:sz w:val="18"/>
                <w:szCs w:val="18"/>
              </w:rPr>
              <w:t>财</w:t>
            </w: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政对职工基本医疗保险基金的补助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652FE47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A665CD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"/>
                <w:sz w:val="18"/>
                <w:szCs w:val="18"/>
              </w:rPr>
              <w:t>1.</w:t>
            </w:r>
            <w:r>
              <w:rPr>
                <w:rFonts w:hint="eastAsia" w:asciiTheme="majorEastAsia" w:hAnsiTheme="majorEastAsia" w:eastAsiaTheme="majorEastAsia" w:cstheme="majorEastAsia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A23A038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38CC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C1D10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D2B80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DF2D4D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CD9C1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FEF173">
            <w:pPr>
              <w:spacing w:before="96" w:line="194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2"/>
                <w:sz w:val="18"/>
                <w:szCs w:val="18"/>
              </w:rPr>
              <w:t>21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C8B890">
            <w:pPr>
              <w:spacing w:before="68" w:line="231" w:lineRule="auto"/>
              <w:ind w:left="39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住房保障支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66D2FB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832D754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84F4521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BDA45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A35D0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12FAE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DD5C98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DF6C7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6AAED0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2210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900C9F">
            <w:pPr>
              <w:spacing w:before="68" w:line="231" w:lineRule="auto"/>
              <w:ind w:left="39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9"/>
                <w:sz w:val="18"/>
                <w:szCs w:val="18"/>
              </w:rPr>
              <w:t>住房改革支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出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4955F42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8EDDE0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2CF4426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0472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D705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543CF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657E1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6D3CA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DFECAEC">
            <w:pPr>
              <w:spacing w:before="95" w:line="193" w:lineRule="auto"/>
              <w:ind w:left="42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7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210201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59E231F">
            <w:pPr>
              <w:spacing w:before="68" w:line="231" w:lineRule="auto"/>
              <w:ind w:left="39" w:leftChars="0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11"/>
                <w:sz w:val="18"/>
                <w:szCs w:val="18"/>
              </w:rPr>
              <w:t>住</w:t>
            </w:r>
            <w:r>
              <w:rPr>
                <w:rFonts w:hint="eastAsia" w:asciiTheme="majorEastAsia" w:hAnsiTheme="majorEastAsia" w:eastAsiaTheme="majorEastAsia" w:cstheme="majorEastAsia"/>
                <w:spacing w:val="8"/>
                <w:sz w:val="18"/>
                <w:szCs w:val="18"/>
              </w:rPr>
              <w:t>房公积金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423AB12">
            <w:pPr>
              <w:spacing w:before="96" w:line="194" w:lineRule="auto"/>
              <w:ind w:right="15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27C85C5">
            <w:pPr>
              <w:spacing w:before="96" w:line="194" w:lineRule="auto"/>
              <w:ind w:right="16" w:rightChars="0"/>
              <w:jc w:val="right"/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4"/>
                <w:sz w:val="18"/>
                <w:szCs w:val="18"/>
              </w:rPr>
              <w:t>2</w:t>
            </w:r>
            <w:r>
              <w:rPr>
                <w:rFonts w:hint="eastAsia" w:asciiTheme="majorEastAsia" w:hAnsiTheme="majorEastAsia" w:eastAsiaTheme="majorEastAsia" w:cstheme="majorEastAsia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64AFF4">
            <w:pPr>
              <w:rPr>
                <w:rFonts w:hint="eastAsia" w:asciiTheme="majorEastAsia" w:hAnsiTheme="majorEastAsia" w:eastAsiaTheme="majorEastAsia" w:cstheme="majorEastAsia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98FA3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45014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15EB4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6D18472F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579B86CF">
      <w:pPr>
        <w:keepNext w:val="0"/>
        <w:keepLines w:val="0"/>
        <w:widowControl/>
        <w:suppressLineNumbers w:val="0"/>
        <w:shd w:val="clear"/>
        <w:jc w:val="center"/>
        <w:textAlignment w:val="center"/>
        <w:rPr>
          <w:rFonts w:hint="eastAsia" w:ascii="宋体" w:hAnsi="宋体" w:eastAsia="宋体" w:cs="宋体"/>
          <w:b/>
          <w:i w:val="0"/>
          <w:color w:val="auto"/>
          <w:kern w:val="0"/>
          <w:sz w:val="43"/>
          <w:szCs w:val="43"/>
          <w:u w:val="none"/>
          <w:lang w:val="en-US" w:eastAsia="zh-CN" w:bidi="ar"/>
        </w:rPr>
        <w:sectPr>
          <w:footerReference r:id="rId17" w:type="default"/>
          <w:footerReference r:id="rId18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tbl>
      <w:tblPr>
        <w:tblStyle w:val="8"/>
        <w:tblpPr w:leftFromText="180" w:rightFromText="180" w:vertAnchor="text" w:horzAnchor="page" w:tblpX="1091" w:tblpY="45"/>
        <w:tblOverlap w:val="never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3603"/>
        <w:gridCol w:w="1385"/>
        <w:gridCol w:w="3602"/>
        <w:gridCol w:w="1386"/>
        <w:gridCol w:w="1385"/>
        <w:gridCol w:w="1385"/>
        <w:gridCol w:w="1385"/>
      </w:tblGrid>
      <w:tr w14:paraId="013F7D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C56E07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部门预算财政拨款收支总表</w:t>
            </w:r>
          </w:p>
        </w:tc>
      </w:tr>
      <w:tr w14:paraId="4ADE128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92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39F83B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部门编码及名称：[980]河北省宁晋县工业经济联合会秘书处(宁晋总商会秘书处)</w:t>
            </w:r>
          </w:p>
        </w:tc>
        <w:tc>
          <w:tcPr>
            <w:tcW w:w="2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5CE7F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27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1F3B2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0135E43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9C7840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9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43351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</w:t>
            </w:r>
          </w:p>
        </w:tc>
        <w:tc>
          <w:tcPr>
            <w:tcW w:w="91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CF081B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</w:t>
            </w:r>
          </w:p>
        </w:tc>
      </w:tr>
      <w:tr w14:paraId="324903D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927F859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1AEE2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C1925C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</w:t>
            </w: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6F69FC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A99382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F5EFB4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37AD45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政府性基金预算财政拨款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7CAF98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国有资本经营预算财政拨款</w:t>
            </w:r>
          </w:p>
        </w:tc>
      </w:tr>
      <w:tr w14:paraId="5012EA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90A61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9CF440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66D44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2F7FBF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27F58D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34F011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27A120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665278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</w:tr>
      <w:tr w14:paraId="395D7E4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339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E9232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F1EA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69C1F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410B8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71022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9EA6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7465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B0806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5CF9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CDD31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7F02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2733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9CB9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9BF31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8A2ED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B0EBA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E0C0E0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F3C73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A2B4B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7B13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A53D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7DCA0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B4410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8915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8E277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DA89C5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986F0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DA0A01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F60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A1C0D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17A6D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EA838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FB1B7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227AC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EDA5E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6D079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8EB3C1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E495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736EE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9B545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DB025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425E7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57D17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B9D4E8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F17F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97D6C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2E93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0580E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C5E8F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FAF4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6393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1BC2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8DC476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0F23B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8835B2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54A1D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23BB1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59CFA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A964F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61AFC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FA0F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A555F4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F1426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1C25F7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9CEF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6185F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27EFA2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E8EE6E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EE886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2113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D34ADF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60DEB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BB55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31DA0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27A8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782B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6B49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53E93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725E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3D2E19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493DD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4328B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CCF54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2DEBE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68D5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41AE9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1C63D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30B6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CF938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5C7D1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FA37B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AE3A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421D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498D7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7057E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2F2F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11D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607F3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7E36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415E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E7DEE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BB61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DA67B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2B9D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0FD1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6F34A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B207A6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80085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F3E00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66155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F8775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203E1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5C3E71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CC70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6EEEF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E67379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C15F9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FE0BF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58514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9D23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5F23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9C64B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788CC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7EE20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6554F6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2D2E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C0F942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3974C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0E270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4FE88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A1FE4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47BE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BDEA2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CDFDA9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120D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F69E16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924D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3BAA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F8233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0A4C2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386C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0642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6C05E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5B012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D6753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B684D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3F845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9F10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0155C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53C13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5B062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2FEB5A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FD537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ACEF1D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02E7F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3E55D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6FF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976A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60822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E326A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B593C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7C833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7B5C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2803E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EFD2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0529A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7435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FD63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F057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5A492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3C43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7E78A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ABA4C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00083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DCBF4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205A7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4D752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CC08D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5BD2C1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FCBE6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EA6B9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3FFC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1687D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F3457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608EE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85BEB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04A3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37B268C4">
      <w:pPr>
        <w:keepNext w:val="0"/>
        <w:keepLines w:val="0"/>
        <w:widowControl/>
        <w:suppressLineNumbers w:val="0"/>
        <w:shd w:val="clear"/>
        <w:jc w:val="center"/>
        <w:textAlignment w:val="center"/>
        <w:rPr>
          <w:rFonts w:hint="eastAsia" w:ascii="宋体" w:hAnsi="宋体" w:eastAsia="宋体" w:cs="宋体"/>
          <w:i w:val="0"/>
          <w:color w:val="auto"/>
          <w:kern w:val="0"/>
          <w:sz w:val="18"/>
          <w:szCs w:val="18"/>
          <w:u w:val="none"/>
          <w:lang w:val="en-US" w:eastAsia="zh-CN" w:bidi="ar"/>
        </w:rPr>
        <w:sectPr>
          <w:footerReference r:id="rId19" w:type="default"/>
          <w:footerReference r:id="rId20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tbl>
      <w:tblPr>
        <w:tblStyle w:val="8"/>
        <w:tblpPr w:leftFromText="180" w:rightFromText="180" w:vertAnchor="text" w:horzAnchor="page" w:tblpX="1091" w:tblpY="45"/>
        <w:tblOverlap w:val="never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3"/>
        <w:gridCol w:w="3603"/>
        <w:gridCol w:w="1385"/>
        <w:gridCol w:w="3602"/>
        <w:gridCol w:w="1386"/>
        <w:gridCol w:w="1385"/>
        <w:gridCol w:w="1385"/>
        <w:gridCol w:w="1385"/>
      </w:tblGrid>
      <w:tr w14:paraId="7F529D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CC37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90E8E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A300E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CCB8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310D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5C0D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1A578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5A601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BBF98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AB73C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7B039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E908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2E71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6CBF4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DEA5F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17142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9B756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CDE4F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11F9B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E4D78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3A12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0D9B5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FFAD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F14BC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C4F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83BD6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508B15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02DC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050B2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1DC2A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FC5D7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012B3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D36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71ACB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C8EF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13C82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D58C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41DB8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10F8F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C7057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D7D4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89E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3F431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235D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281E9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62221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D9E19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00159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6DAF8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二十七、债务还本支出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4D2CE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141D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5A069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AE15E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14B25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663E6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AC30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18BAB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985AF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二十八、债务付息支出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7B08E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B264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0599E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D83B0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005148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C8BB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E4C2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EE15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BEB7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二十九、债务发行费用支出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DD3A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F6EDB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42845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376BB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0BFB8A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58FEE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547F97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B8FF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C0ABE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三十、抗疫特别国债安排的支出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B1585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F026C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1E0EF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FC81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29AD4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1B7C7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AA8CD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E3AFB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255F6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5979B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41556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F4A52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D06F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21296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12DF6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702E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年初财政拨款结转和结余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B750D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C1F72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年末财政拨款结转和结余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1A0F0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FA036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B4A4E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BA5CF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0C1F4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869EB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3086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34598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339BB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5DFED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C8D0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DE749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DCD83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58743C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81607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B322D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45921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5AF23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C1E5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DEB25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17B0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FB9B0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53012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73532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BEF0D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256F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D51A8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AA477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9470D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B2B01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7E45A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6A2BB0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19A2C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5C58F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558CA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A0ACD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9854D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0C11C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3427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E206B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68B72238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bookmarkEnd w:id="1"/>
    <w:p w14:paraId="44F62D27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  <w:bookmarkStart w:id="2" w:name="_Toc_2_2_0000000005"/>
    </w:p>
    <w:p w14:paraId="659ACD05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4AC0928D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3A9BD242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6DCDAE29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617FC2B7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6D474B10">
      <w:pPr>
        <w:keepNext w:val="0"/>
        <w:keepLines w:val="0"/>
        <w:widowControl/>
        <w:suppressLineNumbers w:val="0"/>
        <w:shd w:val="clear"/>
        <w:jc w:val="center"/>
        <w:textAlignment w:val="center"/>
        <w:rPr>
          <w:rFonts w:hint="eastAsia" w:ascii="宋体" w:hAnsi="宋体" w:eastAsia="宋体" w:cs="宋体"/>
          <w:b/>
          <w:i w:val="0"/>
          <w:color w:val="auto"/>
          <w:kern w:val="0"/>
          <w:sz w:val="43"/>
          <w:szCs w:val="43"/>
          <w:u w:val="none"/>
          <w:lang w:val="en-US" w:eastAsia="zh-CN" w:bidi="ar"/>
        </w:rPr>
        <w:sectPr>
          <w:footerReference r:id="rId21" w:type="default"/>
          <w:footerReference r:id="rId22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tbl>
      <w:tblPr>
        <w:tblStyle w:val="8"/>
        <w:tblpPr w:leftFromText="180" w:rightFromText="180" w:vertAnchor="text" w:horzAnchor="page" w:tblpX="1136" w:tblpY="328"/>
        <w:tblOverlap w:val="never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"/>
        <w:gridCol w:w="1763"/>
        <w:gridCol w:w="3207"/>
        <w:gridCol w:w="2563"/>
        <w:gridCol w:w="1283"/>
        <w:gridCol w:w="1282"/>
        <w:gridCol w:w="1282"/>
        <w:gridCol w:w="2564"/>
      </w:tblGrid>
      <w:tr w14:paraId="23C7B9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8CD224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部门预算一般公共预算财政拨款支出表</w:t>
            </w:r>
          </w:p>
        </w:tc>
      </w:tr>
      <w:tr w14:paraId="31E4D7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</w:trPr>
        <w:tc>
          <w:tcPr>
            <w:tcW w:w="96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BD24AC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部门编码及名称：[980]河北省宁晋县工业经济联合会秘书处(宁晋总商会秘书处</w:t>
            </w:r>
          </w:p>
        </w:tc>
        <w:tc>
          <w:tcPr>
            <w:tcW w:w="25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EFFC4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2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533FC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4A022AC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300ADE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2D9148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25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A996C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8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4B29C0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25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144A37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</w:tr>
      <w:tr w14:paraId="6466ABF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484A0AD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996BF2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B65D17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25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9CBE122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DE421B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5B679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9A9D17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25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AACBF10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A99F7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AEEA54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3C68A3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DEE8BC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54C3D2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7E6016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DF94FE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9C5811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6147A5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</w:tr>
      <w:tr w14:paraId="54D6D5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6DE34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7B42C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BB9C204">
            <w:pPr>
              <w:spacing w:before="126" w:line="232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合计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533AA4">
            <w:pPr>
              <w:spacing w:before="153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8.18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855C49">
            <w:pPr>
              <w:spacing w:before="154" w:line="192" w:lineRule="auto"/>
              <w:ind w:left="74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6.66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26824B2">
            <w:pPr>
              <w:spacing w:before="154" w:line="192" w:lineRule="auto"/>
              <w:ind w:left="74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2.06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D72557B">
            <w:pPr>
              <w:spacing w:before="153" w:line="194" w:lineRule="auto"/>
              <w:ind w:left="83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DF5BEE4">
            <w:pPr>
              <w:spacing w:before="15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</w:tr>
      <w:tr w14:paraId="38A2E07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FA1CB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58977F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346E5D">
            <w:pPr>
              <w:spacing w:before="125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一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般公共服务支出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13C5D6">
            <w:pPr>
              <w:spacing w:before="154" w:line="192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4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9.23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16CB24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A52DE21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2A8C9B5">
            <w:pPr>
              <w:spacing w:before="153" w:line="194" w:lineRule="auto"/>
              <w:ind w:left="83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7DF101">
            <w:pPr>
              <w:spacing w:before="15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</w:tr>
      <w:tr w14:paraId="3F75F4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5C10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AC394A0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2012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9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876A0DD">
            <w:pPr>
              <w:spacing w:before="125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群众团体事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2476D51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D4ADBA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69057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BD67D2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5FFD776">
            <w:pPr>
              <w:spacing w:before="15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</w:tr>
      <w:tr w14:paraId="77F69C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50652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ED62E1C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012902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4E32F8">
            <w:pPr>
              <w:spacing w:before="125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一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般行政管理事务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7D4A12D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47F7C3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325170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4E385A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0A33B13">
            <w:pPr>
              <w:spacing w:before="15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</w:tr>
      <w:tr w14:paraId="6D2BE1F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5C7E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00AB330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2013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C97F606">
            <w:pPr>
              <w:spacing w:before="125" w:line="229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其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他共产党事务支出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188B7B">
            <w:pPr>
              <w:spacing w:before="153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12855A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79D136B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2EF2FA">
            <w:pPr>
              <w:spacing w:before="153" w:line="194" w:lineRule="auto"/>
              <w:ind w:left="83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AACF1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37D41BBE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B9704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9873C8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013601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AFBBA6E">
            <w:pPr>
              <w:spacing w:before="125" w:line="23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行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政运行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46174D">
            <w:pPr>
              <w:spacing w:before="153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B74F20D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3661C2">
            <w:pPr>
              <w:spacing w:before="153" w:line="193" w:lineRule="auto"/>
              <w:ind w:left="7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736EA70">
            <w:pPr>
              <w:spacing w:before="153" w:line="194" w:lineRule="auto"/>
              <w:ind w:left="83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2C9BD0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500FDF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FE4B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624D45B">
            <w:pPr>
              <w:spacing w:before="154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08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6C7129">
            <w:pPr>
              <w:spacing w:before="126" w:line="22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社会保障和就业支出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274A3F1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4.84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F525DC">
            <w:pPr>
              <w:spacing w:before="153" w:line="194" w:lineRule="auto"/>
              <w:ind w:left="82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4.84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319F23D">
            <w:pPr>
              <w:spacing w:before="153" w:line="194" w:lineRule="auto"/>
              <w:ind w:left="82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4.84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177E4F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1BCFE43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04D29E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C2097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CDEC67E">
            <w:pPr>
              <w:spacing w:before="154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2080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5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57D1D6F">
            <w:pPr>
              <w:spacing w:before="125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行政事业单位养老支出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B9A4A79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4.73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1F596A">
            <w:pPr>
              <w:spacing w:before="153" w:line="194" w:lineRule="auto"/>
              <w:ind w:left="82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4.73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921657E">
            <w:pPr>
              <w:spacing w:before="153" w:line="194" w:lineRule="auto"/>
              <w:ind w:left="82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4.73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6D78D7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8564247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0B37C3D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3C26F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6BEA6D2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080501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91D543">
            <w:pPr>
              <w:spacing w:before="125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政单位离退休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2E49BB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ABB875D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384F9E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2D3C2B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A9417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1A4104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D0FD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A249826">
            <w:pPr>
              <w:spacing w:before="154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080505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E23A80">
            <w:pPr>
              <w:spacing w:before="126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8"/>
                <w:sz w:val="18"/>
                <w:szCs w:val="18"/>
              </w:rPr>
              <w:t>机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关事业单位基本养老保险缴费支出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7C75A5B">
            <w:pPr>
              <w:spacing w:before="154" w:line="192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686C95">
            <w:pPr>
              <w:spacing w:before="154" w:line="192" w:lineRule="auto"/>
              <w:ind w:left="83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B9627B1">
            <w:pPr>
              <w:spacing w:before="154" w:line="192" w:lineRule="auto"/>
              <w:ind w:left="83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3C204A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B04130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0EE078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FB5E1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4C8D4FC">
            <w:pPr>
              <w:spacing w:before="154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2082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7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D723681">
            <w:pPr>
              <w:spacing w:before="126" w:line="227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政对其他社会保险基金的补助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1A98C9">
            <w:pPr>
              <w:spacing w:before="153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A37B83">
            <w:pPr>
              <w:spacing w:before="153" w:line="193" w:lineRule="auto"/>
              <w:ind w:left="83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058A1D">
            <w:pPr>
              <w:spacing w:before="153" w:line="193" w:lineRule="auto"/>
              <w:ind w:left="83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8EB34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29AC126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20966B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1B4D8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228E6B6">
            <w:pPr>
              <w:spacing w:before="154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082702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6D74237">
            <w:pPr>
              <w:spacing w:before="125" w:line="231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政对工伤保险基金的补助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0C8C9CE">
            <w:pPr>
              <w:spacing w:before="153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F0422F4">
            <w:pPr>
              <w:spacing w:before="153" w:line="193" w:lineRule="auto"/>
              <w:ind w:left="83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B91F630">
            <w:pPr>
              <w:spacing w:before="153" w:line="193" w:lineRule="auto"/>
              <w:ind w:left="83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D1EA27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67C658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1ACA91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5286D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6FB5F7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10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56A31CA">
            <w:pPr>
              <w:spacing w:before="125" w:line="231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卫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生健康支出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E06E78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D0FB445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73D761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6E67F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1870269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33A6133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0449D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DF53803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2101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14DA947">
            <w:pPr>
              <w:spacing w:before="126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政对基本医疗保险基金的补助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D6060A3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94CA4B0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11A2144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0FA6D1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D2C6267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41483B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4E6B5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1AABAF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101201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3D70F3C">
            <w:pPr>
              <w:spacing w:before="126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7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政对职工基本医疗保险基金的补助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414F270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F74296F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39701B4">
            <w:pPr>
              <w:spacing w:before="153" w:line="194" w:lineRule="auto"/>
              <w:ind w:left="84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05B6A66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73257E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3AB1C3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CB17B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5F5D3AC">
            <w:pPr>
              <w:spacing w:before="153" w:line="194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21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AA218EC">
            <w:pPr>
              <w:spacing w:before="125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住房保障支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AC70D2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A38C1CF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B0C951B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38253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F899A93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7297FA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D3416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787BF02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2210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73CED4D">
            <w:pPr>
              <w:spacing w:before="125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住房改革支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D97226F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AB30194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CBD5AF8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6B71D7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3F3C1D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091370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3215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69987D7">
            <w:pPr>
              <w:spacing w:before="153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210201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80E11C">
            <w:pPr>
              <w:spacing w:before="125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住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房公积金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4D21831">
            <w:pPr>
              <w:spacing w:before="153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8D3D21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E04A51">
            <w:pPr>
              <w:spacing w:before="153" w:line="194" w:lineRule="auto"/>
              <w:ind w:left="8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C14E3C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4B484C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</w:tbl>
    <w:p w14:paraId="22738279">
      <w:pPr>
        <w:keepNext w:val="0"/>
        <w:keepLines w:val="0"/>
        <w:widowControl/>
        <w:suppressLineNumbers w:val="0"/>
        <w:shd w:val="clear"/>
        <w:jc w:val="center"/>
        <w:textAlignment w:val="center"/>
        <w:rPr>
          <w:rFonts w:hint="eastAsia" w:ascii="宋体" w:hAnsi="宋体" w:eastAsia="宋体" w:cs="宋体"/>
          <w:b/>
          <w:i w:val="0"/>
          <w:color w:val="auto"/>
          <w:kern w:val="0"/>
          <w:sz w:val="43"/>
          <w:szCs w:val="43"/>
          <w:u w:val="none"/>
          <w:lang w:val="en-US" w:eastAsia="zh-CN" w:bidi="ar"/>
        </w:rPr>
        <w:sectPr>
          <w:footerReference r:id="rId23" w:type="default"/>
          <w:footerReference r:id="rId24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tbl>
      <w:tblPr>
        <w:tblStyle w:val="8"/>
        <w:tblpPr w:leftFromText="180" w:rightFromText="180" w:vertAnchor="text" w:horzAnchor="page" w:tblpX="1121" w:tblpY="185"/>
        <w:tblOverlap w:val="never"/>
        <w:tblW w:w="1482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766"/>
        <w:gridCol w:w="3075"/>
        <w:gridCol w:w="3072"/>
        <w:gridCol w:w="3072"/>
        <w:gridCol w:w="3071"/>
      </w:tblGrid>
      <w:tr w14:paraId="767B352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1482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C663F9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43"/>
                <w:szCs w:val="43"/>
                <w:u w:val="none"/>
                <w:lang w:val="en-US" w:eastAsia="zh-CN" w:bidi="ar"/>
              </w:rPr>
              <w:t>部门预算一般公共预算财政拨款基本支出表</w:t>
            </w:r>
          </w:p>
        </w:tc>
      </w:tr>
      <w:tr w14:paraId="1FB122E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6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69F5DF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部门编码及名称：[980]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河北省宁晋县工业经济联合会秘书处(宁晋总商会秘书处)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713015E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预算年度：2021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F875A7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金额单位：万元</w:t>
            </w:r>
          </w:p>
        </w:tc>
      </w:tr>
      <w:tr w14:paraId="11C916A1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CA8193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4E423C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支出部门经济分类科目</w:t>
            </w:r>
          </w:p>
        </w:tc>
        <w:tc>
          <w:tcPr>
            <w:tcW w:w="921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75B06B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一般公共预算基本支出</w:t>
            </w:r>
          </w:p>
        </w:tc>
      </w:tr>
      <w:tr w14:paraId="1B0261A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AC12D99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20CEA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C6061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66B4AF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23E9EA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1738B1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</w:tr>
      <w:tr w14:paraId="56700373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56C8F4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CEEF44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ED8EED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61EC3B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36D230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B36366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</w:tr>
      <w:tr w14:paraId="62786D7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B3F24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182AF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B90F88A">
            <w:pPr>
              <w:spacing w:before="136" w:line="232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合计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EC92CE8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6.66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AD2619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2.06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A5232A">
            <w:pPr>
              <w:spacing w:before="16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</w:tr>
      <w:tr w14:paraId="77A293E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817E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4191947">
            <w:pPr>
              <w:spacing w:before="163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D06ECD6">
            <w:pPr>
              <w:spacing w:before="135" w:line="230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工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资福利支出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7649E8F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0.76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6A3D46A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0.76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B47D6A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45DAE6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69487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A9CBFD">
            <w:pPr>
              <w:spacing w:before="163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58F69AA">
            <w:pPr>
              <w:spacing w:before="135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基本工资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0789DFE">
            <w:pPr>
              <w:spacing w:before="163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34E940">
            <w:pPr>
              <w:spacing w:before="163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8958E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5BD5185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8034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74CD05">
            <w:pPr>
              <w:spacing w:before="161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0108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EB9DD69">
            <w:pPr>
              <w:spacing w:before="134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6"/>
                <w:sz w:val="18"/>
                <w:szCs w:val="18"/>
              </w:rPr>
              <w:t>机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关事业单位基本养老保险缴费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2A255AE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794E462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4D8B9D0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6DAF030D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AF513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A5AAFA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0110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E1B6ABF">
            <w:pPr>
              <w:spacing w:before="137" w:line="227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城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镇职工基本医疗保险缴费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BB36E0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1E27B0E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C4159A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4AE9471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C701E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A8168E2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B4FCE93">
            <w:pPr>
              <w:spacing w:before="137" w:line="227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其他社会保障缴费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0DB6BA">
            <w:pPr>
              <w:spacing w:before="164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F54BBEE">
            <w:pPr>
              <w:spacing w:before="164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3BEBB36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2CDD21A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C162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53BCFFA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0113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CB20137">
            <w:pPr>
              <w:spacing w:before="136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住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房公积金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7D40F46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5FE7D7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F5E28F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15DF340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6C7D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9AFDA73">
            <w:pPr>
              <w:spacing w:before="164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E79104C">
            <w:pPr>
              <w:spacing w:before="135" w:line="231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商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品和服务支出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9DEDE9">
            <w:pPr>
              <w:spacing w:before="163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F7F5BFB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9B7EF8">
            <w:pPr>
              <w:spacing w:before="16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</w:tr>
      <w:tr w14:paraId="7D465A0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FD3D1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3389C5">
            <w:pPr>
              <w:spacing w:before="161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C42FC1D">
            <w:pPr>
              <w:spacing w:before="134" w:line="230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办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公费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9DB972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.98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DD093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39795D">
            <w:pPr>
              <w:spacing w:before="162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.98</w:t>
            </w:r>
          </w:p>
        </w:tc>
      </w:tr>
      <w:tr w14:paraId="426BCF2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72B4A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B882FC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0207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6FB0DA2">
            <w:pPr>
              <w:spacing w:before="137" w:line="230" w:lineRule="auto"/>
              <w:ind w:left="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邮电费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C8D3BE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10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F8EADC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615A403">
            <w:pPr>
              <w:spacing w:before="164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10</w:t>
            </w:r>
          </w:p>
        </w:tc>
      </w:tr>
      <w:tr w14:paraId="089306A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04BA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B69BE1C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0215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0D024E">
            <w:pPr>
              <w:spacing w:before="137" w:line="227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会议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BE4A6F">
            <w:pPr>
              <w:spacing w:before="165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.08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1DC5C8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1A2B72">
            <w:pPr>
              <w:spacing w:before="165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.08</w:t>
            </w:r>
          </w:p>
        </w:tc>
      </w:tr>
      <w:tr w14:paraId="4CD3512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85397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  <w:t>12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1BC91F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0228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ED5510">
            <w:pPr>
              <w:spacing w:before="137" w:line="227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工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会经费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B450B48">
            <w:pPr>
              <w:spacing w:before="165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.24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5952DB0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1FA21B3">
            <w:pPr>
              <w:spacing w:before="165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.24</w:t>
            </w:r>
          </w:p>
        </w:tc>
      </w:tr>
      <w:tr w14:paraId="4F9A7B55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E94C2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  <w:t>13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0833DB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0239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78B2596">
            <w:pPr>
              <w:spacing w:before="136" w:line="229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其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他交通费用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C471A59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.20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6A33C5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2266C91">
            <w:pPr>
              <w:spacing w:before="164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.20</w:t>
            </w:r>
          </w:p>
        </w:tc>
      </w:tr>
      <w:tr w14:paraId="251BD42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37D7A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  <w:t>14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53E34C6">
            <w:pPr>
              <w:spacing w:before="163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303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27776C5">
            <w:pPr>
              <w:spacing w:before="134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对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个人和家庭的补助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40E4600">
            <w:pPr>
              <w:spacing w:before="162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5A3240C">
            <w:pPr>
              <w:spacing w:before="162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D7B5BE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52D0A26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090DD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 w:bidi="ar-SA"/>
              </w:rPr>
              <w:t>15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09AC77">
            <w:pPr>
              <w:spacing w:before="166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0302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E39C2E2">
            <w:pPr>
              <w:spacing w:before="138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退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休费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13ECA69">
            <w:pPr>
              <w:spacing w:before="16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84B8506">
            <w:pPr>
              <w:spacing w:before="16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23FED4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</w:tbl>
    <w:p w14:paraId="6CD987E1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p w14:paraId="7DE8B02C">
      <w:pPr>
        <w:shd w:val="clear"/>
        <w:spacing w:before="0" w:after="0" w:line="240" w:lineRule="auto"/>
        <w:ind w:firstLine="0"/>
        <w:jc w:val="center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</w:p>
    <w:bookmarkEnd w:id="2"/>
    <w:p w14:paraId="497FB56F">
      <w:pPr>
        <w:shd w:val="clear"/>
        <w:spacing w:before="0" w:after="0" w:line="240" w:lineRule="auto"/>
        <w:ind w:firstLine="3960" w:firstLineChars="1100"/>
        <w:jc w:val="both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  <w:sectPr>
          <w:footerReference r:id="rId25" w:type="default"/>
          <w:footerReference r:id="rId26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bookmarkStart w:id="3" w:name="_Toc_2_2_0000000007"/>
    </w:p>
    <w:p w14:paraId="378D013A">
      <w:pPr>
        <w:shd w:val="clear"/>
        <w:spacing w:before="0" w:after="0" w:line="240" w:lineRule="auto"/>
        <w:ind w:firstLine="3960" w:firstLineChars="1100"/>
        <w:jc w:val="both"/>
        <w:outlineLvl w:val="1"/>
        <w:rPr>
          <w:rFonts w:ascii="方正小标宋_GBK" w:hAnsi="方正小标宋_GBK" w:eastAsia="方正小标宋_GBK" w:cs="方正小标宋_GBK"/>
          <w:color w:val="auto"/>
          <w:sz w:val="36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部门预算政府基金预算财政拨款支出表</w:t>
      </w:r>
      <w:bookmarkEnd w:id="3"/>
    </w:p>
    <w:p w14:paraId="12E1E170">
      <w:pPr>
        <w:shd w:val="clear"/>
        <w:spacing w:before="0" w:after="0" w:line="240" w:lineRule="auto"/>
        <w:ind w:firstLine="0"/>
        <w:jc w:val="left"/>
        <w:outlineLvl w:val="1"/>
        <w:rPr>
          <w:rFonts w:hint="eastAsia" w:ascii="宋体" w:hAnsi="宋体" w:eastAsia="宋体" w:cs="宋体"/>
          <w:i w:val="0"/>
          <w:color w:val="auto"/>
          <w:kern w:val="0"/>
          <w:sz w:val="18"/>
          <w:szCs w:val="18"/>
          <w:u w:val="none"/>
          <w:lang w:val="en-US" w:eastAsia="zh-CN" w:bidi="ar"/>
        </w:rPr>
      </w:pPr>
    </w:p>
    <w:p w14:paraId="39F313B6">
      <w:pPr>
        <w:shd w:val="clear"/>
        <w:spacing w:before="0" w:after="0" w:line="240" w:lineRule="auto"/>
        <w:ind w:firstLine="0"/>
        <w:jc w:val="left"/>
        <w:outlineLvl w:val="1"/>
        <w:rPr>
          <w:rFonts w:hint="eastAsia" w:ascii="方正小标宋_GBK" w:hAnsi="方正小标宋_GBK" w:eastAsia="宋体" w:cs="方正小标宋_GBK"/>
          <w:color w:val="auto"/>
          <w:sz w:val="18"/>
          <w:szCs w:val="18"/>
          <w:lang w:val="en-US" w:eastAsia="zh-CN"/>
        </w:rPr>
      </w:pPr>
      <w:r>
        <w:rPr>
          <w:rFonts w:hint="eastAsia" w:ascii="宋体" w:hAnsi="宋体" w:eastAsia="宋体" w:cs="宋体"/>
          <w:i w:val="0"/>
          <w:color w:val="auto"/>
          <w:kern w:val="0"/>
          <w:sz w:val="18"/>
          <w:szCs w:val="18"/>
          <w:u w:val="none"/>
          <w:lang w:val="en-US" w:eastAsia="zh-CN" w:bidi="ar"/>
        </w:rPr>
        <w:t>部门编码及名称：</w:t>
      </w:r>
      <w:r>
        <w:rPr>
          <w:rFonts w:ascii="宋体" w:hAnsi="宋体" w:eastAsia="宋体" w:cs="宋体"/>
          <w:spacing w:val="4"/>
          <w:sz w:val="18"/>
          <w:szCs w:val="18"/>
        </w:rPr>
        <w:t xml:space="preserve"> [980]河北省宁晋县工业经济联合会秘书处(宁晋总商会秘书处</w:t>
      </w:r>
      <w:r>
        <w:rPr>
          <w:rFonts w:hint="eastAsia" w:ascii="宋体" w:hAnsi="宋体" w:eastAsia="宋体" w:cs="宋体"/>
          <w:spacing w:val="4"/>
          <w:sz w:val="18"/>
          <w:szCs w:val="18"/>
          <w:lang w:val="en-US" w:eastAsia="zh-CN"/>
        </w:rPr>
        <w:t>)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2793"/>
        <w:gridCol w:w="2790"/>
        <w:gridCol w:w="3667"/>
        <w:gridCol w:w="2042"/>
        <w:gridCol w:w="2043"/>
      </w:tblGrid>
      <w:tr w14:paraId="2D138A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tblHeader/>
          <w:jc w:val="center"/>
        </w:trPr>
        <w:tc>
          <w:tcPr>
            <w:tcW w:w="1681" w:type="dxa"/>
            <w:vMerge w:val="restart"/>
            <w:vAlign w:val="center"/>
          </w:tcPr>
          <w:p w14:paraId="199E4693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5583" w:type="dxa"/>
            <w:gridSpan w:val="2"/>
            <w:vAlign w:val="center"/>
          </w:tcPr>
          <w:p w14:paraId="1B31C1A4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功能分类科目</w:t>
            </w:r>
          </w:p>
        </w:tc>
        <w:tc>
          <w:tcPr>
            <w:tcW w:w="3667" w:type="dxa"/>
            <w:vMerge w:val="restart"/>
            <w:vAlign w:val="center"/>
          </w:tcPr>
          <w:p w14:paraId="0EA11F6C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2042" w:type="dxa"/>
            <w:vMerge w:val="restart"/>
            <w:vAlign w:val="center"/>
          </w:tcPr>
          <w:p w14:paraId="6305D34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基本支出</w:t>
            </w:r>
          </w:p>
        </w:tc>
        <w:tc>
          <w:tcPr>
            <w:tcW w:w="2043" w:type="dxa"/>
            <w:vMerge w:val="restart"/>
            <w:vAlign w:val="center"/>
          </w:tcPr>
          <w:p w14:paraId="5F606B5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项目支出</w:t>
            </w:r>
          </w:p>
        </w:tc>
      </w:tr>
      <w:tr w14:paraId="121E21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81" w:type="dxa"/>
            <w:vMerge w:val="continue"/>
          </w:tcPr>
          <w:p w14:paraId="176E911E">
            <w:pPr>
              <w:shd w:val="clear"/>
              <w:rPr>
                <w:color w:val="auto"/>
              </w:rPr>
            </w:pPr>
          </w:p>
        </w:tc>
        <w:tc>
          <w:tcPr>
            <w:tcW w:w="2793" w:type="dxa"/>
            <w:vAlign w:val="center"/>
          </w:tcPr>
          <w:p w14:paraId="404A0D2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科目编码</w:t>
            </w:r>
          </w:p>
        </w:tc>
        <w:tc>
          <w:tcPr>
            <w:tcW w:w="2790" w:type="dxa"/>
            <w:vAlign w:val="center"/>
          </w:tcPr>
          <w:p w14:paraId="5A3AB87C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科目名称</w:t>
            </w:r>
          </w:p>
        </w:tc>
        <w:tc>
          <w:tcPr>
            <w:tcW w:w="3667" w:type="dxa"/>
            <w:vMerge w:val="continue"/>
          </w:tcPr>
          <w:p w14:paraId="5A8AE6FC">
            <w:pPr>
              <w:shd w:val="clear"/>
              <w:rPr>
                <w:color w:val="auto"/>
              </w:rPr>
            </w:pPr>
          </w:p>
        </w:tc>
        <w:tc>
          <w:tcPr>
            <w:tcW w:w="2042" w:type="dxa"/>
            <w:vMerge w:val="continue"/>
          </w:tcPr>
          <w:p w14:paraId="68A2FB35">
            <w:pPr>
              <w:shd w:val="clear"/>
              <w:rPr>
                <w:color w:val="auto"/>
              </w:rPr>
            </w:pPr>
          </w:p>
        </w:tc>
        <w:tc>
          <w:tcPr>
            <w:tcW w:w="2043" w:type="dxa"/>
            <w:vMerge w:val="continue"/>
          </w:tcPr>
          <w:p w14:paraId="40CBE2EF">
            <w:pPr>
              <w:shd w:val="clear"/>
              <w:rPr>
                <w:color w:val="auto"/>
              </w:rPr>
            </w:pPr>
          </w:p>
        </w:tc>
      </w:tr>
      <w:tr w14:paraId="2F24E6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681" w:type="dxa"/>
            <w:vAlign w:val="center"/>
          </w:tcPr>
          <w:p w14:paraId="66E740B6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2793" w:type="dxa"/>
            <w:vAlign w:val="center"/>
          </w:tcPr>
          <w:p w14:paraId="5AFA78D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790" w:type="dxa"/>
            <w:vAlign w:val="center"/>
          </w:tcPr>
          <w:p w14:paraId="73D7DFE0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3667" w:type="dxa"/>
            <w:vAlign w:val="center"/>
          </w:tcPr>
          <w:p w14:paraId="578CE0D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042" w:type="dxa"/>
            <w:vAlign w:val="center"/>
          </w:tcPr>
          <w:p w14:paraId="32D7173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043" w:type="dxa"/>
            <w:vAlign w:val="center"/>
          </w:tcPr>
          <w:p w14:paraId="5C86969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04DF4C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81" w:type="dxa"/>
            <w:vAlign w:val="center"/>
          </w:tcPr>
          <w:p w14:paraId="2E2089D1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2793" w:type="dxa"/>
            <w:vAlign w:val="center"/>
          </w:tcPr>
          <w:p w14:paraId="6CA0BF60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790" w:type="dxa"/>
            <w:vAlign w:val="center"/>
          </w:tcPr>
          <w:p w14:paraId="3CE5D6B6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3667" w:type="dxa"/>
            <w:vAlign w:val="center"/>
          </w:tcPr>
          <w:p w14:paraId="28C61D87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042" w:type="dxa"/>
            <w:vAlign w:val="center"/>
          </w:tcPr>
          <w:p w14:paraId="773E1045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043" w:type="dxa"/>
            <w:vAlign w:val="center"/>
          </w:tcPr>
          <w:p w14:paraId="12FA19F7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5F24AA29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  <w:sectPr>
          <w:footerReference r:id="rId27" w:type="default"/>
          <w:footerReference r:id="rId28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ascii="方正书宋_GBK" w:hAnsi="方正书宋_GBK" w:eastAsia="方正书宋_GBK" w:cs="方正书宋_GBK"/>
          <w:color w:val="auto"/>
          <w:sz w:val="21"/>
        </w:rPr>
        <w:t>注：无政府基金预算财政拨款预算，空表列示。</w:t>
      </w:r>
    </w:p>
    <w:p w14:paraId="6584C05C">
      <w:pPr>
        <w:shd w:val="clear"/>
        <w:spacing w:before="0" w:after="0" w:line="240" w:lineRule="auto"/>
        <w:ind w:firstLine="0"/>
        <w:jc w:val="center"/>
        <w:outlineLvl w:val="1"/>
        <w:rPr>
          <w:color w:val="auto"/>
        </w:rPr>
      </w:pPr>
      <w:bookmarkStart w:id="4" w:name="_Toc_2_2_0000000008"/>
      <w:r>
        <w:rPr>
          <w:rFonts w:ascii="方正小标宋_GBK" w:hAnsi="方正小标宋_GBK" w:eastAsia="方正小标宋_GBK" w:cs="方正小标宋_GBK"/>
          <w:color w:val="auto"/>
          <w:sz w:val="36"/>
        </w:rPr>
        <w:t>部门预算国有资本经营预算财政拨款支出表</w:t>
      </w:r>
      <w:bookmarkEnd w:id="4"/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3"/>
        <w:gridCol w:w="2503"/>
        <w:gridCol w:w="2502"/>
        <w:gridCol w:w="2503"/>
        <w:gridCol w:w="2502"/>
        <w:gridCol w:w="2503"/>
      </w:tblGrid>
      <w:tr w14:paraId="5AFBFE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08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D07E586">
            <w:pPr>
              <w:pStyle w:val="13"/>
              <w:shd w:val="clear"/>
              <w:rPr>
                <w:rFonts w:hint="eastAsia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4"/>
                <w:sz w:val="18"/>
                <w:szCs w:val="18"/>
                <w:lang w:eastAsia="zh-CN"/>
              </w:rPr>
              <w:t>部门编码及名称：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[980]河北省宁晋县工业经济联合会秘书处(宁晋总商会秘书处</w:t>
            </w:r>
            <w:r>
              <w:rPr>
                <w:rFonts w:hint="eastAsia" w:ascii="宋体" w:hAnsi="宋体" w:eastAsia="宋体" w:cs="宋体"/>
                <w:spacing w:val="4"/>
                <w:sz w:val="18"/>
                <w:szCs w:val="18"/>
                <w:lang w:val="en-US" w:eastAsia="zh-CN"/>
              </w:rPr>
              <w:t>)</w:t>
            </w:r>
          </w:p>
        </w:tc>
        <w:tc>
          <w:tcPr>
            <w:tcW w:w="250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0FC83D0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val="en-US"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00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E0A422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4E4C33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restart"/>
            <w:vAlign w:val="center"/>
          </w:tcPr>
          <w:p w14:paraId="2E5C9F0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5005" w:type="dxa"/>
            <w:gridSpan w:val="2"/>
            <w:vAlign w:val="center"/>
          </w:tcPr>
          <w:p w14:paraId="3F21A384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功能分类科目</w:t>
            </w:r>
          </w:p>
        </w:tc>
        <w:tc>
          <w:tcPr>
            <w:tcW w:w="2503" w:type="dxa"/>
            <w:vMerge w:val="restart"/>
            <w:vAlign w:val="center"/>
          </w:tcPr>
          <w:p w14:paraId="2F002C2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2502" w:type="dxa"/>
            <w:vMerge w:val="restart"/>
            <w:vAlign w:val="center"/>
          </w:tcPr>
          <w:p w14:paraId="39D176FB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基本支出</w:t>
            </w:r>
          </w:p>
        </w:tc>
        <w:tc>
          <w:tcPr>
            <w:tcW w:w="2503" w:type="dxa"/>
            <w:vMerge w:val="restart"/>
            <w:vAlign w:val="center"/>
          </w:tcPr>
          <w:p w14:paraId="18F253D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项目支出</w:t>
            </w:r>
          </w:p>
        </w:tc>
      </w:tr>
      <w:tr w14:paraId="4B131A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continue"/>
          </w:tcPr>
          <w:p w14:paraId="6FC2A58D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78A16F9B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科目编码</w:t>
            </w:r>
          </w:p>
        </w:tc>
        <w:tc>
          <w:tcPr>
            <w:tcW w:w="2502" w:type="dxa"/>
            <w:vAlign w:val="center"/>
          </w:tcPr>
          <w:p w14:paraId="1418595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科目名称</w:t>
            </w:r>
          </w:p>
        </w:tc>
        <w:tc>
          <w:tcPr>
            <w:tcW w:w="2503" w:type="dxa"/>
            <w:vMerge w:val="continue"/>
          </w:tcPr>
          <w:p w14:paraId="1606A667">
            <w:pPr>
              <w:shd w:val="clear"/>
              <w:rPr>
                <w:color w:val="auto"/>
              </w:rPr>
            </w:pPr>
          </w:p>
        </w:tc>
        <w:tc>
          <w:tcPr>
            <w:tcW w:w="2502" w:type="dxa"/>
            <w:vMerge w:val="continue"/>
          </w:tcPr>
          <w:p w14:paraId="59EB659A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Merge w:val="continue"/>
          </w:tcPr>
          <w:p w14:paraId="2568A8C9">
            <w:pPr>
              <w:shd w:val="clear"/>
              <w:rPr>
                <w:color w:val="auto"/>
              </w:rPr>
            </w:pPr>
          </w:p>
        </w:tc>
      </w:tr>
      <w:tr w14:paraId="095BAB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Align w:val="center"/>
          </w:tcPr>
          <w:p w14:paraId="2E95A58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2503" w:type="dxa"/>
            <w:vAlign w:val="center"/>
          </w:tcPr>
          <w:p w14:paraId="0109090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502" w:type="dxa"/>
            <w:vAlign w:val="center"/>
          </w:tcPr>
          <w:p w14:paraId="6769CB63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503" w:type="dxa"/>
            <w:vAlign w:val="center"/>
          </w:tcPr>
          <w:p w14:paraId="15764FB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502" w:type="dxa"/>
            <w:vAlign w:val="center"/>
          </w:tcPr>
          <w:p w14:paraId="0051F62C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503" w:type="dxa"/>
            <w:vAlign w:val="center"/>
          </w:tcPr>
          <w:p w14:paraId="7C0F601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2B739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03" w:type="dxa"/>
            <w:vAlign w:val="center"/>
          </w:tcPr>
          <w:p w14:paraId="64CB403B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68D4EB33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65516AC9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3E048813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37B71CBF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0D1E2E73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0E28EE0C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  <w:sectPr>
          <w:footerReference r:id="rId29" w:type="default"/>
          <w:footerReference r:id="rId30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ascii="方正书宋_GBK" w:hAnsi="方正书宋_GBK" w:eastAsia="方正书宋_GBK" w:cs="方正书宋_GBK"/>
          <w:color w:val="auto"/>
          <w:sz w:val="21"/>
        </w:rPr>
        <w:t>注：无国有资本经营预算财政拨款预算，空表列示。</w:t>
      </w:r>
    </w:p>
    <w:p w14:paraId="06E38CB9">
      <w:pPr>
        <w:shd w:val="clear"/>
        <w:spacing w:before="0" w:after="0" w:line="240" w:lineRule="auto"/>
        <w:ind w:firstLine="0"/>
        <w:jc w:val="center"/>
        <w:outlineLvl w:val="1"/>
        <w:rPr>
          <w:color w:val="auto"/>
        </w:rPr>
      </w:pPr>
      <w:bookmarkStart w:id="5" w:name="_Toc_2_2_0000000009"/>
      <w:r>
        <w:rPr>
          <w:rFonts w:ascii="方正小标宋_GBK" w:hAnsi="方正小标宋_GBK" w:eastAsia="方正小标宋_GBK" w:cs="方正小标宋_GBK"/>
          <w:color w:val="auto"/>
          <w:sz w:val="36"/>
        </w:rPr>
        <w:t>部门预算财政拨款“三公”经费支出表</w:t>
      </w:r>
      <w:bookmarkEnd w:id="5"/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3"/>
        <w:gridCol w:w="2502"/>
        <w:gridCol w:w="2503"/>
        <w:gridCol w:w="2502"/>
        <w:gridCol w:w="1"/>
        <w:gridCol w:w="2502"/>
        <w:gridCol w:w="2503"/>
      </w:tblGrid>
      <w:tr w14:paraId="73C8ED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08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7DD812C">
            <w:pPr>
              <w:pStyle w:val="13"/>
              <w:shd w:val="clear"/>
              <w:rPr>
                <w:rFonts w:hint="eastAsia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[980]河北省宁晋县工业经济联合会秘书处(宁晋总商会秘书处</w:t>
            </w:r>
            <w:r>
              <w:rPr>
                <w:rFonts w:hint="eastAsia" w:ascii="宋体" w:hAnsi="宋体" w:eastAsia="宋体" w:cs="宋体"/>
                <w:spacing w:val="4"/>
                <w:sz w:val="18"/>
                <w:szCs w:val="18"/>
                <w:lang w:val="en-US" w:eastAsia="zh-CN"/>
              </w:rPr>
              <w:t>)</w:t>
            </w:r>
          </w:p>
        </w:tc>
        <w:tc>
          <w:tcPr>
            <w:tcW w:w="2503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2673848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val="en-US"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00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503984B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241C8F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restart"/>
            <w:vAlign w:val="center"/>
          </w:tcPr>
          <w:p w14:paraId="08356CD9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2502" w:type="dxa"/>
            <w:vMerge w:val="restart"/>
            <w:vAlign w:val="center"/>
          </w:tcPr>
          <w:p w14:paraId="0591498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  目</w:t>
            </w:r>
          </w:p>
        </w:tc>
        <w:tc>
          <w:tcPr>
            <w:tcW w:w="10011" w:type="dxa"/>
            <w:gridSpan w:val="5"/>
            <w:vAlign w:val="center"/>
          </w:tcPr>
          <w:p w14:paraId="4C8B732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资 金 性 质</w:t>
            </w:r>
          </w:p>
        </w:tc>
      </w:tr>
      <w:tr w14:paraId="2B9318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503" w:type="dxa"/>
            <w:vMerge w:val="continue"/>
          </w:tcPr>
          <w:p w14:paraId="1AA8C05C">
            <w:pPr>
              <w:shd w:val="clear"/>
              <w:rPr>
                <w:color w:val="auto"/>
              </w:rPr>
            </w:pPr>
          </w:p>
        </w:tc>
        <w:tc>
          <w:tcPr>
            <w:tcW w:w="2502" w:type="dxa"/>
            <w:vMerge w:val="continue"/>
          </w:tcPr>
          <w:p w14:paraId="7C0D8F74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09332493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2502" w:type="dxa"/>
            <w:vAlign w:val="center"/>
          </w:tcPr>
          <w:p w14:paraId="66CCD11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一般公共预算              财政拨款</w:t>
            </w:r>
          </w:p>
        </w:tc>
        <w:tc>
          <w:tcPr>
            <w:tcW w:w="2503" w:type="dxa"/>
            <w:gridSpan w:val="2"/>
            <w:vAlign w:val="center"/>
          </w:tcPr>
          <w:p w14:paraId="5539A97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政府性基金                  预算拨款</w:t>
            </w:r>
          </w:p>
        </w:tc>
        <w:tc>
          <w:tcPr>
            <w:tcW w:w="2503" w:type="dxa"/>
            <w:vAlign w:val="center"/>
          </w:tcPr>
          <w:p w14:paraId="3CC0717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国有资本经营              预算财政拨款</w:t>
            </w:r>
          </w:p>
        </w:tc>
      </w:tr>
      <w:tr w14:paraId="6EAB98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503" w:type="dxa"/>
            <w:vAlign w:val="center"/>
          </w:tcPr>
          <w:p w14:paraId="61A9EAC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2502" w:type="dxa"/>
            <w:vAlign w:val="center"/>
          </w:tcPr>
          <w:p w14:paraId="3F3E8DEE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503" w:type="dxa"/>
            <w:vAlign w:val="center"/>
          </w:tcPr>
          <w:p w14:paraId="307FEA5B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502" w:type="dxa"/>
            <w:vAlign w:val="center"/>
          </w:tcPr>
          <w:p w14:paraId="219BD18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503" w:type="dxa"/>
            <w:gridSpan w:val="2"/>
            <w:vAlign w:val="center"/>
          </w:tcPr>
          <w:p w14:paraId="133E377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503" w:type="dxa"/>
            <w:vAlign w:val="center"/>
          </w:tcPr>
          <w:p w14:paraId="5577531C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0FFB15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3" w:type="dxa"/>
            <w:vAlign w:val="center"/>
          </w:tcPr>
          <w:p w14:paraId="43026F8B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78805024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16FE94D5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04598746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gridSpan w:val="2"/>
            <w:vAlign w:val="center"/>
          </w:tcPr>
          <w:p w14:paraId="142EBD05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474C6043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1148F382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</w:pPr>
      <w:r>
        <w:rPr>
          <w:rFonts w:ascii="方正书宋_GBK" w:hAnsi="方正书宋_GBK" w:eastAsia="方正书宋_GBK" w:cs="方正书宋_GBK"/>
          <w:color w:val="auto"/>
          <w:sz w:val="21"/>
        </w:rPr>
        <w:t>注：无财政拨款“三公”经费支出表预算，空表列示。</w:t>
      </w:r>
    </w:p>
    <w:p w14:paraId="58E3AAFB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5997FE5C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5234C4C8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5EC21EBD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1B6F2549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277998E2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6203303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AB5DBE5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24F4E71D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7B83A77D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70B83BF7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3CE9B01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2FE8EEC7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4FC7AB4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160A00FB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169B7A81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D56FDE3">
      <w:pPr>
        <w:shd w:val="clear"/>
        <w:spacing w:before="0" w:after="0" w:line="240" w:lineRule="auto"/>
        <w:ind w:firstLine="0"/>
        <w:jc w:val="center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3E7E9080">
      <w:pPr>
        <w:shd w:val="clear"/>
        <w:spacing w:before="0" w:after="0" w:line="240" w:lineRule="auto"/>
        <w:ind w:left="1318" w:leftChars="549" w:firstLine="440" w:firstLineChars="100"/>
        <w:jc w:val="both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  <w:sectPr>
          <w:footerReference r:id="rId31" w:type="default"/>
          <w:footerReference r:id="rId32" w:type="even"/>
          <w:pgSz w:w="16839" w:h="11906" w:orient="landscape"/>
          <w:pgMar w:top="1785" w:right="400" w:bottom="1696" w:left="0" w:header="0" w:footer="0" w:gutter="0"/>
          <w:pgNumType w:fmt="decimal"/>
          <w:cols w:space="720" w:num="1"/>
        </w:sectPr>
      </w:pPr>
    </w:p>
    <w:p w14:paraId="76C8BB44">
      <w:pPr>
        <w:shd w:val="clear"/>
        <w:spacing w:before="0" w:after="0" w:line="240" w:lineRule="auto"/>
        <w:ind w:left="1318" w:leftChars="549" w:firstLine="440" w:firstLineChars="100"/>
        <w:jc w:val="both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249C900D">
      <w:pPr>
        <w:shd w:val="clear"/>
        <w:spacing w:before="0" w:after="0" w:line="240" w:lineRule="auto"/>
        <w:ind w:left="1318" w:leftChars="549" w:firstLine="440" w:firstLineChars="100"/>
        <w:jc w:val="both"/>
        <w:outlineLvl w:val="9"/>
        <w:rPr>
          <w:rFonts w:ascii="方正小标宋_GBK" w:hAnsi="方正小标宋_GBK" w:eastAsia="方正小标宋_GBK" w:cs="方正小标宋_GBK"/>
          <w:color w:val="auto"/>
          <w:sz w:val="44"/>
        </w:rPr>
      </w:pPr>
    </w:p>
    <w:p w14:paraId="6004F075">
      <w:pPr>
        <w:shd w:val="clear"/>
        <w:spacing w:before="0" w:after="0" w:line="240" w:lineRule="auto"/>
        <w:ind w:left="1318" w:leftChars="549" w:firstLine="440" w:firstLineChars="100"/>
        <w:jc w:val="both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>宁晋县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lang w:eastAsia="zh-CN"/>
        </w:rPr>
        <w:t>工业经济联合会秘书处</w:t>
      </w:r>
      <w:r>
        <w:rPr>
          <w:rFonts w:hint="eastAsia" w:ascii="方正小标宋_GBK" w:hAnsi="方正小标宋_GBK" w:eastAsia="方正小标宋_GBK" w:cs="方正小标宋_GBK"/>
          <w:color w:val="auto"/>
          <w:sz w:val="44"/>
          <w:lang w:val="en-US" w:eastAsia="zh-CN"/>
        </w:rPr>
        <w:t>2021</w:t>
      </w:r>
      <w:r>
        <w:rPr>
          <w:rFonts w:ascii="方正小标宋_GBK" w:hAnsi="方正小标宋_GBK" w:eastAsia="方正小标宋_GBK" w:cs="方正小标宋_GBK"/>
          <w:color w:val="auto"/>
          <w:sz w:val="44"/>
        </w:rPr>
        <w:t>年部门预算信息公开情况说明</w:t>
      </w:r>
    </w:p>
    <w:p w14:paraId="703333FF">
      <w:pPr>
        <w:spacing w:before="101" w:line="333" w:lineRule="auto"/>
        <w:ind w:left="31" w:right="105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按</w:t>
      </w:r>
      <w:r>
        <w:rPr>
          <w:rFonts w:ascii="仿宋" w:hAnsi="仿宋" w:eastAsia="仿宋" w:cs="仿宋"/>
          <w:spacing w:val="9"/>
          <w:sz w:val="31"/>
          <w:szCs w:val="31"/>
        </w:rPr>
        <w:t>照</w:t>
      </w:r>
      <w:r>
        <w:rPr>
          <w:rFonts w:ascii="仿宋" w:hAnsi="仿宋" w:eastAsia="仿宋" w:cs="仿宋"/>
          <w:spacing w:val="8"/>
          <w:sz w:val="31"/>
          <w:szCs w:val="31"/>
        </w:rPr>
        <w:t>《预算法》、《地方预决算公开操作规程》和《河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北省</w:t>
      </w:r>
      <w:r>
        <w:rPr>
          <w:rFonts w:ascii="仿宋" w:hAnsi="仿宋" w:eastAsia="仿宋" w:cs="仿宋"/>
          <w:spacing w:val="10"/>
          <w:sz w:val="31"/>
          <w:szCs w:val="31"/>
        </w:rPr>
        <w:t>省</w:t>
      </w:r>
      <w:r>
        <w:rPr>
          <w:rFonts w:ascii="仿宋" w:hAnsi="仿宋" w:eastAsia="仿宋" w:cs="仿宋"/>
          <w:spacing w:val="8"/>
          <w:sz w:val="31"/>
          <w:szCs w:val="31"/>
        </w:rPr>
        <w:t>级预算公开办法》规定，现将河北省宁晋县工业经济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联</w:t>
      </w:r>
      <w:r>
        <w:rPr>
          <w:rFonts w:ascii="仿宋" w:hAnsi="仿宋" w:eastAsia="仿宋" w:cs="仿宋"/>
          <w:spacing w:val="-2"/>
          <w:sz w:val="31"/>
          <w:szCs w:val="31"/>
        </w:rPr>
        <w:t>会 2021 年部门预算公开如下：</w:t>
      </w:r>
    </w:p>
    <w:p w14:paraId="56CA3EE0">
      <w:pPr>
        <w:spacing w:line="227" w:lineRule="auto"/>
        <w:ind w:left="68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一、</w:t>
      </w:r>
      <w:r>
        <w:rPr>
          <w:rFonts w:ascii="仿宋" w:hAnsi="仿宋" w:eastAsia="仿宋" w:cs="仿宋"/>
          <w:spacing w:val="-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 xml:space="preserve"> 部门职责、机构设置等基本情况</w:t>
      </w:r>
    </w:p>
    <w:p w14:paraId="0133F005">
      <w:pPr>
        <w:spacing w:before="178" w:line="227" w:lineRule="auto"/>
        <w:ind w:left="68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( 一) 部门职责：</w:t>
      </w:r>
    </w:p>
    <w:p w14:paraId="22B4E4EB">
      <w:pPr>
        <w:spacing w:before="213" w:line="357" w:lineRule="auto"/>
        <w:ind w:left="37" w:firstLine="6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3"/>
          <w:sz w:val="31"/>
          <w:szCs w:val="31"/>
        </w:rPr>
        <w:t>1</w:t>
      </w:r>
      <w:r>
        <w:rPr>
          <w:rFonts w:ascii="仿宋" w:hAnsi="仿宋" w:eastAsia="仿宋" w:cs="仿宋"/>
          <w:spacing w:val="14"/>
          <w:sz w:val="31"/>
          <w:szCs w:val="31"/>
        </w:rPr>
        <w:t>、负责宁晋总商会和各分会的组织、培育、成立、指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导、协调，做好商会会员的日常联</w:t>
      </w:r>
      <w:r>
        <w:rPr>
          <w:rFonts w:ascii="仿宋" w:hAnsi="仿宋" w:eastAsia="仿宋" w:cs="仿宋"/>
          <w:sz w:val="31"/>
          <w:szCs w:val="31"/>
        </w:rPr>
        <w:t xml:space="preserve">系、信息交流、宣传培训、 </w:t>
      </w:r>
      <w:r>
        <w:rPr>
          <w:rFonts w:ascii="仿宋" w:hAnsi="仿宋" w:eastAsia="仿宋" w:cs="仿宋"/>
          <w:spacing w:val="10"/>
          <w:sz w:val="31"/>
          <w:szCs w:val="31"/>
        </w:rPr>
        <w:t>维</w:t>
      </w:r>
      <w:r>
        <w:rPr>
          <w:rFonts w:ascii="仿宋" w:hAnsi="仿宋" w:eastAsia="仿宋" w:cs="仿宋"/>
          <w:spacing w:val="5"/>
          <w:sz w:val="31"/>
          <w:szCs w:val="31"/>
        </w:rPr>
        <w:t>护权益等工作；</w:t>
      </w:r>
    </w:p>
    <w:p w14:paraId="7EF85F65">
      <w:pPr>
        <w:spacing w:before="1" w:line="357" w:lineRule="auto"/>
        <w:ind w:left="36" w:right="103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0"/>
          <w:sz w:val="31"/>
          <w:szCs w:val="31"/>
        </w:rPr>
        <w:t>2</w:t>
      </w:r>
      <w:r>
        <w:rPr>
          <w:rFonts w:ascii="仿宋" w:hAnsi="仿宋" w:eastAsia="仿宋" w:cs="仿宋"/>
          <w:spacing w:val="15"/>
          <w:sz w:val="31"/>
          <w:szCs w:val="31"/>
        </w:rPr>
        <w:t>、组织商会会员企业开展外出招商、引进考察、服务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企</w:t>
      </w:r>
      <w:r>
        <w:rPr>
          <w:rFonts w:ascii="仿宋" w:hAnsi="仿宋" w:eastAsia="仿宋" w:cs="仿宋"/>
          <w:spacing w:val="4"/>
          <w:sz w:val="31"/>
          <w:szCs w:val="31"/>
        </w:rPr>
        <w:t>业活动等；</w:t>
      </w:r>
    </w:p>
    <w:p w14:paraId="41A27BA2">
      <w:pPr>
        <w:spacing w:before="2" w:line="357" w:lineRule="auto"/>
        <w:ind w:left="35" w:right="18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0"/>
          <w:sz w:val="31"/>
          <w:szCs w:val="31"/>
        </w:rPr>
        <w:t>3</w:t>
      </w:r>
      <w:r>
        <w:rPr>
          <w:rFonts w:ascii="仿宋" w:hAnsi="仿宋" w:eastAsia="仿宋" w:cs="仿宋"/>
          <w:spacing w:val="16"/>
          <w:sz w:val="31"/>
          <w:szCs w:val="31"/>
        </w:rPr>
        <w:t>、对全县各经济类行业协会进行组织、培育、设立、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指</w:t>
      </w:r>
      <w:r>
        <w:rPr>
          <w:rFonts w:ascii="仿宋" w:hAnsi="仿宋" w:eastAsia="仿宋" w:cs="仿宋"/>
          <w:sz w:val="31"/>
          <w:szCs w:val="31"/>
        </w:rPr>
        <w:t>导、协调，推动行业协会思想建设、组织建设、功能建设；</w:t>
      </w:r>
    </w:p>
    <w:p w14:paraId="5A61A9CA">
      <w:pPr>
        <w:spacing w:before="2" w:line="357" w:lineRule="auto"/>
        <w:ind w:left="36" w:right="103" w:firstLine="6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5"/>
          <w:sz w:val="31"/>
          <w:szCs w:val="31"/>
        </w:rPr>
        <w:t>4</w:t>
      </w:r>
      <w:r>
        <w:rPr>
          <w:rFonts w:ascii="仿宋" w:hAnsi="仿宋" w:eastAsia="仿宋" w:cs="仿宋"/>
          <w:spacing w:val="15"/>
          <w:sz w:val="31"/>
          <w:szCs w:val="31"/>
        </w:rPr>
        <w:t>、推动县内企业、商会会员单位携手合作，广泛联系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各</w:t>
      </w:r>
      <w:r>
        <w:rPr>
          <w:rFonts w:ascii="仿宋" w:hAnsi="仿宋" w:eastAsia="仿宋" w:cs="仿宋"/>
          <w:spacing w:val="15"/>
          <w:sz w:val="31"/>
          <w:szCs w:val="31"/>
        </w:rPr>
        <w:t>类</w:t>
      </w:r>
      <w:r>
        <w:rPr>
          <w:rFonts w:ascii="仿宋" w:hAnsi="仿宋" w:eastAsia="仿宋" w:cs="仿宋"/>
          <w:spacing w:val="8"/>
          <w:sz w:val="31"/>
          <w:szCs w:val="31"/>
        </w:rPr>
        <w:t>企业、商会会员企业和其他经济团体，组织开展交流、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协</w:t>
      </w:r>
      <w:r>
        <w:rPr>
          <w:rFonts w:ascii="仿宋" w:hAnsi="仿宋" w:eastAsia="仿宋" w:cs="仿宋"/>
          <w:spacing w:val="13"/>
          <w:sz w:val="31"/>
          <w:szCs w:val="31"/>
        </w:rPr>
        <w:t>作</w:t>
      </w:r>
      <w:r>
        <w:rPr>
          <w:rFonts w:ascii="仿宋" w:hAnsi="仿宋" w:eastAsia="仿宋" w:cs="仿宋"/>
          <w:spacing w:val="8"/>
          <w:sz w:val="31"/>
          <w:szCs w:val="31"/>
        </w:rPr>
        <w:t>、展览、成果推广、培训等活动，研讨有关问题，促进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企</w:t>
      </w:r>
      <w:r>
        <w:rPr>
          <w:rFonts w:ascii="仿宋" w:hAnsi="仿宋" w:eastAsia="仿宋" w:cs="仿宋"/>
          <w:spacing w:val="8"/>
          <w:sz w:val="31"/>
          <w:szCs w:val="31"/>
        </w:rPr>
        <w:t>业</w:t>
      </w:r>
      <w:r>
        <w:rPr>
          <w:rFonts w:ascii="仿宋" w:hAnsi="仿宋" w:eastAsia="仿宋" w:cs="仿宋"/>
          <w:spacing w:val="7"/>
          <w:sz w:val="31"/>
          <w:szCs w:val="31"/>
        </w:rPr>
        <w:t>，会员之间的联系和合作；</w:t>
      </w:r>
    </w:p>
    <w:p w14:paraId="55D8B730">
      <w:pPr>
        <w:spacing w:before="3" w:line="365" w:lineRule="auto"/>
        <w:ind w:left="30" w:right="102" w:firstLine="642"/>
        <w:sectPr>
          <w:footerReference r:id="rId33" w:type="default"/>
          <w:footerReference r:id="rId34" w:type="even"/>
          <w:pgSz w:w="11906" w:h="16839"/>
          <w:pgMar w:top="400" w:right="1696" w:bottom="0" w:left="1785" w:header="0" w:footer="0" w:gutter="0"/>
          <w:pgNumType w:fmt="decimal"/>
          <w:cols w:space="720" w:num="1"/>
        </w:sectPr>
      </w:pPr>
      <w:r>
        <w:rPr>
          <w:rFonts w:ascii="仿宋" w:hAnsi="仿宋" w:eastAsia="仿宋" w:cs="仿宋"/>
          <w:spacing w:val="17"/>
          <w:sz w:val="31"/>
          <w:szCs w:val="31"/>
        </w:rPr>
        <w:t>5</w:t>
      </w:r>
      <w:r>
        <w:rPr>
          <w:rFonts w:ascii="仿宋" w:hAnsi="仿宋" w:eastAsia="仿宋" w:cs="仿宋"/>
          <w:spacing w:val="15"/>
          <w:sz w:val="31"/>
          <w:szCs w:val="31"/>
        </w:rPr>
        <w:t>、搭建企业和</w:t>
      </w:r>
      <w:r>
        <w:rPr>
          <w:rFonts w:hint="eastAsia" w:ascii="仿宋" w:hAnsi="仿宋" w:eastAsia="仿宋" w:cs="仿宋"/>
          <w:spacing w:val="15"/>
          <w:sz w:val="31"/>
          <w:szCs w:val="31"/>
          <w:lang w:eastAsia="zh-CN"/>
        </w:rPr>
        <w:t>县委、县政府</w:t>
      </w:r>
      <w:r>
        <w:rPr>
          <w:rFonts w:ascii="仿宋" w:hAnsi="仿宋" w:eastAsia="仿宋" w:cs="仿宋"/>
          <w:spacing w:val="15"/>
          <w:sz w:val="31"/>
          <w:szCs w:val="31"/>
        </w:rPr>
        <w:t>之间的沟通平台，充分发挥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桥梁、纽带作用，对全县经济发展战略、产业政策、技术</w:t>
      </w:r>
      <w:r>
        <w:rPr>
          <w:rFonts w:ascii="仿宋" w:hAnsi="仿宋" w:eastAsia="仿宋" w:cs="仿宋"/>
          <w:spacing w:val="4"/>
          <w:sz w:val="31"/>
          <w:szCs w:val="31"/>
        </w:rPr>
        <w:t>进</w:t>
      </w:r>
    </w:p>
    <w:p w14:paraId="6258FF1E">
      <w:pPr>
        <w:spacing w:before="101" w:line="357" w:lineRule="auto"/>
        <w:ind w:right="16"/>
        <w:rPr>
          <w:rFonts w:ascii="仿宋" w:hAnsi="仿宋" w:eastAsia="仿宋" w:cs="仿宋"/>
          <w:spacing w:val="16"/>
          <w:sz w:val="31"/>
          <w:szCs w:val="31"/>
        </w:rPr>
      </w:pPr>
    </w:p>
    <w:p w14:paraId="2E6E9E52">
      <w:pPr>
        <w:spacing w:before="101" w:line="357" w:lineRule="auto"/>
        <w:ind w:right="1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步</w:t>
      </w:r>
      <w:r>
        <w:rPr>
          <w:rFonts w:ascii="仿宋" w:hAnsi="仿宋" w:eastAsia="仿宋" w:cs="仿宋"/>
          <w:spacing w:val="10"/>
          <w:sz w:val="31"/>
          <w:szCs w:val="31"/>
        </w:rPr>
        <w:t>、</w:t>
      </w:r>
      <w:r>
        <w:rPr>
          <w:rFonts w:ascii="仿宋" w:hAnsi="仿宋" w:eastAsia="仿宋" w:cs="仿宋"/>
          <w:spacing w:val="8"/>
          <w:sz w:val="31"/>
          <w:szCs w:val="31"/>
        </w:rPr>
        <w:t>市场拓展等工作进行调查研究，提出解决问题、促进企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业和</w:t>
      </w:r>
      <w:r>
        <w:rPr>
          <w:rFonts w:ascii="仿宋" w:hAnsi="仿宋" w:eastAsia="仿宋" w:cs="仿宋"/>
          <w:spacing w:val="10"/>
          <w:sz w:val="31"/>
          <w:szCs w:val="31"/>
        </w:rPr>
        <w:t>经</w:t>
      </w:r>
      <w:r>
        <w:rPr>
          <w:rFonts w:ascii="仿宋" w:hAnsi="仿宋" w:eastAsia="仿宋" w:cs="仿宋"/>
          <w:spacing w:val="8"/>
          <w:sz w:val="31"/>
          <w:szCs w:val="31"/>
        </w:rPr>
        <w:t>济发展的意见建议，为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县委、县政府</w:t>
      </w:r>
      <w:r>
        <w:rPr>
          <w:rFonts w:ascii="仿宋" w:hAnsi="仿宋" w:eastAsia="仿宋" w:cs="仿宋"/>
          <w:spacing w:val="8"/>
          <w:sz w:val="31"/>
          <w:szCs w:val="31"/>
        </w:rPr>
        <w:t>提供决策依据；</w:t>
      </w:r>
    </w:p>
    <w:p w14:paraId="23C17E42">
      <w:pPr>
        <w:spacing w:before="2" w:line="357" w:lineRule="auto"/>
        <w:ind w:left="36" w:right="13" w:firstLine="6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6</w:t>
      </w:r>
      <w:r>
        <w:rPr>
          <w:rFonts w:ascii="仿宋" w:hAnsi="仿宋" w:eastAsia="仿宋" w:cs="仿宋"/>
          <w:spacing w:val="15"/>
          <w:sz w:val="31"/>
          <w:szCs w:val="31"/>
        </w:rPr>
        <w:t>、汇总收集、宣传国家和省市、县委、县政府的经济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政</w:t>
      </w:r>
      <w:r>
        <w:rPr>
          <w:rFonts w:ascii="仿宋" w:hAnsi="仿宋" w:eastAsia="仿宋" w:cs="仿宋"/>
          <w:spacing w:val="15"/>
          <w:sz w:val="31"/>
          <w:szCs w:val="31"/>
        </w:rPr>
        <w:t>策</w:t>
      </w:r>
      <w:r>
        <w:rPr>
          <w:rFonts w:ascii="仿宋" w:hAnsi="仿宋" w:eastAsia="仿宋" w:cs="仿宋"/>
          <w:spacing w:val="8"/>
          <w:sz w:val="31"/>
          <w:szCs w:val="31"/>
        </w:rPr>
        <w:t>，推动企业与发改、财政、人社、工信、科技、金融等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部</w:t>
      </w:r>
      <w:r>
        <w:rPr>
          <w:rFonts w:ascii="仿宋" w:hAnsi="仿宋" w:eastAsia="仿宋" w:cs="仿宋"/>
          <w:spacing w:val="13"/>
          <w:sz w:val="31"/>
          <w:szCs w:val="31"/>
        </w:rPr>
        <w:t>门</w:t>
      </w:r>
      <w:r>
        <w:rPr>
          <w:rFonts w:ascii="仿宋" w:hAnsi="仿宋" w:eastAsia="仿宋" w:cs="仿宋"/>
          <w:spacing w:val="8"/>
          <w:sz w:val="31"/>
          <w:szCs w:val="31"/>
        </w:rPr>
        <w:t>的信息沟通，为企业搭建资金、人才、项目等落实优惠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政策的服务平台</w:t>
      </w:r>
      <w:r>
        <w:rPr>
          <w:rFonts w:ascii="仿宋" w:hAnsi="仿宋" w:eastAsia="仿宋" w:cs="仿宋"/>
          <w:spacing w:val="4"/>
          <w:sz w:val="31"/>
          <w:szCs w:val="31"/>
        </w:rPr>
        <w:t>；</w:t>
      </w:r>
    </w:p>
    <w:p w14:paraId="62FFEFB7">
      <w:pPr>
        <w:spacing w:before="1" w:line="357" w:lineRule="auto"/>
        <w:ind w:left="34" w:right="84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7</w:t>
      </w:r>
      <w:r>
        <w:rPr>
          <w:rFonts w:ascii="仿宋" w:hAnsi="仿宋" w:eastAsia="仿宋" w:cs="仿宋"/>
          <w:spacing w:val="12"/>
          <w:sz w:val="31"/>
          <w:szCs w:val="31"/>
        </w:rPr>
        <w:t>、依据有关规则和规定，建立协会、商会自律机制，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规</w:t>
      </w:r>
      <w:r>
        <w:rPr>
          <w:rFonts w:ascii="仿宋" w:hAnsi="仿宋" w:eastAsia="仿宋" w:cs="仿宋"/>
          <w:spacing w:val="14"/>
          <w:sz w:val="31"/>
          <w:szCs w:val="31"/>
        </w:rPr>
        <w:t>范</w:t>
      </w:r>
      <w:r>
        <w:rPr>
          <w:rFonts w:ascii="仿宋" w:hAnsi="仿宋" w:eastAsia="仿宋" w:cs="仿宋"/>
          <w:spacing w:val="8"/>
          <w:sz w:val="31"/>
          <w:szCs w:val="31"/>
        </w:rPr>
        <w:t>行业行为，维护协会、各会员企业的合法权益；</w:t>
      </w:r>
    </w:p>
    <w:p w14:paraId="65E5BB1F">
      <w:pPr>
        <w:spacing w:before="1" w:line="357" w:lineRule="auto"/>
        <w:ind w:left="38" w:right="14" w:firstLine="6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2"/>
          <w:sz w:val="31"/>
          <w:szCs w:val="31"/>
        </w:rPr>
        <w:t>8</w:t>
      </w:r>
      <w:r>
        <w:rPr>
          <w:rFonts w:ascii="仿宋" w:hAnsi="仿宋" w:eastAsia="仿宋" w:cs="仿宋"/>
          <w:spacing w:val="15"/>
          <w:sz w:val="31"/>
          <w:szCs w:val="31"/>
        </w:rPr>
        <w:t>、会同有关部门、协会、商会及经济组织，开展反倾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销、反不正当竞争等活动</w:t>
      </w:r>
      <w:r>
        <w:rPr>
          <w:rFonts w:ascii="仿宋" w:hAnsi="仿宋" w:eastAsia="仿宋" w:cs="仿宋"/>
          <w:spacing w:val="6"/>
          <w:sz w:val="31"/>
          <w:szCs w:val="31"/>
        </w:rPr>
        <w:t>；</w:t>
      </w:r>
    </w:p>
    <w:p w14:paraId="5CFC84CC">
      <w:pPr>
        <w:spacing w:before="1" w:line="357" w:lineRule="auto"/>
        <w:ind w:left="36" w:right="14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2"/>
          <w:sz w:val="31"/>
          <w:szCs w:val="31"/>
        </w:rPr>
        <w:t>9</w:t>
      </w:r>
      <w:r>
        <w:rPr>
          <w:rFonts w:ascii="仿宋" w:hAnsi="仿宋" w:eastAsia="仿宋" w:cs="仿宋"/>
          <w:spacing w:val="15"/>
          <w:sz w:val="31"/>
          <w:szCs w:val="31"/>
        </w:rPr>
        <w:t>、会同县社会组织党委抓好宁晋县总商会联合党支部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党</w:t>
      </w:r>
      <w:r>
        <w:rPr>
          <w:rFonts w:ascii="仿宋" w:hAnsi="仿宋" w:eastAsia="仿宋" w:cs="仿宋"/>
          <w:spacing w:val="13"/>
          <w:sz w:val="31"/>
          <w:szCs w:val="31"/>
        </w:rPr>
        <w:t>建</w:t>
      </w:r>
      <w:r>
        <w:rPr>
          <w:rFonts w:ascii="仿宋" w:hAnsi="仿宋" w:eastAsia="仿宋" w:cs="仿宋"/>
          <w:spacing w:val="8"/>
          <w:sz w:val="31"/>
          <w:szCs w:val="31"/>
        </w:rPr>
        <w:t>联系企业的组织、阵地、党员教育、活动开展和党员先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锋模范作用发挥等工作</w:t>
      </w:r>
      <w:r>
        <w:rPr>
          <w:rFonts w:ascii="仿宋" w:hAnsi="仿宋" w:eastAsia="仿宋" w:cs="仿宋"/>
          <w:spacing w:val="6"/>
          <w:sz w:val="31"/>
          <w:szCs w:val="31"/>
        </w:rPr>
        <w:t>；</w:t>
      </w:r>
    </w:p>
    <w:p w14:paraId="37DED8AC">
      <w:pPr>
        <w:spacing w:line="600" w:lineRule="exact"/>
        <w:ind w:left="68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position w:val="21"/>
          <w:sz w:val="31"/>
          <w:szCs w:val="31"/>
        </w:rPr>
        <w:t>1</w:t>
      </w:r>
      <w:r>
        <w:rPr>
          <w:rFonts w:ascii="仿宋" w:hAnsi="仿宋" w:eastAsia="仿宋" w:cs="仿宋"/>
          <w:spacing w:val="11"/>
          <w:position w:val="21"/>
          <w:sz w:val="31"/>
          <w:szCs w:val="31"/>
        </w:rPr>
        <w:t>0</w:t>
      </w:r>
      <w:r>
        <w:rPr>
          <w:rFonts w:ascii="仿宋" w:hAnsi="仿宋" w:eastAsia="仿宋" w:cs="仿宋"/>
          <w:spacing w:val="7"/>
          <w:position w:val="21"/>
          <w:sz w:val="31"/>
          <w:szCs w:val="31"/>
        </w:rPr>
        <w:t>、承办</w:t>
      </w:r>
      <w:r>
        <w:rPr>
          <w:rFonts w:hint="eastAsia" w:ascii="仿宋" w:hAnsi="仿宋" w:eastAsia="仿宋" w:cs="仿宋"/>
          <w:spacing w:val="7"/>
          <w:position w:val="21"/>
          <w:sz w:val="31"/>
          <w:szCs w:val="31"/>
          <w:lang w:eastAsia="zh-CN"/>
        </w:rPr>
        <w:t>县委、县政府</w:t>
      </w:r>
      <w:r>
        <w:rPr>
          <w:rFonts w:ascii="仿宋" w:hAnsi="仿宋" w:eastAsia="仿宋" w:cs="仿宋"/>
          <w:spacing w:val="7"/>
          <w:position w:val="21"/>
          <w:sz w:val="31"/>
          <w:szCs w:val="31"/>
        </w:rPr>
        <w:t>及上级经济团体，联合会 (商会)</w:t>
      </w:r>
    </w:p>
    <w:p w14:paraId="6B026ADA">
      <w:pPr>
        <w:spacing w:line="227" w:lineRule="auto"/>
        <w:ind w:left="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交办的其他事宜。</w:t>
      </w:r>
    </w:p>
    <w:p w14:paraId="76E591F2">
      <w:pPr>
        <w:spacing w:before="182" w:line="228" w:lineRule="auto"/>
        <w:ind w:left="68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5"/>
          <w:sz w:val="31"/>
          <w:szCs w:val="31"/>
        </w:rPr>
        <w:t>(二) 机构设</w:t>
      </w:r>
      <w:r>
        <w:rPr>
          <w:rFonts w:ascii="仿宋" w:hAnsi="仿宋" w:eastAsia="仿宋" w:cs="仿宋"/>
          <w:spacing w:val="23"/>
          <w:sz w:val="31"/>
          <w:szCs w:val="31"/>
        </w:rPr>
        <w:t>置</w:t>
      </w:r>
    </w:p>
    <w:p w14:paraId="5ED557C1">
      <w:pPr>
        <w:spacing w:before="237" w:line="372" w:lineRule="auto"/>
        <w:ind w:left="36" w:right="13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3"/>
          <w:sz w:val="31"/>
          <w:szCs w:val="31"/>
        </w:rPr>
        <w:t>1</w:t>
      </w:r>
      <w:r>
        <w:rPr>
          <w:rFonts w:ascii="仿宋" w:hAnsi="仿宋" w:eastAsia="仿宋" w:cs="仿宋"/>
          <w:spacing w:val="14"/>
          <w:sz w:val="31"/>
          <w:szCs w:val="31"/>
        </w:rPr>
        <w:t>、办公室负责机要通信、文电处理、文档保管、文件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销</w:t>
      </w:r>
      <w:r>
        <w:rPr>
          <w:rFonts w:ascii="仿宋" w:hAnsi="仿宋" w:eastAsia="仿宋" w:cs="仿宋"/>
          <w:spacing w:val="13"/>
          <w:sz w:val="31"/>
          <w:szCs w:val="31"/>
        </w:rPr>
        <w:t>毁</w:t>
      </w:r>
      <w:r>
        <w:rPr>
          <w:rFonts w:ascii="仿宋" w:hAnsi="仿宋" w:eastAsia="仿宋" w:cs="仿宋"/>
          <w:spacing w:val="8"/>
          <w:sz w:val="31"/>
          <w:szCs w:val="31"/>
        </w:rPr>
        <w:t>，印章管理工作；负责财务工作；负责督办、落实各类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会</w:t>
      </w:r>
      <w:r>
        <w:rPr>
          <w:rFonts w:ascii="仿宋" w:hAnsi="仿宋" w:eastAsia="仿宋" w:cs="仿宋"/>
          <w:spacing w:val="15"/>
          <w:sz w:val="31"/>
          <w:szCs w:val="31"/>
        </w:rPr>
        <w:t>议</w:t>
      </w:r>
      <w:r>
        <w:rPr>
          <w:rFonts w:ascii="仿宋" w:hAnsi="仿宋" w:eastAsia="仿宋" w:cs="仿宋"/>
          <w:spacing w:val="8"/>
          <w:sz w:val="31"/>
          <w:szCs w:val="31"/>
        </w:rPr>
        <w:t>决定等事项；负责各类会务、协调工作；负责单位法人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年</w:t>
      </w:r>
      <w:r>
        <w:rPr>
          <w:rFonts w:ascii="仿宋" w:hAnsi="仿宋" w:eastAsia="仿宋" w:cs="仿宋"/>
          <w:spacing w:val="13"/>
          <w:sz w:val="31"/>
          <w:szCs w:val="31"/>
        </w:rPr>
        <w:t>审</w:t>
      </w:r>
      <w:r>
        <w:rPr>
          <w:rFonts w:ascii="仿宋" w:hAnsi="仿宋" w:eastAsia="仿宋" w:cs="仿宋"/>
          <w:spacing w:val="8"/>
          <w:sz w:val="31"/>
          <w:szCs w:val="31"/>
        </w:rPr>
        <w:t>、社团法人年检和编码审核工作；负责党务、纪检、监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察</w:t>
      </w:r>
      <w:r>
        <w:rPr>
          <w:rFonts w:ascii="仿宋" w:hAnsi="仿宋" w:eastAsia="仿宋" w:cs="仿宋"/>
          <w:spacing w:val="8"/>
          <w:sz w:val="31"/>
          <w:szCs w:val="31"/>
        </w:rPr>
        <w:t>以及工青妇等方面的 日常工作； 负责领导交办的其它事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项</w:t>
      </w:r>
      <w:r>
        <w:rPr>
          <w:rFonts w:ascii="仿宋" w:hAnsi="仿宋" w:eastAsia="仿宋" w:cs="仿宋"/>
          <w:spacing w:val="-6"/>
          <w:sz w:val="31"/>
          <w:szCs w:val="31"/>
        </w:rPr>
        <w:t>。</w:t>
      </w:r>
    </w:p>
    <w:p w14:paraId="507203B9">
      <w:pPr>
        <w:spacing w:line="416" w:lineRule="exact"/>
        <w:ind w:left="66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0"/>
          <w:position w:val="2"/>
          <w:sz w:val="31"/>
          <w:szCs w:val="31"/>
        </w:rPr>
        <w:t>2</w:t>
      </w:r>
      <w:r>
        <w:rPr>
          <w:rFonts w:ascii="仿宋" w:hAnsi="仿宋" w:eastAsia="仿宋" w:cs="仿宋"/>
          <w:spacing w:val="15"/>
          <w:position w:val="2"/>
          <w:sz w:val="31"/>
          <w:szCs w:val="31"/>
        </w:rPr>
        <w:t>、经济团体股负责联合会会长、副会长、理事以及商</w:t>
      </w:r>
    </w:p>
    <w:p w14:paraId="5F960439">
      <w:pPr>
        <w:sectPr>
          <w:footerReference r:id="rId35" w:type="default"/>
          <w:footerReference r:id="rId36" w:type="even"/>
          <w:pgSz w:w="11906" w:h="16839"/>
          <w:pgMar w:top="400" w:right="1785" w:bottom="0" w:left="1785" w:header="0" w:footer="0" w:gutter="0"/>
          <w:pgNumType w:fmt="decimal"/>
          <w:cols w:space="720" w:num="1"/>
        </w:sectPr>
      </w:pPr>
    </w:p>
    <w:p w14:paraId="2F569B7C">
      <w:pPr>
        <w:spacing w:line="269" w:lineRule="auto"/>
        <w:rPr>
          <w:rFonts w:ascii="Arial"/>
          <w:sz w:val="21"/>
        </w:rPr>
      </w:pPr>
    </w:p>
    <w:p w14:paraId="1B18146E">
      <w:pPr>
        <w:spacing w:line="270" w:lineRule="auto"/>
        <w:rPr>
          <w:rFonts w:ascii="Arial"/>
          <w:sz w:val="21"/>
        </w:rPr>
      </w:pPr>
    </w:p>
    <w:p w14:paraId="4DEAE817">
      <w:pPr>
        <w:spacing w:line="270" w:lineRule="auto"/>
        <w:rPr>
          <w:rFonts w:ascii="Arial"/>
          <w:sz w:val="21"/>
        </w:rPr>
      </w:pPr>
    </w:p>
    <w:p w14:paraId="30918DAC">
      <w:pPr>
        <w:spacing w:line="270" w:lineRule="auto"/>
        <w:rPr>
          <w:rFonts w:ascii="Arial"/>
          <w:sz w:val="21"/>
        </w:rPr>
      </w:pPr>
    </w:p>
    <w:p w14:paraId="3B57CDF7">
      <w:pPr>
        <w:spacing w:before="101" w:line="372" w:lineRule="auto"/>
        <w:ind w:left="36" w:right="13" w:firstLine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会</w:t>
      </w:r>
      <w:r>
        <w:rPr>
          <w:rFonts w:ascii="仿宋" w:hAnsi="仿宋" w:eastAsia="仿宋" w:cs="仿宋"/>
          <w:spacing w:val="8"/>
          <w:sz w:val="31"/>
          <w:szCs w:val="31"/>
        </w:rPr>
        <w:t>会长、会长、理事单位的联络工作；负责联合会、协会和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商</w:t>
      </w:r>
      <w:r>
        <w:rPr>
          <w:rFonts w:ascii="仿宋" w:hAnsi="仿宋" w:eastAsia="仿宋" w:cs="仿宋"/>
          <w:spacing w:val="15"/>
          <w:sz w:val="31"/>
          <w:szCs w:val="31"/>
        </w:rPr>
        <w:t>会</w:t>
      </w:r>
      <w:r>
        <w:rPr>
          <w:rFonts w:ascii="仿宋" w:hAnsi="仿宋" w:eastAsia="仿宋" w:cs="仿宋"/>
          <w:spacing w:val="8"/>
          <w:sz w:val="31"/>
          <w:szCs w:val="31"/>
        </w:rPr>
        <w:t>会员发展、会费收缴等工作；负责组织开展行业协会、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商</w:t>
      </w:r>
      <w:r>
        <w:rPr>
          <w:rFonts w:ascii="仿宋" w:hAnsi="仿宋" w:eastAsia="仿宋" w:cs="仿宋"/>
          <w:spacing w:val="13"/>
          <w:sz w:val="31"/>
          <w:szCs w:val="31"/>
        </w:rPr>
        <w:t>会</w:t>
      </w:r>
      <w:r>
        <w:rPr>
          <w:rFonts w:ascii="仿宋" w:hAnsi="仿宋" w:eastAsia="仿宋" w:cs="仿宋"/>
          <w:spacing w:val="8"/>
          <w:sz w:val="31"/>
          <w:szCs w:val="31"/>
        </w:rPr>
        <w:t>工作经验交流，组织开展行业协会、商会规范发展的有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关</w:t>
      </w:r>
      <w:r>
        <w:rPr>
          <w:rFonts w:ascii="仿宋" w:hAnsi="仿宋" w:eastAsia="仿宋" w:cs="仿宋"/>
          <w:spacing w:val="15"/>
          <w:sz w:val="31"/>
          <w:szCs w:val="31"/>
        </w:rPr>
        <w:t>活</w:t>
      </w:r>
      <w:r>
        <w:rPr>
          <w:rFonts w:ascii="仿宋" w:hAnsi="仿宋" w:eastAsia="仿宋" w:cs="仿宋"/>
          <w:spacing w:val="8"/>
          <w:sz w:val="31"/>
          <w:szCs w:val="31"/>
        </w:rPr>
        <w:t>动；负责日常联系会员单位，组织会员参加有关会议；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负</w:t>
      </w:r>
      <w:r>
        <w:rPr>
          <w:rFonts w:ascii="仿宋" w:hAnsi="仿宋" w:eastAsia="仿宋" w:cs="仿宋"/>
          <w:spacing w:val="13"/>
          <w:sz w:val="31"/>
          <w:szCs w:val="31"/>
        </w:rPr>
        <w:t>责</w:t>
      </w:r>
      <w:r>
        <w:rPr>
          <w:rFonts w:ascii="仿宋" w:hAnsi="仿宋" w:eastAsia="仿宋" w:cs="仿宋"/>
          <w:spacing w:val="8"/>
          <w:sz w:val="31"/>
          <w:szCs w:val="31"/>
        </w:rPr>
        <w:t>协会、商会的监督、指导、行业自律和服务工作；负责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本</w:t>
      </w:r>
      <w:r>
        <w:rPr>
          <w:rFonts w:ascii="仿宋" w:hAnsi="仿宋" w:eastAsia="仿宋" w:cs="仿宋"/>
          <w:spacing w:val="13"/>
          <w:sz w:val="31"/>
          <w:szCs w:val="31"/>
        </w:rPr>
        <w:t>会</w:t>
      </w:r>
      <w:r>
        <w:rPr>
          <w:rFonts w:ascii="仿宋" w:hAnsi="仿宋" w:eastAsia="仿宋" w:cs="仿宋"/>
          <w:spacing w:val="8"/>
          <w:sz w:val="31"/>
          <w:szCs w:val="31"/>
        </w:rPr>
        <w:t>主办、承办和协办的各类会展的组织和规划；负责开展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政</w:t>
      </w:r>
      <w:r>
        <w:rPr>
          <w:rFonts w:ascii="仿宋" w:hAnsi="仿宋" w:eastAsia="仿宋" w:cs="仿宋"/>
          <w:spacing w:val="13"/>
          <w:sz w:val="31"/>
          <w:szCs w:val="31"/>
        </w:rPr>
        <w:t>策</w:t>
      </w:r>
      <w:r>
        <w:rPr>
          <w:rFonts w:ascii="仿宋" w:hAnsi="仿宋" w:eastAsia="仿宋" w:cs="仿宋"/>
          <w:spacing w:val="8"/>
          <w:sz w:val="31"/>
          <w:szCs w:val="31"/>
        </w:rPr>
        <w:t>宣传推介，引导和促进行业企业增进合作、增强市场竞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争</w:t>
      </w:r>
      <w:r>
        <w:rPr>
          <w:rFonts w:ascii="仿宋" w:hAnsi="仿宋" w:eastAsia="仿宋" w:cs="仿宋"/>
          <w:spacing w:val="13"/>
          <w:sz w:val="31"/>
          <w:szCs w:val="31"/>
        </w:rPr>
        <w:t>能</w:t>
      </w:r>
      <w:r>
        <w:rPr>
          <w:rFonts w:ascii="仿宋" w:hAnsi="仿宋" w:eastAsia="仿宋" w:cs="仿宋"/>
          <w:spacing w:val="8"/>
          <w:sz w:val="31"/>
          <w:szCs w:val="31"/>
        </w:rPr>
        <w:t>力、抵御风险能力和可持续发展能力；负责为行业企业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提</w:t>
      </w:r>
      <w:r>
        <w:rPr>
          <w:rFonts w:ascii="仿宋" w:hAnsi="仿宋" w:eastAsia="仿宋" w:cs="仿宋"/>
          <w:spacing w:val="13"/>
          <w:sz w:val="31"/>
          <w:szCs w:val="31"/>
        </w:rPr>
        <w:t>供</w:t>
      </w:r>
      <w:r>
        <w:rPr>
          <w:rFonts w:ascii="仿宋" w:hAnsi="仿宋" w:eastAsia="仿宋" w:cs="仿宋"/>
          <w:spacing w:val="8"/>
          <w:sz w:val="31"/>
          <w:szCs w:val="31"/>
        </w:rPr>
        <w:t>政策、技术、信息等方面的咨询、培训和其他服务；会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同</w:t>
      </w:r>
      <w:r>
        <w:rPr>
          <w:rFonts w:ascii="仿宋" w:hAnsi="仿宋" w:eastAsia="仿宋" w:cs="仿宋"/>
          <w:spacing w:val="15"/>
          <w:sz w:val="31"/>
          <w:szCs w:val="31"/>
        </w:rPr>
        <w:t>有</w:t>
      </w:r>
      <w:r>
        <w:rPr>
          <w:rFonts w:ascii="仿宋" w:hAnsi="仿宋" w:eastAsia="仿宋" w:cs="仿宋"/>
          <w:spacing w:val="8"/>
          <w:sz w:val="31"/>
          <w:szCs w:val="31"/>
        </w:rPr>
        <w:t>关部门、协会、商会及经济组织，开展反倾销、反不正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当</w:t>
      </w:r>
      <w:r>
        <w:rPr>
          <w:rFonts w:ascii="仿宋" w:hAnsi="仿宋" w:eastAsia="仿宋" w:cs="仿宋"/>
          <w:spacing w:val="5"/>
          <w:sz w:val="31"/>
          <w:szCs w:val="31"/>
        </w:rPr>
        <w:t>竞争等活动；</w:t>
      </w:r>
    </w:p>
    <w:p w14:paraId="09C3597F">
      <w:pPr>
        <w:spacing w:line="373" w:lineRule="auto"/>
        <w:ind w:left="35" w:right="13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3</w:t>
      </w:r>
      <w:r>
        <w:rPr>
          <w:rFonts w:ascii="仿宋" w:hAnsi="仿宋" w:eastAsia="仿宋" w:cs="仿宋"/>
          <w:spacing w:val="15"/>
          <w:sz w:val="31"/>
          <w:szCs w:val="31"/>
        </w:rPr>
        <w:t>、信息调研股负责网站的建设、运行和维护。宣传国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家</w:t>
      </w:r>
      <w:r>
        <w:rPr>
          <w:rFonts w:ascii="仿宋" w:hAnsi="仿宋" w:eastAsia="仿宋" w:cs="仿宋"/>
          <w:spacing w:val="14"/>
          <w:sz w:val="31"/>
          <w:szCs w:val="31"/>
        </w:rPr>
        <w:t>政</w:t>
      </w:r>
      <w:r>
        <w:rPr>
          <w:rFonts w:ascii="仿宋" w:hAnsi="仿宋" w:eastAsia="仿宋" w:cs="仿宋"/>
          <w:spacing w:val="8"/>
          <w:sz w:val="31"/>
          <w:szCs w:val="31"/>
        </w:rPr>
        <w:t>策法规、会内重要活动和报道联合会、协会、商会、企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业</w:t>
      </w:r>
      <w:r>
        <w:rPr>
          <w:rFonts w:ascii="仿宋" w:hAnsi="仿宋" w:eastAsia="仿宋" w:cs="仿宋"/>
          <w:spacing w:val="14"/>
          <w:sz w:val="31"/>
          <w:szCs w:val="31"/>
        </w:rPr>
        <w:t>有</w:t>
      </w:r>
      <w:r>
        <w:rPr>
          <w:rFonts w:ascii="仿宋" w:hAnsi="仿宋" w:eastAsia="仿宋" w:cs="仿宋"/>
          <w:spacing w:val="8"/>
          <w:sz w:val="31"/>
          <w:szCs w:val="31"/>
        </w:rPr>
        <w:t>关活动信息；负责开展各类经济运行协会、商会企业经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营</w:t>
      </w:r>
      <w:r>
        <w:rPr>
          <w:rFonts w:ascii="仿宋" w:hAnsi="仿宋" w:eastAsia="仿宋" w:cs="仿宋"/>
          <w:spacing w:val="14"/>
          <w:sz w:val="31"/>
          <w:szCs w:val="31"/>
        </w:rPr>
        <w:t>状</w:t>
      </w:r>
      <w:r>
        <w:rPr>
          <w:rFonts w:ascii="仿宋" w:hAnsi="仿宋" w:eastAsia="仿宋" w:cs="仿宋"/>
          <w:spacing w:val="8"/>
          <w:sz w:val="31"/>
          <w:szCs w:val="31"/>
        </w:rPr>
        <w:t>况的监测与研究，撰写分析报告；负责新闻宣传和《简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报</w:t>
      </w:r>
      <w:r>
        <w:rPr>
          <w:rFonts w:ascii="仿宋" w:hAnsi="仿宋" w:eastAsia="仿宋" w:cs="仿宋"/>
          <w:spacing w:val="14"/>
          <w:sz w:val="31"/>
          <w:szCs w:val="31"/>
        </w:rPr>
        <w:t>》</w:t>
      </w:r>
      <w:r>
        <w:rPr>
          <w:rFonts w:ascii="仿宋" w:hAnsi="仿宋" w:eastAsia="仿宋" w:cs="仿宋"/>
          <w:spacing w:val="8"/>
          <w:sz w:val="31"/>
          <w:szCs w:val="31"/>
        </w:rPr>
        <w:t>和《领导信息专报》、《宁商精英》等刊物的编辑和发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行</w:t>
      </w:r>
      <w:r>
        <w:rPr>
          <w:rFonts w:ascii="仿宋" w:hAnsi="仿宋" w:eastAsia="仿宋" w:cs="仿宋"/>
          <w:spacing w:val="14"/>
          <w:sz w:val="31"/>
          <w:szCs w:val="31"/>
        </w:rPr>
        <w:t>工</w:t>
      </w:r>
      <w:r>
        <w:rPr>
          <w:rFonts w:ascii="仿宋" w:hAnsi="仿宋" w:eastAsia="仿宋" w:cs="仿宋"/>
          <w:spacing w:val="8"/>
          <w:sz w:val="31"/>
          <w:szCs w:val="31"/>
        </w:rPr>
        <w:t>作；负责对各类经济团体、商会会员的热点、难点、焦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点问</w:t>
      </w:r>
      <w:r>
        <w:rPr>
          <w:rFonts w:ascii="仿宋" w:hAnsi="仿宋" w:eastAsia="仿宋" w:cs="仿宋"/>
          <w:spacing w:val="9"/>
          <w:sz w:val="31"/>
          <w:szCs w:val="31"/>
        </w:rPr>
        <w:t>题</w:t>
      </w:r>
      <w:r>
        <w:rPr>
          <w:rFonts w:ascii="仿宋" w:hAnsi="仿宋" w:eastAsia="仿宋" w:cs="仿宋"/>
          <w:spacing w:val="8"/>
          <w:sz w:val="31"/>
          <w:szCs w:val="31"/>
        </w:rPr>
        <w:t>开展专题调研工作，为政府谏言献策、为企业排忧解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难</w:t>
      </w:r>
      <w:r>
        <w:rPr>
          <w:rFonts w:ascii="仿宋" w:hAnsi="仿宋" w:eastAsia="仿宋" w:cs="仿宋"/>
          <w:spacing w:val="14"/>
          <w:sz w:val="31"/>
          <w:szCs w:val="31"/>
        </w:rPr>
        <w:t>，</w:t>
      </w:r>
      <w:r>
        <w:rPr>
          <w:rFonts w:ascii="仿宋" w:hAnsi="仿宋" w:eastAsia="仿宋" w:cs="仿宋"/>
          <w:spacing w:val="8"/>
          <w:sz w:val="31"/>
          <w:szCs w:val="31"/>
        </w:rPr>
        <w:t>发挥好企业和政府间的桥梁纽带作用；负责起草各项活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动</w:t>
      </w:r>
      <w:r>
        <w:rPr>
          <w:rFonts w:ascii="仿宋" w:hAnsi="仿宋" w:eastAsia="仿宋" w:cs="仿宋"/>
          <w:spacing w:val="8"/>
          <w:sz w:val="31"/>
          <w:szCs w:val="31"/>
        </w:rPr>
        <w:t>的讲话稿；负责领导交办的其他事项。</w:t>
      </w:r>
    </w:p>
    <w:p w14:paraId="1B42F041">
      <w:pPr>
        <w:spacing w:before="1" w:line="342" w:lineRule="auto"/>
        <w:ind w:left="35" w:right="16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河</w:t>
      </w:r>
      <w:r>
        <w:rPr>
          <w:rFonts w:ascii="仿宋" w:hAnsi="仿宋" w:eastAsia="仿宋" w:cs="仿宋"/>
          <w:spacing w:val="7"/>
          <w:sz w:val="31"/>
          <w:szCs w:val="31"/>
        </w:rPr>
        <w:t>北省宁晋县工业经济联合会秘书处 2021 年度部门预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算就是本级预算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 w14:paraId="51FBF3FD">
      <w:pPr>
        <w:sectPr>
          <w:footerReference r:id="rId37" w:type="default"/>
          <w:footerReference r:id="rId38" w:type="even"/>
          <w:pgSz w:w="11906" w:h="16839"/>
          <w:pgMar w:top="400" w:right="1785" w:bottom="0" w:left="1785" w:header="0" w:footer="0" w:gutter="0"/>
          <w:pgNumType w:fmt="decimal"/>
          <w:cols w:space="720" w:num="1"/>
        </w:sectPr>
      </w:pPr>
    </w:p>
    <w:p w14:paraId="36B0AA18">
      <w:pPr>
        <w:spacing w:line="277" w:lineRule="auto"/>
        <w:rPr>
          <w:rFonts w:ascii="Arial"/>
          <w:sz w:val="21"/>
        </w:rPr>
      </w:pPr>
    </w:p>
    <w:p w14:paraId="15AA8839">
      <w:pPr>
        <w:spacing w:line="277" w:lineRule="auto"/>
        <w:rPr>
          <w:rFonts w:ascii="Arial"/>
          <w:sz w:val="21"/>
        </w:rPr>
      </w:pPr>
    </w:p>
    <w:p w14:paraId="2AEEB79E">
      <w:pPr>
        <w:spacing w:line="277" w:lineRule="auto"/>
        <w:rPr>
          <w:rFonts w:ascii="Arial"/>
          <w:sz w:val="21"/>
        </w:rPr>
      </w:pPr>
    </w:p>
    <w:p w14:paraId="41F65BBB">
      <w:pPr>
        <w:spacing w:line="277" w:lineRule="auto"/>
        <w:rPr>
          <w:rFonts w:ascii="Arial"/>
          <w:sz w:val="21"/>
        </w:rPr>
      </w:pPr>
    </w:p>
    <w:p w14:paraId="6770DDD8">
      <w:pPr>
        <w:spacing w:before="100" w:line="560" w:lineRule="exact"/>
        <w:ind w:left="13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6"/>
          <w:position w:val="17"/>
          <w:sz w:val="31"/>
          <w:szCs w:val="31"/>
        </w:rPr>
        <w:t xml:space="preserve">2021 </w:t>
      </w:r>
      <w:r>
        <w:rPr>
          <w:rFonts w:ascii="仿宋" w:hAnsi="仿宋" w:eastAsia="仿宋" w:cs="仿宋"/>
          <w:spacing w:val="-4"/>
          <w:position w:val="17"/>
          <w:sz w:val="31"/>
          <w:szCs w:val="31"/>
        </w:rPr>
        <w:t>年</w:t>
      </w:r>
      <w:r>
        <w:rPr>
          <w:rFonts w:ascii="仿宋" w:hAnsi="仿宋" w:eastAsia="仿宋" w:cs="仿宋"/>
          <w:spacing w:val="-3"/>
          <w:position w:val="17"/>
          <w:sz w:val="31"/>
          <w:szCs w:val="31"/>
        </w:rPr>
        <w:t>度部门预算编制范围的单位共 1 个，详细情况见</w:t>
      </w:r>
    </w:p>
    <w:p w14:paraId="107342D2">
      <w:pPr>
        <w:spacing w:before="1" w:line="227" w:lineRule="auto"/>
        <w:ind w:left="7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下</w:t>
      </w:r>
      <w:r>
        <w:rPr>
          <w:rFonts w:ascii="仿宋" w:hAnsi="仿宋" w:eastAsia="仿宋" w:cs="仿宋"/>
          <w:spacing w:val="-3"/>
          <w:sz w:val="31"/>
          <w:szCs w:val="31"/>
        </w:rPr>
        <w:t>表：</w:t>
      </w:r>
    </w:p>
    <w:p w14:paraId="0FEF91D0">
      <w:pPr>
        <w:spacing w:line="26" w:lineRule="auto"/>
        <w:rPr>
          <w:rFonts w:ascii="Arial"/>
          <w:sz w:val="2"/>
        </w:rPr>
      </w:pPr>
    </w:p>
    <w:tbl>
      <w:tblPr>
        <w:tblStyle w:val="33"/>
        <w:tblW w:w="97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34"/>
        <w:gridCol w:w="1718"/>
        <w:gridCol w:w="1275"/>
        <w:gridCol w:w="2906"/>
      </w:tblGrid>
      <w:tr w14:paraId="5D918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3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261CD892">
            <w:pPr>
              <w:spacing w:before="228" w:line="229" w:lineRule="auto"/>
              <w:ind w:left="15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单位名称</w:t>
            </w:r>
          </w:p>
        </w:tc>
        <w:tc>
          <w:tcPr>
            <w:tcW w:w="171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4D83A92">
            <w:pPr>
              <w:spacing w:before="227" w:line="229" w:lineRule="auto"/>
              <w:ind w:left="44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单位性质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BB1170D">
            <w:pPr>
              <w:spacing w:before="228" w:line="229" w:lineRule="auto"/>
              <w:ind w:left="2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单位规格</w:t>
            </w:r>
          </w:p>
        </w:tc>
        <w:tc>
          <w:tcPr>
            <w:tcW w:w="29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E9DDFB3">
            <w:pPr>
              <w:spacing w:before="228" w:line="229" w:lineRule="auto"/>
              <w:ind w:left="8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经费保障形式</w:t>
            </w:r>
          </w:p>
        </w:tc>
      </w:tr>
      <w:tr w14:paraId="4BD59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3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6F3F324">
            <w:pPr>
              <w:spacing w:before="66" w:line="229" w:lineRule="auto"/>
              <w:ind w:left="569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宁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晋县工业经济联合会秘书处</w:t>
            </w:r>
            <w:r>
              <w:rPr>
                <w:rFonts w:hint="eastAsia" w:ascii="仿宋" w:hAnsi="仿宋" w:eastAsia="仿宋" w:cs="仿宋"/>
                <w:spacing w:val="8"/>
                <w:sz w:val="20"/>
                <w:szCs w:val="20"/>
                <w:lang w:eastAsia="zh-CN"/>
              </w:rPr>
              <w:t>本级</w:t>
            </w:r>
          </w:p>
        </w:tc>
        <w:tc>
          <w:tcPr>
            <w:tcW w:w="171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8ABF268">
            <w:pPr>
              <w:spacing w:before="66" w:line="229" w:lineRule="auto"/>
              <w:ind w:left="2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参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公事业单位</w:t>
            </w:r>
          </w:p>
        </w:tc>
        <w:tc>
          <w:tcPr>
            <w:tcW w:w="127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7B78982">
            <w:pPr>
              <w:spacing w:before="66" w:line="229" w:lineRule="auto"/>
              <w:ind w:left="33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正科级</w:t>
            </w:r>
          </w:p>
        </w:tc>
        <w:tc>
          <w:tcPr>
            <w:tcW w:w="29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08959C47">
            <w:pPr>
              <w:spacing w:before="66" w:line="229" w:lineRule="auto"/>
              <w:ind w:left="10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财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政拨款</w:t>
            </w:r>
          </w:p>
        </w:tc>
      </w:tr>
    </w:tbl>
    <w:p w14:paraId="2C386CC8">
      <w:pPr>
        <w:spacing w:before="174" w:line="437" w:lineRule="exact"/>
        <w:ind w:left="13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position w:val="2"/>
          <w:sz w:val="31"/>
          <w:szCs w:val="31"/>
        </w:rPr>
        <w:t>二、部门预算安排收支总体情</w:t>
      </w:r>
      <w:r>
        <w:rPr>
          <w:rFonts w:ascii="仿宋" w:hAnsi="仿宋" w:eastAsia="仿宋" w:cs="仿宋"/>
          <w:spacing w:val="6"/>
          <w:position w:val="2"/>
          <w:sz w:val="31"/>
          <w:szCs w:val="31"/>
        </w:rPr>
        <w:t>况</w:t>
      </w:r>
    </w:p>
    <w:p w14:paraId="1C8900F2">
      <w:pPr>
        <w:spacing w:before="124" w:line="227" w:lineRule="auto"/>
        <w:ind w:left="13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2021 年度本部门安排一般公共预算收入 58.18 万元</w:t>
      </w:r>
      <w:r>
        <w:rPr>
          <w:rFonts w:ascii="仿宋" w:hAnsi="仿宋" w:eastAsia="仿宋" w:cs="仿宋"/>
          <w:spacing w:val="-2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>较</w:t>
      </w:r>
    </w:p>
    <w:p w14:paraId="68F94251">
      <w:pPr>
        <w:spacing w:before="177" w:line="290" w:lineRule="auto"/>
        <w:ind w:left="732" w:right="720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2</w:t>
      </w:r>
      <w:r>
        <w:rPr>
          <w:rFonts w:ascii="仿宋" w:hAnsi="仿宋" w:eastAsia="仿宋" w:cs="仿宋"/>
          <w:spacing w:val="6"/>
          <w:sz w:val="31"/>
          <w:szCs w:val="31"/>
        </w:rPr>
        <w:t>020 年预算总收入 (35.24 万元) 增加 22.94 万元，增长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60</w:t>
      </w:r>
      <w:r>
        <w:rPr>
          <w:rFonts w:ascii="仿宋" w:hAnsi="仿宋" w:eastAsia="仿宋" w:cs="仿宋"/>
          <w:spacing w:val="10"/>
          <w:sz w:val="31"/>
          <w:szCs w:val="31"/>
        </w:rPr>
        <w:t>.</w:t>
      </w:r>
      <w:r>
        <w:rPr>
          <w:rFonts w:ascii="仿宋" w:hAnsi="仿宋" w:eastAsia="仿宋" w:cs="仿宋"/>
          <w:spacing w:val="7"/>
          <w:sz w:val="31"/>
          <w:szCs w:val="31"/>
        </w:rPr>
        <w:t>6%。主要原因是人员增加及项目费用增加。</w:t>
      </w:r>
    </w:p>
    <w:p w14:paraId="4A71DDF6">
      <w:pPr>
        <w:spacing w:before="126" w:line="415" w:lineRule="exact"/>
        <w:ind w:left="138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position w:val="1"/>
          <w:sz w:val="31"/>
          <w:szCs w:val="31"/>
        </w:rPr>
        <w:t>三、机关运行经费预算安排情</w:t>
      </w:r>
      <w:r>
        <w:rPr>
          <w:rFonts w:ascii="仿宋" w:hAnsi="仿宋" w:eastAsia="仿宋" w:cs="仿宋"/>
          <w:spacing w:val="7"/>
          <w:position w:val="1"/>
          <w:sz w:val="31"/>
          <w:szCs w:val="31"/>
        </w:rPr>
        <w:t>况</w:t>
      </w:r>
    </w:p>
    <w:p w14:paraId="5693A56F">
      <w:pPr>
        <w:spacing w:before="231" w:line="329" w:lineRule="auto"/>
        <w:ind w:left="740" w:right="718"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2021 年宁晋县工业经济联合会秘书处机关运行经费</w:t>
      </w:r>
      <w:r>
        <w:rPr>
          <w:rFonts w:ascii="仿宋" w:hAnsi="仿宋" w:eastAsia="仿宋" w:cs="仿宋"/>
          <w:spacing w:val="12"/>
          <w:sz w:val="31"/>
          <w:szCs w:val="31"/>
        </w:rPr>
        <w:t>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算经费 4</w:t>
      </w:r>
      <w:r>
        <w:rPr>
          <w:rFonts w:ascii="仿宋" w:hAnsi="仿宋" w:eastAsia="仿宋" w:cs="仿宋"/>
          <w:spacing w:val="3"/>
          <w:sz w:val="31"/>
          <w:szCs w:val="31"/>
        </w:rPr>
        <w:t>.</w:t>
      </w:r>
      <w:r>
        <w:rPr>
          <w:rFonts w:ascii="仿宋" w:hAnsi="仿宋" w:eastAsia="仿宋" w:cs="仿宋"/>
          <w:spacing w:val="2"/>
          <w:sz w:val="31"/>
          <w:szCs w:val="31"/>
        </w:rPr>
        <w:t>6 万元，主要用于保障单位运行及在职人员公务交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通</w:t>
      </w:r>
      <w:r>
        <w:rPr>
          <w:rFonts w:ascii="仿宋" w:hAnsi="仿宋" w:eastAsia="仿宋" w:cs="仿宋"/>
          <w:spacing w:val="7"/>
          <w:sz w:val="31"/>
          <w:szCs w:val="31"/>
        </w:rPr>
        <w:t>补贴和公务移动通讯费用。</w:t>
      </w:r>
    </w:p>
    <w:p w14:paraId="5BB1E306">
      <w:pPr>
        <w:ind w:left="14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四、</w:t>
      </w:r>
      <w:r>
        <w:rPr>
          <w:rFonts w:ascii="仿宋" w:hAnsi="仿宋" w:eastAsia="仿宋" w:cs="仿宋"/>
          <w:spacing w:val="7"/>
          <w:sz w:val="31"/>
          <w:szCs w:val="31"/>
        </w:rPr>
        <w:t>财政拨款“三公”经费预算安排情况</w:t>
      </w:r>
    </w:p>
    <w:p w14:paraId="6267725A">
      <w:pPr>
        <w:spacing w:before="244" w:line="226" w:lineRule="auto"/>
        <w:ind w:left="138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本</w:t>
      </w:r>
      <w:r>
        <w:rPr>
          <w:rFonts w:ascii="仿宋" w:hAnsi="仿宋" w:eastAsia="仿宋" w:cs="仿宋"/>
          <w:spacing w:val="1"/>
          <w:sz w:val="31"/>
          <w:szCs w:val="31"/>
        </w:rPr>
        <w:t>单位 2021 年度未安排“三公”经费支出预算。</w:t>
      </w:r>
    </w:p>
    <w:p w14:paraId="7BE1776C">
      <w:pPr>
        <w:spacing w:before="157" w:line="424" w:lineRule="exact"/>
        <w:ind w:left="13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position w:val="1"/>
          <w:sz w:val="31"/>
          <w:szCs w:val="31"/>
        </w:rPr>
        <w:t>五</w:t>
      </w:r>
      <w:r>
        <w:rPr>
          <w:rFonts w:ascii="仿宋" w:hAnsi="仿宋" w:eastAsia="仿宋" w:cs="仿宋"/>
          <w:spacing w:val="8"/>
          <w:position w:val="1"/>
          <w:sz w:val="31"/>
          <w:szCs w:val="31"/>
        </w:rPr>
        <w:t>、绩效预算信息情况</w:t>
      </w:r>
    </w:p>
    <w:p w14:paraId="34BED4D7">
      <w:pPr>
        <w:spacing w:before="174" w:line="329" w:lineRule="auto"/>
        <w:ind w:left="736" w:right="616" w:firstLine="565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sz w:val="28"/>
          <w:szCs w:val="28"/>
        </w:rPr>
        <w:t>通过开展</w:t>
      </w:r>
      <w:r>
        <w:rPr>
          <w:rFonts w:ascii="仿宋" w:hAnsi="仿宋" w:eastAsia="仿宋" w:cs="仿宋"/>
          <w:spacing w:val="-2"/>
          <w:sz w:val="31"/>
          <w:szCs w:val="31"/>
        </w:rPr>
        <w:t>工业经济联合会</w:t>
      </w:r>
      <w:r>
        <w:rPr>
          <w:rFonts w:ascii="仿宋" w:hAnsi="仿宋" w:eastAsia="仿宋" w:cs="仿宋"/>
          <w:spacing w:val="-2"/>
          <w:sz w:val="28"/>
          <w:szCs w:val="28"/>
        </w:rPr>
        <w:t>的活动，努力使我单</w:t>
      </w:r>
      <w:r>
        <w:rPr>
          <w:rFonts w:ascii="仿宋" w:hAnsi="仿宋" w:eastAsia="仿宋" w:cs="仿宋"/>
          <w:spacing w:val="-1"/>
          <w:sz w:val="28"/>
          <w:szCs w:val="28"/>
        </w:rPr>
        <w:t>位各项工作上台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8"/>
          <w:sz w:val="28"/>
          <w:szCs w:val="28"/>
        </w:rPr>
        <w:t>阶</w:t>
      </w:r>
      <w:r>
        <w:rPr>
          <w:rFonts w:ascii="仿宋" w:hAnsi="仿宋" w:eastAsia="仿宋" w:cs="仿宋"/>
          <w:spacing w:val="-11"/>
          <w:sz w:val="28"/>
          <w:szCs w:val="28"/>
        </w:rPr>
        <w:t>，</w:t>
      </w:r>
      <w:r>
        <w:rPr>
          <w:rFonts w:ascii="仿宋" w:hAnsi="仿宋" w:eastAsia="仿宋" w:cs="仿宋"/>
          <w:spacing w:val="-9"/>
          <w:sz w:val="28"/>
          <w:szCs w:val="28"/>
        </w:rPr>
        <w:t>争一流，为全县的经济发展作出贡献。同时，发挥桥梁纽带作用，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8"/>
          <w:sz w:val="28"/>
          <w:szCs w:val="28"/>
        </w:rPr>
        <w:t>全</w:t>
      </w:r>
      <w:r>
        <w:rPr>
          <w:rFonts w:ascii="仿宋" w:hAnsi="仿宋" w:eastAsia="仿宋" w:cs="仿宋"/>
          <w:spacing w:val="-11"/>
          <w:sz w:val="28"/>
          <w:szCs w:val="28"/>
        </w:rPr>
        <w:t>力</w:t>
      </w:r>
      <w:r>
        <w:rPr>
          <w:rFonts w:ascii="仿宋" w:hAnsi="仿宋" w:eastAsia="仿宋" w:cs="仿宋"/>
          <w:spacing w:val="-9"/>
          <w:sz w:val="28"/>
          <w:szCs w:val="28"/>
        </w:rPr>
        <w:t>对企业搞好服务，敢于伸出援助之手，千方百计为他们排忧解难。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服务企业是我们</w:t>
      </w:r>
      <w:r>
        <w:rPr>
          <w:rFonts w:ascii="仿宋" w:hAnsi="仿宋" w:eastAsia="仿宋" w:cs="仿宋"/>
          <w:spacing w:val="-4"/>
          <w:sz w:val="28"/>
          <w:szCs w:val="28"/>
        </w:rPr>
        <w:t>的</w:t>
      </w:r>
      <w:r>
        <w:rPr>
          <w:rFonts w:ascii="仿宋" w:hAnsi="仿宋" w:eastAsia="仿宋" w:cs="仿宋"/>
          <w:spacing w:val="-3"/>
          <w:sz w:val="28"/>
          <w:szCs w:val="28"/>
        </w:rPr>
        <w:t>责任，企业满意是我们的目标，我们要带着感情和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真诚，全心全意</w:t>
      </w:r>
      <w:r>
        <w:rPr>
          <w:rFonts w:ascii="仿宋" w:hAnsi="仿宋" w:eastAsia="仿宋" w:cs="仿宋"/>
          <w:spacing w:val="-4"/>
          <w:sz w:val="28"/>
          <w:szCs w:val="28"/>
        </w:rPr>
        <w:t>为</w:t>
      </w:r>
      <w:r>
        <w:rPr>
          <w:rFonts w:ascii="仿宋" w:hAnsi="仿宋" w:eastAsia="仿宋" w:cs="仿宋"/>
          <w:spacing w:val="-3"/>
          <w:sz w:val="28"/>
          <w:szCs w:val="28"/>
        </w:rPr>
        <w:t>企业服务。创新服务方式，提升服务水平，在政策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咨询、人才技术</w:t>
      </w:r>
      <w:r>
        <w:rPr>
          <w:rFonts w:ascii="仿宋" w:hAnsi="仿宋" w:eastAsia="仿宋" w:cs="仿宋"/>
          <w:spacing w:val="-4"/>
          <w:sz w:val="28"/>
          <w:szCs w:val="28"/>
        </w:rPr>
        <w:t>、</w:t>
      </w:r>
      <w:r>
        <w:rPr>
          <w:rFonts w:ascii="仿宋" w:hAnsi="仿宋" w:eastAsia="仿宋" w:cs="仿宋"/>
          <w:spacing w:val="-3"/>
          <w:sz w:val="28"/>
          <w:szCs w:val="28"/>
        </w:rPr>
        <w:t>信息收集、专题培训、产品推介、销售市场等方面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提供服务。制定</w:t>
      </w:r>
      <w:r>
        <w:rPr>
          <w:rFonts w:ascii="仿宋" w:hAnsi="仿宋" w:eastAsia="仿宋" w:cs="仿宋"/>
          <w:spacing w:val="-4"/>
          <w:sz w:val="28"/>
          <w:szCs w:val="28"/>
        </w:rPr>
        <w:t>诚</w:t>
      </w:r>
      <w:r>
        <w:rPr>
          <w:rFonts w:ascii="仿宋" w:hAnsi="仿宋" w:eastAsia="仿宋" w:cs="仿宋"/>
          <w:spacing w:val="-3"/>
          <w:sz w:val="28"/>
          <w:szCs w:val="28"/>
        </w:rPr>
        <w:t>信企业评选计划，建立诚信企业储备库，作为向省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市推荐的对象。</w:t>
      </w:r>
      <w:r>
        <w:rPr>
          <w:rFonts w:ascii="仿宋" w:hAnsi="仿宋" w:eastAsia="仿宋" w:cs="仿宋"/>
          <w:spacing w:val="-4"/>
          <w:sz w:val="28"/>
          <w:szCs w:val="28"/>
        </w:rPr>
        <w:t>会</w:t>
      </w:r>
      <w:r>
        <w:rPr>
          <w:rFonts w:ascii="仿宋" w:hAnsi="仿宋" w:eastAsia="仿宋" w:cs="仿宋"/>
          <w:spacing w:val="-3"/>
          <w:sz w:val="28"/>
          <w:szCs w:val="28"/>
        </w:rPr>
        <w:t>同有关部门、做好向上级推荐工作，打造适应市场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2"/>
          <w:sz w:val="28"/>
          <w:szCs w:val="28"/>
        </w:rPr>
        <w:t>需求的名牌</w:t>
      </w:r>
      <w:r>
        <w:rPr>
          <w:rFonts w:ascii="仿宋" w:hAnsi="仿宋" w:eastAsia="仿宋" w:cs="仿宋"/>
          <w:spacing w:val="-1"/>
          <w:sz w:val="28"/>
          <w:szCs w:val="28"/>
        </w:rPr>
        <w:t>产品、著名商标。</w:t>
      </w:r>
    </w:p>
    <w:p w14:paraId="2A6D3AD5">
      <w:pPr>
        <w:spacing w:line="387" w:lineRule="exact"/>
        <w:ind w:left="1305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position w:val="2"/>
          <w:sz w:val="28"/>
          <w:szCs w:val="28"/>
        </w:rPr>
        <w:t>二、实现年度发展规</w:t>
      </w:r>
      <w:r>
        <w:rPr>
          <w:rFonts w:ascii="仿宋" w:hAnsi="仿宋" w:eastAsia="仿宋" w:cs="仿宋"/>
          <w:spacing w:val="-1"/>
          <w:position w:val="2"/>
          <w:sz w:val="28"/>
          <w:szCs w:val="28"/>
        </w:rPr>
        <w:t>划目标的保障措施</w:t>
      </w:r>
    </w:p>
    <w:p w14:paraId="20B40C2C">
      <w:pPr>
        <w:sectPr>
          <w:footerReference r:id="rId39" w:type="default"/>
          <w:footerReference r:id="rId40" w:type="even"/>
          <w:pgSz w:w="11906" w:h="16839"/>
          <w:pgMar w:top="400" w:right="1081" w:bottom="0" w:left="1080" w:header="0" w:footer="0" w:gutter="0"/>
          <w:pgNumType w:fmt="decimal"/>
          <w:cols w:space="720" w:num="1"/>
        </w:sectPr>
      </w:pPr>
    </w:p>
    <w:p w14:paraId="0BA74CDD">
      <w:pPr>
        <w:spacing w:line="275" w:lineRule="auto"/>
        <w:rPr>
          <w:rFonts w:ascii="Arial"/>
          <w:sz w:val="21"/>
        </w:rPr>
      </w:pPr>
    </w:p>
    <w:p w14:paraId="4B082EF1">
      <w:pPr>
        <w:spacing w:line="275" w:lineRule="auto"/>
        <w:rPr>
          <w:rFonts w:ascii="Arial"/>
          <w:sz w:val="21"/>
        </w:rPr>
      </w:pPr>
    </w:p>
    <w:p w14:paraId="23705815">
      <w:pPr>
        <w:spacing w:line="275" w:lineRule="auto"/>
        <w:rPr>
          <w:rFonts w:ascii="Arial"/>
          <w:sz w:val="21"/>
        </w:rPr>
      </w:pPr>
    </w:p>
    <w:p w14:paraId="6A554CD8">
      <w:pPr>
        <w:spacing w:line="275" w:lineRule="auto"/>
        <w:rPr>
          <w:rFonts w:ascii="Arial"/>
          <w:sz w:val="21"/>
        </w:rPr>
      </w:pPr>
    </w:p>
    <w:p w14:paraId="70881322">
      <w:pPr>
        <w:spacing w:before="91" w:line="334" w:lineRule="auto"/>
        <w:ind w:left="29" w:firstLine="566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8"/>
          <w:sz w:val="28"/>
          <w:szCs w:val="28"/>
        </w:rPr>
        <w:t>成</w:t>
      </w:r>
      <w:r>
        <w:rPr>
          <w:rFonts w:ascii="仿宋" w:hAnsi="仿宋" w:eastAsia="仿宋" w:cs="仿宋"/>
          <w:spacing w:val="-4"/>
          <w:sz w:val="28"/>
          <w:szCs w:val="28"/>
        </w:rPr>
        <w:t>立我单位保障年度发展规划目标领导小组，由我单位一把手任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组长，高度重</w:t>
      </w:r>
      <w:r>
        <w:rPr>
          <w:rFonts w:ascii="仿宋" w:hAnsi="仿宋" w:eastAsia="仿宋" w:cs="仿宋"/>
          <w:spacing w:val="-4"/>
          <w:sz w:val="28"/>
          <w:szCs w:val="28"/>
        </w:rPr>
        <w:t>视</w:t>
      </w:r>
      <w:r>
        <w:rPr>
          <w:rFonts w:ascii="仿宋" w:hAnsi="仿宋" w:eastAsia="仿宋" w:cs="仿宋"/>
          <w:spacing w:val="-3"/>
          <w:sz w:val="28"/>
          <w:szCs w:val="28"/>
        </w:rPr>
        <w:t>，配强配足人员，制定落实规划，下设有专人负责的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8"/>
          <w:sz w:val="28"/>
          <w:szCs w:val="28"/>
        </w:rPr>
        <w:t>办</w:t>
      </w:r>
      <w:r>
        <w:rPr>
          <w:rFonts w:ascii="仿宋" w:hAnsi="仿宋" w:eastAsia="仿宋" w:cs="仿宋"/>
          <w:spacing w:val="-17"/>
          <w:sz w:val="28"/>
          <w:szCs w:val="28"/>
        </w:rPr>
        <w:t>公</w:t>
      </w:r>
      <w:r>
        <w:rPr>
          <w:rFonts w:ascii="仿宋" w:hAnsi="仿宋" w:eastAsia="仿宋" w:cs="仿宋"/>
          <w:spacing w:val="-9"/>
          <w:sz w:val="28"/>
          <w:szCs w:val="28"/>
        </w:rPr>
        <w:t>室，具体负责年度发展规划目标贯彻落实，确保这项工作有人抓、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6"/>
          <w:sz w:val="28"/>
          <w:szCs w:val="28"/>
        </w:rPr>
        <w:t>有人管，确保</w:t>
      </w:r>
      <w:r>
        <w:rPr>
          <w:rFonts w:ascii="仿宋" w:hAnsi="仿宋" w:eastAsia="仿宋" w:cs="仿宋"/>
          <w:spacing w:val="-4"/>
          <w:sz w:val="28"/>
          <w:szCs w:val="28"/>
        </w:rPr>
        <w:t>这</w:t>
      </w:r>
      <w:r>
        <w:rPr>
          <w:rFonts w:ascii="仿宋" w:hAnsi="仿宋" w:eastAsia="仿宋" w:cs="仿宋"/>
          <w:spacing w:val="-3"/>
          <w:sz w:val="28"/>
          <w:szCs w:val="28"/>
        </w:rPr>
        <w:t>项工作落到实处，确保资金使用能够发挥出最大的作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8"/>
          <w:sz w:val="28"/>
          <w:szCs w:val="28"/>
        </w:rPr>
        <w:t>用</w:t>
      </w:r>
      <w:r>
        <w:rPr>
          <w:rFonts w:ascii="仿宋" w:hAnsi="仿宋" w:eastAsia="仿宋" w:cs="仿宋"/>
          <w:spacing w:val="-7"/>
          <w:sz w:val="28"/>
          <w:szCs w:val="28"/>
        </w:rPr>
        <w:t>。</w:t>
      </w:r>
    </w:p>
    <w:p w14:paraId="04590326">
      <w:pPr>
        <w:sectPr>
          <w:footerReference r:id="rId41" w:type="default"/>
          <w:footerReference r:id="rId42" w:type="even"/>
          <w:pgSz w:w="11906" w:h="16839"/>
          <w:pgMar w:top="400" w:right="1705" w:bottom="0" w:left="1785" w:header="0" w:footer="0" w:gutter="0"/>
          <w:pgNumType w:fmt="decimal"/>
          <w:cols w:space="720" w:num="1"/>
        </w:sectPr>
      </w:pPr>
    </w:p>
    <w:p w14:paraId="2774C4D9">
      <w:pPr>
        <w:rPr>
          <w:rFonts w:ascii="Arial"/>
          <w:sz w:val="21"/>
        </w:rPr>
      </w:pPr>
    </w:p>
    <w:p w14:paraId="56BAAF02">
      <w:pPr>
        <w:rPr>
          <w:rFonts w:ascii="Arial"/>
          <w:sz w:val="21"/>
        </w:rPr>
      </w:pPr>
    </w:p>
    <w:p w14:paraId="57542DF0">
      <w:pPr>
        <w:spacing w:line="241" w:lineRule="auto"/>
        <w:rPr>
          <w:rFonts w:ascii="Arial"/>
          <w:sz w:val="21"/>
        </w:rPr>
      </w:pPr>
    </w:p>
    <w:p w14:paraId="6FE8289A">
      <w:pPr>
        <w:spacing w:line="241" w:lineRule="auto"/>
        <w:rPr>
          <w:rFonts w:ascii="Arial"/>
          <w:sz w:val="21"/>
        </w:rPr>
      </w:pPr>
    </w:p>
    <w:p w14:paraId="031E9992">
      <w:pPr>
        <w:spacing w:before="101" w:line="227" w:lineRule="auto"/>
        <w:ind w:firstLine="4732" w:firstLineChars="1400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部</w:t>
      </w:r>
      <w:r>
        <w:rPr>
          <w:rFonts w:ascii="仿宋" w:hAnsi="仿宋" w:eastAsia="仿宋" w:cs="仿宋"/>
          <w:spacing w:val="9"/>
          <w:sz w:val="31"/>
          <w:szCs w:val="31"/>
        </w:rPr>
        <w:t>门</w:t>
      </w:r>
      <w:r>
        <w:rPr>
          <w:rFonts w:ascii="仿宋" w:hAnsi="仿宋" w:eastAsia="仿宋" w:cs="仿宋"/>
          <w:spacing w:val="7"/>
          <w:sz w:val="31"/>
          <w:szCs w:val="31"/>
        </w:rPr>
        <w:t>职责-工作活动绩效目标</w:t>
      </w:r>
    </w:p>
    <w:p w14:paraId="6A5A2CDF">
      <w:pPr>
        <w:spacing w:line="88" w:lineRule="exact"/>
      </w:pPr>
    </w:p>
    <w:tbl>
      <w:tblPr>
        <w:tblStyle w:val="33"/>
        <w:tblW w:w="13938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7"/>
        <w:gridCol w:w="1275"/>
        <w:gridCol w:w="1757"/>
        <w:gridCol w:w="2549"/>
        <w:gridCol w:w="1700"/>
        <w:gridCol w:w="2094"/>
        <w:gridCol w:w="736"/>
        <w:gridCol w:w="736"/>
        <w:gridCol w:w="744"/>
      </w:tblGrid>
      <w:tr w14:paraId="4BEC4D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9628" w:type="dxa"/>
            <w:gridSpan w:val="5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6FD6A2">
            <w:pPr>
              <w:spacing w:before="44" w:line="219" w:lineRule="auto"/>
              <w:ind w:left="1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980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河北省宁晋县工业经济联合会秘书处(宁晋总商会秘书处)</w:t>
            </w:r>
          </w:p>
        </w:tc>
        <w:tc>
          <w:tcPr>
            <w:tcW w:w="4310" w:type="dxa"/>
            <w:gridSpan w:val="4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09D825D">
            <w:pPr>
              <w:spacing w:before="44" w:line="219" w:lineRule="auto"/>
              <w:ind w:right="106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单位：万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元</w:t>
            </w:r>
          </w:p>
        </w:tc>
      </w:tr>
      <w:tr w14:paraId="61E7F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093C1221">
            <w:pPr>
              <w:spacing w:before="219" w:line="232" w:lineRule="auto"/>
              <w:ind w:left="7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责活动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D9F2900">
            <w:pPr>
              <w:spacing w:before="219" w:line="230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年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度预算数</w:t>
            </w: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323F0C4C">
            <w:pPr>
              <w:spacing w:before="219" w:line="231" w:lineRule="auto"/>
              <w:ind w:left="4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内容描</w:t>
            </w:r>
            <w:r>
              <w:rPr>
                <w:rFonts w:ascii="仿宋" w:hAnsi="仿宋" w:eastAsia="仿宋" w:cs="仿宋"/>
                <w:sz w:val="20"/>
                <w:szCs w:val="20"/>
              </w:rPr>
              <w:t>述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9FD16F0">
            <w:pPr>
              <w:spacing w:before="219" w:line="231" w:lineRule="auto"/>
              <w:ind w:left="8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效目标</w:t>
            </w:r>
          </w:p>
        </w:tc>
        <w:tc>
          <w:tcPr>
            <w:tcW w:w="170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3D6318B6">
            <w:pPr>
              <w:spacing w:before="219" w:line="231" w:lineRule="auto"/>
              <w:ind w:left="4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效指标</w:t>
            </w:r>
          </w:p>
        </w:tc>
        <w:tc>
          <w:tcPr>
            <w:tcW w:w="4310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04C951D">
            <w:pPr>
              <w:spacing w:before="63" w:line="228" w:lineRule="auto"/>
              <w:ind w:left="17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评价标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准</w:t>
            </w:r>
          </w:p>
        </w:tc>
      </w:tr>
      <w:tr w14:paraId="749567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507A0BF3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AE6870F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5BEF3545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A16025F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62DC8FC2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3845F59">
            <w:pPr>
              <w:spacing w:before="63" w:line="228" w:lineRule="auto"/>
              <w:ind w:left="9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优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11A8721">
            <w:pPr>
              <w:spacing w:before="63" w:line="228" w:lineRule="auto"/>
              <w:ind w:left="3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良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319339F">
            <w:pPr>
              <w:spacing w:before="63" w:line="228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中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D8D2F94">
            <w:pPr>
              <w:spacing w:before="63" w:line="228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差</w:t>
            </w:r>
          </w:p>
        </w:tc>
      </w:tr>
      <w:tr w14:paraId="62BA1E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9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5507A85">
            <w:pPr>
              <w:spacing w:line="247" w:lineRule="auto"/>
              <w:rPr>
                <w:rFonts w:ascii="Arial"/>
                <w:sz w:val="21"/>
              </w:rPr>
            </w:pPr>
          </w:p>
          <w:p w14:paraId="53F988EE">
            <w:pPr>
              <w:spacing w:line="248" w:lineRule="auto"/>
              <w:rPr>
                <w:rFonts w:ascii="Arial"/>
                <w:sz w:val="21"/>
              </w:rPr>
            </w:pPr>
          </w:p>
          <w:p w14:paraId="5C517426">
            <w:pPr>
              <w:spacing w:line="248" w:lineRule="auto"/>
              <w:rPr>
                <w:rFonts w:ascii="Arial"/>
                <w:sz w:val="21"/>
              </w:rPr>
            </w:pPr>
          </w:p>
          <w:p w14:paraId="31651CE7">
            <w:pPr>
              <w:spacing w:before="65" w:line="341" w:lineRule="exact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position w:val="2"/>
                <w:sz w:val="20"/>
                <w:szCs w:val="20"/>
              </w:rPr>
              <w:t>一</w:t>
            </w:r>
            <w:r>
              <w:rPr>
                <w:rFonts w:ascii="仿宋" w:hAnsi="仿宋" w:eastAsia="仿宋" w:cs="仿宋"/>
                <w:spacing w:val="8"/>
                <w:position w:val="2"/>
                <w:sz w:val="20"/>
                <w:szCs w:val="20"/>
              </w:rPr>
              <w:t>、行业协会管理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255ED9A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1E30D4A">
            <w:pPr>
              <w:spacing w:line="296" w:lineRule="auto"/>
              <w:rPr>
                <w:rFonts w:ascii="Arial"/>
                <w:sz w:val="21"/>
              </w:rPr>
            </w:pPr>
          </w:p>
          <w:p w14:paraId="25F9636B">
            <w:pPr>
              <w:spacing w:before="65" w:line="283" w:lineRule="auto"/>
              <w:ind w:left="129" w:right="38" w:hanging="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业协会的筹备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申请、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设立登记、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审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查、年度检验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以及党建工作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。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DC011E5">
            <w:pPr>
              <w:spacing w:before="67" w:line="268" w:lineRule="auto"/>
              <w:ind w:left="115" w:right="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优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化和完善行业协会布局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结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构，形成推进县域经济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健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康发展的行业协会体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 </w:t>
            </w:r>
            <w:r>
              <w:rPr>
                <w:rFonts w:ascii="仿宋" w:hAnsi="仿宋" w:eastAsia="仿宋" w:cs="仿宋"/>
                <w:spacing w:val="15"/>
                <w:sz w:val="20"/>
                <w:szCs w:val="20"/>
              </w:rPr>
              <w:t>系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；推进自律诚信体系建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设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，提升行业协会的形象、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公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信力和社会责任感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D68FD33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AF9B362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5977089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0594938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F9B2878">
            <w:pPr>
              <w:rPr>
                <w:rFonts w:ascii="Arial"/>
                <w:sz w:val="21"/>
              </w:rPr>
            </w:pPr>
          </w:p>
        </w:tc>
      </w:tr>
      <w:tr w14:paraId="012F93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F256548">
            <w:pPr>
              <w:spacing w:line="276" w:lineRule="auto"/>
              <w:rPr>
                <w:rFonts w:ascii="Arial"/>
                <w:sz w:val="21"/>
              </w:rPr>
            </w:pPr>
          </w:p>
          <w:p w14:paraId="1D4FA16F">
            <w:pPr>
              <w:spacing w:line="276" w:lineRule="auto"/>
              <w:rPr>
                <w:rFonts w:ascii="Arial"/>
                <w:sz w:val="21"/>
              </w:rPr>
            </w:pPr>
          </w:p>
          <w:p w14:paraId="089DAC85">
            <w:pPr>
              <w:spacing w:line="277" w:lineRule="auto"/>
              <w:rPr>
                <w:rFonts w:ascii="Arial"/>
                <w:sz w:val="21"/>
              </w:rPr>
            </w:pPr>
          </w:p>
          <w:p w14:paraId="37308AAD">
            <w:pPr>
              <w:spacing w:line="277" w:lineRule="auto"/>
              <w:rPr>
                <w:rFonts w:ascii="Arial"/>
                <w:sz w:val="21"/>
              </w:rPr>
            </w:pPr>
          </w:p>
          <w:p w14:paraId="05082C94">
            <w:pPr>
              <w:spacing w:line="277" w:lineRule="auto"/>
              <w:rPr>
                <w:rFonts w:ascii="Arial"/>
                <w:sz w:val="21"/>
              </w:rPr>
            </w:pPr>
          </w:p>
          <w:p w14:paraId="17BA06B9">
            <w:pPr>
              <w:spacing w:line="277" w:lineRule="auto"/>
              <w:rPr>
                <w:rFonts w:ascii="Arial"/>
                <w:sz w:val="21"/>
              </w:rPr>
            </w:pPr>
          </w:p>
          <w:p w14:paraId="1325CA40">
            <w:pPr>
              <w:spacing w:before="65" w:line="295" w:lineRule="auto"/>
              <w:ind w:left="120" w:right="110" w:firstLine="4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1、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行业协会组织管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理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0D4EF5FC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2F974FA">
            <w:pPr>
              <w:spacing w:line="276" w:lineRule="auto"/>
              <w:rPr>
                <w:rFonts w:ascii="Arial"/>
                <w:sz w:val="21"/>
              </w:rPr>
            </w:pPr>
          </w:p>
          <w:p w14:paraId="1EC5146D">
            <w:pPr>
              <w:spacing w:line="276" w:lineRule="auto"/>
              <w:rPr>
                <w:rFonts w:ascii="Arial"/>
                <w:sz w:val="21"/>
              </w:rPr>
            </w:pPr>
          </w:p>
          <w:p w14:paraId="13C26F9F">
            <w:pPr>
              <w:spacing w:line="276" w:lineRule="auto"/>
              <w:rPr>
                <w:rFonts w:ascii="Arial"/>
                <w:sz w:val="21"/>
              </w:rPr>
            </w:pPr>
          </w:p>
          <w:p w14:paraId="743715E3">
            <w:pPr>
              <w:spacing w:line="277" w:lineRule="auto"/>
              <w:rPr>
                <w:rFonts w:ascii="Arial"/>
                <w:sz w:val="21"/>
              </w:rPr>
            </w:pPr>
          </w:p>
          <w:p w14:paraId="0EE4BA7C">
            <w:pPr>
              <w:spacing w:line="277" w:lineRule="auto"/>
              <w:rPr>
                <w:rFonts w:ascii="Arial"/>
                <w:sz w:val="21"/>
              </w:rPr>
            </w:pPr>
          </w:p>
          <w:p w14:paraId="5CF5D571">
            <w:pPr>
              <w:spacing w:line="277" w:lineRule="auto"/>
              <w:rPr>
                <w:rFonts w:ascii="Arial"/>
                <w:sz w:val="21"/>
              </w:rPr>
            </w:pPr>
          </w:p>
          <w:p w14:paraId="0313F264">
            <w:pPr>
              <w:spacing w:before="65" w:line="289" w:lineRule="auto"/>
              <w:ind w:left="113" w:right="1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做好行业协会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申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报事项审查工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作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FC8FED5">
            <w:pPr>
              <w:spacing w:line="263" w:lineRule="auto"/>
              <w:rPr>
                <w:rFonts w:ascii="Arial"/>
                <w:sz w:val="21"/>
              </w:rPr>
            </w:pPr>
          </w:p>
          <w:p w14:paraId="304277B0">
            <w:pPr>
              <w:spacing w:line="263" w:lineRule="auto"/>
              <w:rPr>
                <w:rFonts w:ascii="Arial"/>
                <w:sz w:val="21"/>
              </w:rPr>
            </w:pPr>
          </w:p>
          <w:p w14:paraId="61ABC07A">
            <w:pPr>
              <w:spacing w:line="263" w:lineRule="auto"/>
              <w:rPr>
                <w:rFonts w:ascii="Arial"/>
                <w:sz w:val="21"/>
              </w:rPr>
            </w:pPr>
          </w:p>
          <w:p w14:paraId="6A20C706">
            <w:pPr>
              <w:spacing w:line="264" w:lineRule="auto"/>
              <w:rPr>
                <w:rFonts w:ascii="Arial"/>
                <w:sz w:val="21"/>
              </w:rPr>
            </w:pPr>
          </w:p>
          <w:p w14:paraId="312996B6">
            <w:pPr>
              <w:spacing w:line="264" w:lineRule="auto"/>
              <w:rPr>
                <w:rFonts w:ascii="Arial"/>
                <w:sz w:val="21"/>
              </w:rPr>
            </w:pPr>
          </w:p>
          <w:p w14:paraId="556B7765">
            <w:pPr>
              <w:spacing w:line="264" w:lineRule="auto"/>
              <w:rPr>
                <w:rFonts w:ascii="Arial"/>
                <w:sz w:val="21"/>
              </w:rPr>
            </w:pPr>
          </w:p>
          <w:p w14:paraId="67F4B8F6">
            <w:pPr>
              <w:spacing w:line="264" w:lineRule="auto"/>
              <w:rPr>
                <w:rFonts w:ascii="Arial"/>
                <w:sz w:val="21"/>
              </w:rPr>
            </w:pPr>
          </w:p>
          <w:p w14:paraId="0E40CD4F">
            <w:pPr>
              <w:spacing w:before="65" w:line="187" w:lineRule="auto"/>
              <w:ind w:left="10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202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1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64EAD27">
            <w:pPr>
              <w:spacing w:line="297" w:lineRule="auto"/>
              <w:rPr>
                <w:rFonts w:ascii="Arial"/>
                <w:sz w:val="21"/>
              </w:rPr>
            </w:pPr>
          </w:p>
          <w:p w14:paraId="4C2A88FE">
            <w:pPr>
              <w:spacing w:before="65" w:line="289" w:lineRule="auto"/>
              <w:ind w:left="116" w:right="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进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行年检初审、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评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估、换届督导。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B831316">
            <w:pPr>
              <w:spacing w:before="64" w:line="231" w:lineRule="auto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协会换届或办理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延</w:t>
            </w:r>
          </w:p>
          <w:p w14:paraId="576B013E">
            <w:pPr>
              <w:spacing w:before="49" w:line="232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期换届手续数量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占</w:t>
            </w:r>
          </w:p>
          <w:p w14:paraId="6345700A">
            <w:pPr>
              <w:spacing w:before="48" w:line="231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任期届满协会数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量</w:t>
            </w:r>
          </w:p>
          <w:p w14:paraId="61FE41E8">
            <w:pPr>
              <w:spacing w:before="50" w:line="225" w:lineRule="auto"/>
              <w:ind w:left="65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的百分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比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E7E3BBF">
            <w:pPr>
              <w:spacing w:line="298" w:lineRule="auto"/>
              <w:rPr>
                <w:rFonts w:ascii="Arial"/>
                <w:sz w:val="21"/>
              </w:rPr>
            </w:pPr>
          </w:p>
          <w:p w14:paraId="20E10A38">
            <w:pPr>
              <w:spacing w:before="65" w:line="300" w:lineRule="exact"/>
              <w:ind w:left="2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21AC3119">
            <w:pPr>
              <w:spacing w:line="270" w:lineRule="exact"/>
              <w:ind w:left="2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8%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7E279F4">
            <w:pPr>
              <w:spacing w:line="298" w:lineRule="auto"/>
              <w:rPr>
                <w:rFonts w:ascii="Arial"/>
                <w:sz w:val="21"/>
              </w:rPr>
            </w:pPr>
          </w:p>
          <w:p w14:paraId="1498ACEE">
            <w:pPr>
              <w:spacing w:before="65" w:line="300" w:lineRule="exact"/>
              <w:ind w:left="2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5CE17D98">
            <w:pPr>
              <w:spacing w:line="270" w:lineRule="exact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0%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4C7E557">
            <w:pPr>
              <w:spacing w:line="298" w:lineRule="auto"/>
              <w:rPr>
                <w:rFonts w:ascii="Arial"/>
                <w:sz w:val="21"/>
              </w:rPr>
            </w:pPr>
          </w:p>
          <w:p w14:paraId="7A69244E">
            <w:pPr>
              <w:spacing w:before="65" w:line="300" w:lineRule="exact"/>
              <w:ind w:left="2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377A71EA">
            <w:pPr>
              <w:spacing w:line="270" w:lineRule="exact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8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5%</w:t>
            </w:r>
          </w:p>
        </w:tc>
      </w:tr>
      <w:tr w14:paraId="2ABA5E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3A1C9D3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100B210E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07A5983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20A37B5C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88C84D5">
            <w:pPr>
              <w:spacing w:before="215" w:line="289" w:lineRule="auto"/>
              <w:ind w:left="116" w:right="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进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行年检初审、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评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估、换届督导。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B82F45D">
            <w:pPr>
              <w:spacing w:before="64" w:line="229" w:lineRule="auto"/>
              <w:ind w:left="2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加评估协会数量</w:t>
            </w:r>
          </w:p>
          <w:p w14:paraId="2D4C0209">
            <w:pPr>
              <w:spacing w:before="51" w:line="229" w:lineRule="auto"/>
              <w:ind w:left="2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与协会总数量的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百</w:t>
            </w:r>
          </w:p>
          <w:p w14:paraId="5B861590">
            <w:pPr>
              <w:spacing w:before="52" w:line="225" w:lineRule="auto"/>
              <w:ind w:left="84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分</w:t>
            </w:r>
            <w:r>
              <w:rPr>
                <w:rFonts w:ascii="仿宋" w:hAnsi="仿宋" w:eastAsia="仿宋" w:cs="仿宋"/>
                <w:sz w:val="20"/>
                <w:szCs w:val="20"/>
              </w:rPr>
              <w:t>比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D496231">
            <w:pPr>
              <w:spacing w:before="216" w:line="300" w:lineRule="exact"/>
              <w:ind w:left="2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76E172A9">
            <w:pPr>
              <w:spacing w:line="270" w:lineRule="exact"/>
              <w:ind w:left="2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8%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C76776A">
            <w:pPr>
              <w:spacing w:before="216" w:line="300" w:lineRule="exact"/>
              <w:ind w:left="2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625B1B72">
            <w:pPr>
              <w:spacing w:line="270" w:lineRule="exact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0%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D0048F9">
            <w:pPr>
              <w:spacing w:before="216" w:line="300" w:lineRule="exact"/>
              <w:ind w:left="2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1BBA9A42">
            <w:pPr>
              <w:spacing w:line="270" w:lineRule="exact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8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5%</w:t>
            </w:r>
          </w:p>
        </w:tc>
      </w:tr>
      <w:tr w14:paraId="3A6A4C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5770E7E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14543042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CA03DB4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3AC73B41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6491911">
            <w:pPr>
              <w:spacing w:before="215" w:line="289" w:lineRule="auto"/>
              <w:ind w:left="116" w:right="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进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行年检初审、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评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估、换届督导。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04767BC">
            <w:pPr>
              <w:spacing w:before="67" w:line="259" w:lineRule="auto"/>
              <w:ind w:left="217" w:right="201" w:firstLine="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协会年检初审合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格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数量与参加年检协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会总数量的百分比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8FFC158">
            <w:pPr>
              <w:spacing w:before="216" w:line="300" w:lineRule="exact"/>
              <w:ind w:left="2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1D99A18F">
            <w:pPr>
              <w:spacing w:line="270" w:lineRule="exact"/>
              <w:ind w:left="2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8%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CCF7659">
            <w:pPr>
              <w:spacing w:before="216" w:line="300" w:lineRule="exact"/>
              <w:ind w:left="2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5693F42C">
            <w:pPr>
              <w:spacing w:line="270" w:lineRule="exact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0%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C10C342">
            <w:pPr>
              <w:spacing w:before="216" w:line="300" w:lineRule="exact"/>
              <w:ind w:left="2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63175C24">
            <w:pPr>
              <w:spacing w:line="270" w:lineRule="exact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8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5%</w:t>
            </w:r>
          </w:p>
        </w:tc>
      </w:tr>
      <w:tr w14:paraId="468239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1271A75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18DFEEE1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1722B9AD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5451826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9DB0046">
            <w:pPr>
              <w:spacing w:before="216" w:line="289" w:lineRule="auto"/>
              <w:ind w:left="116" w:right="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进</w:t>
            </w: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行年检初审、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评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估、换届督导。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2A332FC">
            <w:pPr>
              <w:spacing w:before="68" w:line="229" w:lineRule="auto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经联指导行业协</w:t>
            </w:r>
          </w:p>
          <w:p w14:paraId="472BADE0">
            <w:pPr>
              <w:spacing w:before="51" w:line="229" w:lineRule="auto"/>
              <w:ind w:left="2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组织管理工作的</w:t>
            </w:r>
          </w:p>
          <w:p w14:paraId="2FE3472C">
            <w:pPr>
              <w:spacing w:before="52" w:line="222" w:lineRule="auto"/>
              <w:ind w:left="84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次数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190DDB1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3967461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E83CAD6">
            <w:pPr>
              <w:rPr>
                <w:rFonts w:ascii="Arial"/>
                <w:sz w:val="21"/>
              </w:rPr>
            </w:pPr>
          </w:p>
        </w:tc>
      </w:tr>
      <w:tr w14:paraId="27B85D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62E61FB">
            <w:pPr>
              <w:spacing w:line="301" w:lineRule="auto"/>
              <w:rPr>
                <w:rFonts w:ascii="Arial"/>
                <w:sz w:val="21"/>
              </w:rPr>
            </w:pPr>
          </w:p>
          <w:p w14:paraId="57A90777">
            <w:pPr>
              <w:spacing w:before="65" w:line="286" w:lineRule="exact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position w:val="1"/>
                <w:sz w:val="20"/>
                <w:szCs w:val="20"/>
              </w:rPr>
              <w:t>二、服务经济发展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586740C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23158CF">
            <w:pPr>
              <w:spacing w:before="69" w:line="260" w:lineRule="auto"/>
              <w:ind w:left="113" w:right="1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开展重点课题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调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研，撰写季度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运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行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分析报告； 围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CE4D7C6">
            <w:pPr>
              <w:spacing w:before="69" w:line="260" w:lineRule="auto"/>
              <w:ind w:left="116" w:right="127" w:firstLine="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围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绕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政府中心工作开展的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各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项活动，完善涵盖县域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产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业体系的相关信息，为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5251036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F50EA1E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1FAEAB3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D955226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D9B1592">
            <w:pPr>
              <w:rPr>
                <w:rFonts w:ascii="Arial"/>
                <w:sz w:val="21"/>
              </w:rPr>
            </w:pPr>
          </w:p>
        </w:tc>
      </w:tr>
    </w:tbl>
    <w:p w14:paraId="2A9E8C28">
      <w:pPr>
        <w:rPr>
          <w:rFonts w:ascii="Arial"/>
          <w:sz w:val="21"/>
        </w:rPr>
      </w:pPr>
    </w:p>
    <w:p w14:paraId="7798A470">
      <w:pPr>
        <w:sectPr>
          <w:footerReference r:id="rId43" w:type="default"/>
          <w:footerReference r:id="rId44" w:type="even"/>
          <w:pgSz w:w="16839" w:h="11906"/>
          <w:pgMar w:top="400" w:right="1444" w:bottom="0" w:left="1444" w:header="0" w:footer="0" w:gutter="0"/>
          <w:pgNumType w:fmt="decimal"/>
          <w:cols w:space="720" w:num="1"/>
        </w:sectPr>
      </w:pPr>
    </w:p>
    <w:p w14:paraId="5121B6B3"/>
    <w:p w14:paraId="482C8190"/>
    <w:p w14:paraId="74FDB45A"/>
    <w:p w14:paraId="66F2BCAE"/>
    <w:p w14:paraId="483C4A93"/>
    <w:p w14:paraId="39FE4E5E">
      <w:pPr>
        <w:spacing w:line="192" w:lineRule="exact"/>
      </w:pPr>
    </w:p>
    <w:tbl>
      <w:tblPr>
        <w:tblStyle w:val="33"/>
        <w:tblW w:w="13938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7"/>
        <w:gridCol w:w="1275"/>
        <w:gridCol w:w="1757"/>
        <w:gridCol w:w="2549"/>
        <w:gridCol w:w="1700"/>
        <w:gridCol w:w="2094"/>
        <w:gridCol w:w="736"/>
        <w:gridCol w:w="736"/>
        <w:gridCol w:w="744"/>
      </w:tblGrid>
      <w:tr w14:paraId="41CA0A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9628" w:type="dxa"/>
            <w:gridSpan w:val="5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5A404FA">
            <w:pPr>
              <w:spacing w:before="44" w:line="219" w:lineRule="auto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980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河北省宁晋县工业经济联合会秘书处(宁晋总商会秘书处)</w:t>
            </w:r>
          </w:p>
        </w:tc>
        <w:tc>
          <w:tcPr>
            <w:tcW w:w="4310" w:type="dxa"/>
            <w:gridSpan w:val="4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D5F41C0">
            <w:pPr>
              <w:spacing w:before="44" w:line="219" w:lineRule="auto"/>
              <w:ind w:right="106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单位：万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元</w:t>
            </w:r>
          </w:p>
        </w:tc>
      </w:tr>
      <w:tr w14:paraId="56EBD3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2D0D7CA1">
            <w:pPr>
              <w:spacing w:before="219" w:line="232" w:lineRule="auto"/>
              <w:ind w:left="7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责活动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6F442625">
            <w:pPr>
              <w:spacing w:before="219" w:line="230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年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度预算数</w:t>
            </w: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818E8D4">
            <w:pPr>
              <w:spacing w:before="219" w:line="231" w:lineRule="auto"/>
              <w:ind w:left="4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内容描</w:t>
            </w:r>
            <w:r>
              <w:rPr>
                <w:rFonts w:ascii="仿宋" w:hAnsi="仿宋" w:eastAsia="仿宋" w:cs="仿宋"/>
                <w:sz w:val="20"/>
                <w:szCs w:val="20"/>
              </w:rPr>
              <w:t>述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7E138D7">
            <w:pPr>
              <w:spacing w:before="219" w:line="231" w:lineRule="auto"/>
              <w:ind w:left="8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效目标</w:t>
            </w:r>
          </w:p>
        </w:tc>
        <w:tc>
          <w:tcPr>
            <w:tcW w:w="170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332E4173">
            <w:pPr>
              <w:spacing w:before="219" w:line="231" w:lineRule="auto"/>
              <w:ind w:left="4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效指标</w:t>
            </w:r>
          </w:p>
        </w:tc>
        <w:tc>
          <w:tcPr>
            <w:tcW w:w="4310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0767382">
            <w:pPr>
              <w:spacing w:before="63" w:line="228" w:lineRule="auto"/>
              <w:ind w:left="17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评价标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准</w:t>
            </w:r>
          </w:p>
        </w:tc>
      </w:tr>
      <w:tr w14:paraId="4CF512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C99C8E7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F7A4F5A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547EFA98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6170BF2D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6418E666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219BDC6">
            <w:pPr>
              <w:spacing w:before="63" w:line="228" w:lineRule="auto"/>
              <w:ind w:left="9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优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4552B6C">
            <w:pPr>
              <w:spacing w:before="63" w:line="228" w:lineRule="auto"/>
              <w:ind w:left="3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良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4825E8E">
            <w:pPr>
              <w:spacing w:before="63" w:line="228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中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E042614">
            <w:pPr>
              <w:spacing w:before="63" w:line="228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差</w:t>
            </w:r>
          </w:p>
        </w:tc>
      </w:tr>
      <w:tr w14:paraId="3576B0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8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40F384D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CFBA6B1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A51CD10">
            <w:pPr>
              <w:spacing w:before="67" w:line="270" w:lineRule="auto"/>
              <w:ind w:left="113" w:right="1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绕党和政府中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心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工作谋划工作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，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推动企业转型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升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级，促进县域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济健康发展。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促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进工业转型升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级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和京津冀协同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展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。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A2FBC6A">
            <w:pPr>
              <w:spacing w:before="63" w:line="290" w:lineRule="auto"/>
              <w:ind w:left="115" w:right="127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政府及有关部门提供建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议和服务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。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69B796A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1749832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D670AF5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5655791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4A038CF">
            <w:pPr>
              <w:rPr>
                <w:rFonts w:ascii="Arial"/>
                <w:sz w:val="21"/>
              </w:rPr>
            </w:pPr>
          </w:p>
        </w:tc>
      </w:tr>
      <w:tr w14:paraId="4AEFCE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DB6D12A">
            <w:pPr>
              <w:spacing w:line="301" w:lineRule="auto"/>
              <w:rPr>
                <w:rFonts w:ascii="Arial"/>
                <w:sz w:val="21"/>
              </w:rPr>
            </w:pPr>
          </w:p>
          <w:p w14:paraId="7E72EB37">
            <w:pPr>
              <w:spacing w:line="301" w:lineRule="auto"/>
              <w:rPr>
                <w:rFonts w:ascii="Arial"/>
                <w:sz w:val="21"/>
              </w:rPr>
            </w:pPr>
          </w:p>
          <w:p w14:paraId="16C68884">
            <w:pPr>
              <w:spacing w:line="301" w:lineRule="auto"/>
              <w:rPr>
                <w:rFonts w:ascii="Arial"/>
                <w:sz w:val="21"/>
              </w:rPr>
            </w:pPr>
          </w:p>
          <w:p w14:paraId="2539E5D5">
            <w:pPr>
              <w:spacing w:before="65" w:line="289" w:lineRule="auto"/>
              <w:ind w:left="118" w:right="110" w:firstLine="42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1、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工业经济运行及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新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兴工业化分析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8A3A885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61B05235">
            <w:pPr>
              <w:spacing w:before="74" w:line="271" w:lineRule="auto"/>
              <w:ind w:left="113" w:right="178" w:firstLine="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组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织有关行业协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会开展行业统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调查，撰写运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行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分析报告；召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部分重点行业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展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形势分析会；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开展重点课题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调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研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73CBF61">
            <w:pPr>
              <w:spacing w:line="271" w:lineRule="auto"/>
              <w:rPr>
                <w:rFonts w:ascii="Arial"/>
                <w:sz w:val="21"/>
              </w:rPr>
            </w:pPr>
          </w:p>
          <w:p w14:paraId="69E5B5E8">
            <w:pPr>
              <w:spacing w:line="271" w:lineRule="auto"/>
              <w:rPr>
                <w:rFonts w:ascii="Arial"/>
                <w:sz w:val="21"/>
              </w:rPr>
            </w:pPr>
          </w:p>
          <w:p w14:paraId="2991DF64">
            <w:pPr>
              <w:spacing w:line="271" w:lineRule="auto"/>
              <w:rPr>
                <w:rFonts w:ascii="Arial"/>
                <w:sz w:val="21"/>
              </w:rPr>
            </w:pPr>
          </w:p>
          <w:p w14:paraId="6A932612">
            <w:pPr>
              <w:spacing w:line="272" w:lineRule="auto"/>
              <w:rPr>
                <w:rFonts w:ascii="Arial"/>
                <w:sz w:val="21"/>
              </w:rPr>
            </w:pPr>
          </w:p>
          <w:p w14:paraId="564EADBC">
            <w:pPr>
              <w:spacing w:before="65" w:line="187" w:lineRule="auto"/>
              <w:ind w:left="10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202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1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11BBE95">
            <w:pPr>
              <w:spacing w:before="65" w:line="264" w:lineRule="auto"/>
              <w:ind w:left="116" w:right="119" w:firstLine="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丰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富提高工业经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济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运行分析报告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内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容质量，为政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府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决策提供数据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61D5264">
            <w:pPr>
              <w:spacing w:before="216" w:line="285" w:lineRule="auto"/>
              <w:ind w:left="219" w:right="201" w:hanging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撰写运行分析报告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纳篇数占全年提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>交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报告篇数的比率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1CCF361">
            <w:pPr>
              <w:spacing w:line="299" w:lineRule="auto"/>
              <w:rPr>
                <w:rFonts w:ascii="Arial"/>
                <w:sz w:val="21"/>
              </w:rPr>
            </w:pPr>
          </w:p>
          <w:p w14:paraId="37997D8A">
            <w:pPr>
              <w:spacing w:before="65" w:line="300" w:lineRule="exact"/>
              <w:ind w:left="28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73C9C2A5">
            <w:pPr>
              <w:spacing w:line="270" w:lineRule="exact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0"/>
                <w:szCs w:val="20"/>
              </w:rPr>
              <w:t>75%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CE70456">
            <w:pPr>
              <w:spacing w:line="446" w:lineRule="auto"/>
              <w:rPr>
                <w:rFonts w:ascii="Arial"/>
                <w:sz w:val="21"/>
              </w:rPr>
            </w:pPr>
          </w:p>
          <w:p w14:paraId="6B9C9405">
            <w:pPr>
              <w:spacing w:before="65" w:line="271" w:lineRule="exact"/>
              <w:ind w:left="18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1"/>
                <w:sz w:val="20"/>
                <w:szCs w:val="20"/>
              </w:rPr>
              <w:t>≥</w:t>
            </w:r>
            <w:r>
              <w:rPr>
                <w:rFonts w:ascii="仿宋" w:hAnsi="仿宋" w:eastAsia="仿宋" w:cs="仿宋"/>
                <w:spacing w:val="-2"/>
                <w:position w:val="1"/>
                <w:sz w:val="20"/>
                <w:szCs w:val="20"/>
              </w:rPr>
              <w:t>60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FA8D019">
            <w:pPr>
              <w:spacing w:line="299" w:lineRule="auto"/>
              <w:rPr>
                <w:rFonts w:ascii="Arial"/>
                <w:sz w:val="21"/>
              </w:rPr>
            </w:pPr>
          </w:p>
          <w:p w14:paraId="166D41FD">
            <w:pPr>
              <w:spacing w:before="65" w:line="300" w:lineRule="exact"/>
              <w:ind w:left="2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59014235">
            <w:pPr>
              <w:spacing w:line="270" w:lineRule="exact"/>
              <w:ind w:left="2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1"/>
                <w:position w:val="1"/>
                <w:sz w:val="20"/>
                <w:szCs w:val="20"/>
              </w:rPr>
              <w:t>0%</w:t>
            </w:r>
          </w:p>
        </w:tc>
      </w:tr>
      <w:tr w14:paraId="078BD5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66BABDCB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30F2F2C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38FFCD2B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5E63623E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C58F8A5">
            <w:pPr>
              <w:spacing w:before="64" w:line="264" w:lineRule="auto"/>
              <w:ind w:left="116" w:right="119" w:firstLine="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丰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富提高工业经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济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运行分析报告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内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容质量，为政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府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决策提供数据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F2E9975">
            <w:pPr>
              <w:spacing w:line="299" w:lineRule="auto"/>
              <w:rPr>
                <w:rFonts w:ascii="Arial"/>
                <w:sz w:val="21"/>
              </w:rPr>
            </w:pPr>
          </w:p>
          <w:p w14:paraId="0C57F7A0">
            <w:pPr>
              <w:spacing w:before="65" w:line="290" w:lineRule="auto"/>
              <w:ind w:left="531" w:right="201" w:hanging="3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每年组织行业统计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调查的次数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544C828">
            <w:pPr>
              <w:spacing w:line="449" w:lineRule="auto"/>
              <w:rPr>
                <w:rFonts w:ascii="Arial"/>
                <w:sz w:val="21"/>
              </w:rPr>
            </w:pPr>
          </w:p>
          <w:p w14:paraId="7D774F63">
            <w:pPr>
              <w:spacing w:before="65" w:line="271" w:lineRule="exact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position w:val="1"/>
                <w:sz w:val="20"/>
                <w:szCs w:val="20"/>
              </w:rPr>
              <w:t>≥</w:t>
            </w:r>
            <w:r>
              <w:rPr>
                <w:rFonts w:ascii="仿宋" w:hAnsi="仿宋" w:eastAsia="仿宋" w:cs="仿宋"/>
                <w:spacing w:val="-6"/>
                <w:position w:val="1"/>
                <w:sz w:val="20"/>
                <w:szCs w:val="20"/>
              </w:rPr>
              <w:t>9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9FF9036">
            <w:pPr>
              <w:spacing w:line="449" w:lineRule="auto"/>
              <w:rPr>
                <w:rFonts w:ascii="Arial"/>
                <w:sz w:val="21"/>
              </w:rPr>
            </w:pPr>
          </w:p>
          <w:p w14:paraId="5CDD6440">
            <w:pPr>
              <w:spacing w:before="65" w:line="271" w:lineRule="exact"/>
              <w:ind w:left="2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9"/>
                <w:position w:val="1"/>
                <w:sz w:val="20"/>
                <w:szCs w:val="20"/>
              </w:rPr>
              <w:t>≥</w:t>
            </w:r>
            <w:r>
              <w:rPr>
                <w:rFonts w:ascii="仿宋" w:hAnsi="仿宋" w:eastAsia="仿宋" w:cs="仿宋"/>
                <w:spacing w:val="-7"/>
                <w:position w:val="1"/>
                <w:sz w:val="20"/>
                <w:szCs w:val="20"/>
              </w:rPr>
              <w:t>6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E12A5E7">
            <w:pPr>
              <w:spacing w:line="449" w:lineRule="auto"/>
              <w:rPr>
                <w:rFonts w:ascii="Arial"/>
                <w:sz w:val="21"/>
              </w:rPr>
            </w:pPr>
          </w:p>
          <w:p w14:paraId="0F6E288E">
            <w:pPr>
              <w:spacing w:before="65" w:line="271" w:lineRule="exact"/>
              <w:ind w:left="2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9"/>
                <w:position w:val="1"/>
                <w:sz w:val="20"/>
                <w:szCs w:val="20"/>
              </w:rPr>
              <w:t>≥</w:t>
            </w:r>
            <w:r>
              <w:rPr>
                <w:rFonts w:ascii="仿宋" w:hAnsi="仿宋" w:eastAsia="仿宋" w:cs="仿宋"/>
                <w:spacing w:val="-7"/>
                <w:position w:val="1"/>
                <w:sz w:val="20"/>
                <w:szCs w:val="20"/>
              </w:rPr>
              <w:t>4</w:t>
            </w:r>
          </w:p>
        </w:tc>
      </w:tr>
      <w:tr w14:paraId="1CE9D1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4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C5026EC">
            <w:pPr>
              <w:spacing w:line="298" w:lineRule="auto"/>
              <w:rPr>
                <w:rFonts w:ascii="Arial"/>
                <w:sz w:val="21"/>
              </w:rPr>
            </w:pPr>
          </w:p>
          <w:p w14:paraId="3D2024BE">
            <w:pPr>
              <w:spacing w:line="298" w:lineRule="auto"/>
              <w:rPr>
                <w:rFonts w:ascii="Arial"/>
                <w:sz w:val="21"/>
              </w:rPr>
            </w:pPr>
          </w:p>
          <w:p w14:paraId="25041683">
            <w:pPr>
              <w:spacing w:line="299" w:lineRule="auto"/>
              <w:rPr>
                <w:rFonts w:ascii="Arial"/>
                <w:sz w:val="21"/>
              </w:rPr>
            </w:pPr>
          </w:p>
          <w:p w14:paraId="46AB8843">
            <w:pPr>
              <w:spacing w:before="65" w:line="289" w:lineRule="auto"/>
              <w:ind w:left="121" w:right="110" w:firstLine="4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2、推动工业经济升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级工作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EDFFFDE">
            <w:pPr>
              <w:spacing w:line="270" w:lineRule="auto"/>
              <w:rPr>
                <w:rFonts w:ascii="Arial"/>
                <w:sz w:val="21"/>
              </w:rPr>
            </w:pPr>
          </w:p>
          <w:p w14:paraId="31EAB006">
            <w:pPr>
              <w:spacing w:line="270" w:lineRule="auto"/>
              <w:rPr>
                <w:rFonts w:ascii="Arial"/>
                <w:sz w:val="21"/>
              </w:rPr>
            </w:pPr>
          </w:p>
          <w:p w14:paraId="126C0AAB">
            <w:pPr>
              <w:spacing w:line="270" w:lineRule="auto"/>
              <w:rPr>
                <w:rFonts w:ascii="Arial"/>
                <w:sz w:val="21"/>
              </w:rPr>
            </w:pPr>
          </w:p>
          <w:p w14:paraId="7DFCE6DC">
            <w:pPr>
              <w:spacing w:line="271" w:lineRule="auto"/>
              <w:rPr>
                <w:rFonts w:ascii="Arial"/>
                <w:sz w:val="21"/>
              </w:rPr>
            </w:pPr>
          </w:p>
          <w:p w14:paraId="47CF41CD">
            <w:pPr>
              <w:spacing w:before="65" w:line="187" w:lineRule="auto"/>
              <w:ind w:left="33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6</w:t>
            </w: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3D6C8DE">
            <w:pPr>
              <w:spacing w:line="447" w:lineRule="auto"/>
              <w:rPr>
                <w:rFonts w:ascii="Arial"/>
                <w:sz w:val="21"/>
              </w:rPr>
            </w:pPr>
          </w:p>
          <w:p w14:paraId="75FDF0CC">
            <w:pPr>
              <w:spacing w:before="65" w:line="282" w:lineRule="auto"/>
              <w:ind w:left="113" w:right="178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成县域内企业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系列排序，在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业转型升级和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津冀协同发展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中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挥重要作用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F7A4238">
            <w:pPr>
              <w:spacing w:line="270" w:lineRule="auto"/>
              <w:rPr>
                <w:rFonts w:ascii="Arial"/>
                <w:sz w:val="21"/>
              </w:rPr>
            </w:pPr>
          </w:p>
          <w:p w14:paraId="3BE17431">
            <w:pPr>
              <w:spacing w:line="270" w:lineRule="auto"/>
              <w:rPr>
                <w:rFonts w:ascii="Arial"/>
                <w:sz w:val="21"/>
              </w:rPr>
            </w:pPr>
          </w:p>
          <w:p w14:paraId="00B31CA7">
            <w:pPr>
              <w:spacing w:line="270" w:lineRule="auto"/>
              <w:rPr>
                <w:rFonts w:ascii="Arial"/>
                <w:sz w:val="21"/>
              </w:rPr>
            </w:pPr>
          </w:p>
          <w:p w14:paraId="23420A7A">
            <w:pPr>
              <w:spacing w:line="271" w:lineRule="auto"/>
              <w:rPr>
                <w:rFonts w:ascii="Arial"/>
                <w:sz w:val="21"/>
              </w:rPr>
            </w:pPr>
          </w:p>
          <w:p w14:paraId="77B884B5">
            <w:pPr>
              <w:spacing w:before="65" w:line="187" w:lineRule="auto"/>
              <w:ind w:left="10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202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1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74427AF">
            <w:pPr>
              <w:spacing w:before="65" w:line="271" w:lineRule="auto"/>
              <w:ind w:left="115" w:righ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促进企业以结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调整为主线，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经济发展方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式，全面提升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域经济和企业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核心竞争力。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织协会在京津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协同发展方面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发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943DE22">
            <w:pPr>
              <w:spacing w:line="298" w:lineRule="auto"/>
              <w:rPr>
                <w:rFonts w:ascii="Arial"/>
                <w:sz w:val="21"/>
              </w:rPr>
            </w:pPr>
          </w:p>
          <w:p w14:paraId="72B17521">
            <w:pPr>
              <w:spacing w:line="299" w:lineRule="auto"/>
              <w:rPr>
                <w:rFonts w:ascii="Arial"/>
                <w:sz w:val="21"/>
              </w:rPr>
            </w:pPr>
          </w:p>
          <w:p w14:paraId="54CCDB2F">
            <w:pPr>
              <w:spacing w:line="299" w:lineRule="auto"/>
              <w:rPr>
                <w:rFonts w:ascii="Arial"/>
                <w:sz w:val="21"/>
              </w:rPr>
            </w:pPr>
          </w:p>
          <w:p w14:paraId="739F7CCF">
            <w:pPr>
              <w:spacing w:before="65" w:line="290" w:lineRule="auto"/>
              <w:ind w:left="219" w:right="201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加京津冀协同发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展对接活动的次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数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305D143">
            <w:pPr>
              <w:spacing w:line="298" w:lineRule="auto"/>
              <w:rPr>
                <w:rFonts w:ascii="Arial"/>
                <w:sz w:val="21"/>
              </w:rPr>
            </w:pPr>
          </w:p>
          <w:p w14:paraId="44EF2651">
            <w:pPr>
              <w:spacing w:line="299" w:lineRule="auto"/>
              <w:rPr>
                <w:rFonts w:ascii="Arial"/>
                <w:sz w:val="21"/>
              </w:rPr>
            </w:pPr>
          </w:p>
          <w:p w14:paraId="59B42839">
            <w:pPr>
              <w:spacing w:line="299" w:lineRule="auto"/>
              <w:rPr>
                <w:rFonts w:ascii="Arial"/>
                <w:sz w:val="21"/>
              </w:rPr>
            </w:pPr>
          </w:p>
          <w:p w14:paraId="1B9C4C92">
            <w:pPr>
              <w:spacing w:before="65" w:line="300" w:lineRule="exact"/>
              <w:ind w:left="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6"/>
                <w:sz w:val="20"/>
                <w:szCs w:val="20"/>
              </w:rPr>
              <w:t>全部</w:t>
            </w:r>
          </w:p>
          <w:p w14:paraId="2BBF5968">
            <w:pPr>
              <w:spacing w:line="231" w:lineRule="auto"/>
              <w:ind w:left="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sz w:val="20"/>
                <w:szCs w:val="20"/>
              </w:rPr>
              <w:t>成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A20643D">
            <w:pPr>
              <w:spacing w:line="310" w:lineRule="auto"/>
              <w:rPr>
                <w:rFonts w:ascii="Arial"/>
                <w:sz w:val="21"/>
              </w:rPr>
            </w:pPr>
          </w:p>
          <w:p w14:paraId="6BF145A1">
            <w:pPr>
              <w:spacing w:line="310" w:lineRule="auto"/>
              <w:rPr>
                <w:rFonts w:ascii="Arial"/>
                <w:sz w:val="21"/>
              </w:rPr>
            </w:pPr>
          </w:p>
          <w:p w14:paraId="52D57266">
            <w:pPr>
              <w:spacing w:line="311" w:lineRule="auto"/>
              <w:rPr>
                <w:rFonts w:ascii="Arial"/>
                <w:sz w:val="21"/>
              </w:rPr>
            </w:pPr>
          </w:p>
          <w:p w14:paraId="5A076F0B">
            <w:pPr>
              <w:spacing w:before="65" w:line="264" w:lineRule="exact"/>
              <w:ind w:left="1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position w:val="7"/>
                <w:sz w:val="20"/>
                <w:szCs w:val="20"/>
              </w:rPr>
              <w:t>10-</w:t>
            </w:r>
            <w:r>
              <w:rPr>
                <w:rFonts w:ascii="仿宋" w:hAnsi="仿宋" w:eastAsia="仿宋" w:cs="仿宋"/>
                <w:position w:val="7"/>
                <w:sz w:val="20"/>
                <w:szCs w:val="20"/>
              </w:rPr>
              <w:t>2</w:t>
            </w:r>
          </w:p>
          <w:p w14:paraId="2959D462">
            <w:pPr>
              <w:spacing w:line="270" w:lineRule="exact"/>
              <w:ind w:left="2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position w:val="1"/>
                <w:sz w:val="20"/>
                <w:szCs w:val="20"/>
              </w:rPr>
              <w:t>0</w:t>
            </w:r>
            <w:r>
              <w:rPr>
                <w:rFonts w:ascii="仿宋" w:hAnsi="仿宋" w:eastAsia="仿宋" w:cs="仿宋"/>
                <w:position w:val="1"/>
                <w:sz w:val="20"/>
                <w:szCs w:val="20"/>
              </w:rPr>
              <w:t>%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11A8489">
            <w:pPr>
              <w:spacing w:line="310" w:lineRule="auto"/>
              <w:rPr>
                <w:rFonts w:ascii="Arial"/>
                <w:sz w:val="21"/>
              </w:rPr>
            </w:pPr>
          </w:p>
          <w:p w14:paraId="3F93263E">
            <w:pPr>
              <w:spacing w:line="310" w:lineRule="auto"/>
              <w:rPr>
                <w:rFonts w:ascii="Arial"/>
                <w:sz w:val="21"/>
              </w:rPr>
            </w:pPr>
          </w:p>
          <w:p w14:paraId="18343332">
            <w:pPr>
              <w:spacing w:line="311" w:lineRule="auto"/>
              <w:rPr>
                <w:rFonts w:ascii="Arial"/>
                <w:sz w:val="21"/>
              </w:rPr>
            </w:pPr>
          </w:p>
          <w:p w14:paraId="1FE16B7A">
            <w:pPr>
              <w:spacing w:before="65" w:line="264" w:lineRule="exact"/>
              <w:ind w:left="18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7"/>
                <w:sz w:val="20"/>
                <w:szCs w:val="20"/>
              </w:rPr>
              <w:t>1-10</w:t>
            </w:r>
          </w:p>
          <w:p w14:paraId="5286F38C">
            <w:pPr>
              <w:spacing w:line="270" w:lineRule="exact"/>
              <w:ind w:left="3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%</w:t>
            </w:r>
          </w:p>
        </w:tc>
      </w:tr>
    </w:tbl>
    <w:p w14:paraId="09406E5F">
      <w:pPr>
        <w:rPr>
          <w:rFonts w:ascii="Arial"/>
          <w:sz w:val="21"/>
        </w:rPr>
      </w:pPr>
    </w:p>
    <w:p w14:paraId="0FE14535">
      <w:pPr>
        <w:sectPr>
          <w:footerReference r:id="rId45" w:type="default"/>
          <w:footerReference r:id="rId46" w:type="even"/>
          <w:pgSz w:w="16839" w:h="11906"/>
          <w:pgMar w:top="400" w:right="1444" w:bottom="0" w:left="1444" w:header="0" w:footer="0" w:gutter="0"/>
          <w:pgNumType w:fmt="decimal"/>
          <w:cols w:space="720" w:num="1"/>
        </w:sectPr>
      </w:pPr>
    </w:p>
    <w:p w14:paraId="70443189"/>
    <w:p w14:paraId="488A258A"/>
    <w:p w14:paraId="6F9B3A64"/>
    <w:p w14:paraId="6B55919B"/>
    <w:p w14:paraId="736B443F"/>
    <w:p w14:paraId="0B1D943A">
      <w:pPr>
        <w:spacing w:line="192" w:lineRule="exact"/>
      </w:pPr>
    </w:p>
    <w:tbl>
      <w:tblPr>
        <w:tblStyle w:val="33"/>
        <w:tblW w:w="13938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7"/>
        <w:gridCol w:w="1275"/>
        <w:gridCol w:w="1757"/>
        <w:gridCol w:w="2549"/>
        <w:gridCol w:w="1700"/>
        <w:gridCol w:w="2094"/>
        <w:gridCol w:w="736"/>
        <w:gridCol w:w="736"/>
        <w:gridCol w:w="744"/>
      </w:tblGrid>
      <w:tr w14:paraId="22F171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9628" w:type="dxa"/>
            <w:gridSpan w:val="5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EBDAE34">
            <w:pPr>
              <w:spacing w:before="44" w:line="219" w:lineRule="auto"/>
              <w:ind w:left="1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980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河北省宁晋县工业经济联合会秘书处(宁晋总商会秘书处)</w:t>
            </w:r>
          </w:p>
        </w:tc>
        <w:tc>
          <w:tcPr>
            <w:tcW w:w="4310" w:type="dxa"/>
            <w:gridSpan w:val="4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EABEC1">
            <w:pPr>
              <w:spacing w:before="44" w:line="219" w:lineRule="auto"/>
              <w:ind w:right="106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单位：万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元</w:t>
            </w:r>
          </w:p>
        </w:tc>
      </w:tr>
      <w:tr w14:paraId="2EE537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AC1A89A">
            <w:pPr>
              <w:spacing w:before="219" w:line="232" w:lineRule="auto"/>
              <w:ind w:left="7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责活动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54D137F">
            <w:pPr>
              <w:spacing w:before="219" w:line="230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年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度预算数</w:t>
            </w: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F91BE32">
            <w:pPr>
              <w:spacing w:before="219" w:line="231" w:lineRule="auto"/>
              <w:ind w:left="4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内容描</w:t>
            </w:r>
            <w:r>
              <w:rPr>
                <w:rFonts w:ascii="仿宋" w:hAnsi="仿宋" w:eastAsia="仿宋" w:cs="仿宋"/>
                <w:sz w:val="20"/>
                <w:szCs w:val="20"/>
              </w:rPr>
              <w:t>述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D3DA942">
            <w:pPr>
              <w:spacing w:before="219" w:line="231" w:lineRule="auto"/>
              <w:ind w:left="8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效目标</w:t>
            </w:r>
          </w:p>
        </w:tc>
        <w:tc>
          <w:tcPr>
            <w:tcW w:w="170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2984D505">
            <w:pPr>
              <w:spacing w:before="219" w:line="231" w:lineRule="auto"/>
              <w:ind w:left="4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效指标</w:t>
            </w:r>
          </w:p>
        </w:tc>
        <w:tc>
          <w:tcPr>
            <w:tcW w:w="4310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6C0A007">
            <w:pPr>
              <w:spacing w:before="63" w:line="228" w:lineRule="auto"/>
              <w:ind w:left="17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评价标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准</w:t>
            </w:r>
          </w:p>
        </w:tc>
      </w:tr>
      <w:tr w14:paraId="414982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1B2C938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C5A4FD8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2290F22C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8B23863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ABCD6EC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B283135">
            <w:pPr>
              <w:spacing w:before="63" w:line="228" w:lineRule="auto"/>
              <w:ind w:left="9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优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D7EA4EC">
            <w:pPr>
              <w:spacing w:before="63" w:line="228" w:lineRule="auto"/>
              <w:ind w:left="3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良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9E8E353">
            <w:pPr>
              <w:spacing w:before="63" w:line="228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中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DBF357C">
            <w:pPr>
              <w:spacing w:before="63" w:line="228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差</w:t>
            </w:r>
          </w:p>
        </w:tc>
      </w:tr>
      <w:tr w14:paraId="19D7C5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9CBA652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31D53C23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F9D7D18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6497AC57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6A82344">
            <w:pPr>
              <w:spacing w:before="64" w:line="227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挥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作用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248FF9F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31B8413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CED4855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AA9A33B">
            <w:pPr>
              <w:rPr>
                <w:rFonts w:ascii="Arial"/>
                <w:sz w:val="21"/>
              </w:rPr>
            </w:pPr>
          </w:p>
        </w:tc>
      </w:tr>
      <w:tr w14:paraId="7ABC4E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8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69080BAF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1C26FB2B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5BB2555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07C968DF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6967C9B">
            <w:pPr>
              <w:spacing w:before="65" w:line="271" w:lineRule="auto"/>
              <w:ind w:left="115" w:righ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促进企业以结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调整为主线，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经济发展方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式，全面提升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域经济和企业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核心竞争力。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织协会在京津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协同发展方面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挥作用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57C6CFE">
            <w:pPr>
              <w:spacing w:line="260" w:lineRule="auto"/>
              <w:rPr>
                <w:rFonts w:ascii="Arial"/>
                <w:sz w:val="21"/>
              </w:rPr>
            </w:pPr>
          </w:p>
          <w:p w14:paraId="1AFAC9A8">
            <w:pPr>
              <w:spacing w:line="260" w:lineRule="auto"/>
              <w:rPr>
                <w:rFonts w:ascii="Arial"/>
                <w:sz w:val="21"/>
              </w:rPr>
            </w:pPr>
          </w:p>
          <w:p w14:paraId="31307903">
            <w:pPr>
              <w:spacing w:line="260" w:lineRule="auto"/>
              <w:rPr>
                <w:rFonts w:ascii="Arial"/>
                <w:sz w:val="21"/>
              </w:rPr>
            </w:pPr>
          </w:p>
          <w:p w14:paraId="26057836">
            <w:pPr>
              <w:spacing w:line="261" w:lineRule="auto"/>
              <w:rPr>
                <w:rFonts w:ascii="Arial"/>
                <w:sz w:val="21"/>
              </w:rPr>
            </w:pPr>
          </w:p>
          <w:p w14:paraId="2848BB31">
            <w:pPr>
              <w:spacing w:before="65" w:line="290" w:lineRule="auto"/>
              <w:ind w:left="219" w:right="201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加京津冀协同发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展对接活动的次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数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4C15D67">
            <w:pPr>
              <w:spacing w:line="260" w:lineRule="auto"/>
              <w:rPr>
                <w:rFonts w:ascii="Arial"/>
                <w:sz w:val="21"/>
              </w:rPr>
            </w:pPr>
          </w:p>
          <w:p w14:paraId="7DD25551">
            <w:pPr>
              <w:spacing w:line="260" w:lineRule="auto"/>
              <w:rPr>
                <w:rFonts w:ascii="Arial"/>
                <w:sz w:val="21"/>
              </w:rPr>
            </w:pPr>
          </w:p>
          <w:p w14:paraId="4E6A0675">
            <w:pPr>
              <w:spacing w:line="260" w:lineRule="auto"/>
              <w:rPr>
                <w:rFonts w:ascii="Arial"/>
                <w:sz w:val="21"/>
              </w:rPr>
            </w:pPr>
          </w:p>
          <w:p w14:paraId="7B9B531C">
            <w:pPr>
              <w:spacing w:line="261" w:lineRule="auto"/>
              <w:rPr>
                <w:rFonts w:ascii="Arial"/>
                <w:sz w:val="21"/>
              </w:rPr>
            </w:pPr>
          </w:p>
          <w:p w14:paraId="58CE8AD2">
            <w:pPr>
              <w:spacing w:before="65" w:line="300" w:lineRule="exact"/>
              <w:ind w:left="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6"/>
                <w:sz w:val="20"/>
                <w:szCs w:val="20"/>
              </w:rPr>
              <w:t>全部</w:t>
            </w:r>
          </w:p>
          <w:p w14:paraId="2CF0E0A3">
            <w:pPr>
              <w:spacing w:line="231" w:lineRule="auto"/>
              <w:ind w:left="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sz w:val="20"/>
                <w:szCs w:val="20"/>
              </w:rPr>
              <w:t>成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ACA9EB8">
            <w:pPr>
              <w:spacing w:line="260" w:lineRule="auto"/>
              <w:rPr>
                <w:rFonts w:ascii="Arial"/>
                <w:sz w:val="21"/>
              </w:rPr>
            </w:pPr>
          </w:p>
          <w:p w14:paraId="5D31AC98">
            <w:pPr>
              <w:spacing w:line="260" w:lineRule="auto"/>
              <w:rPr>
                <w:rFonts w:ascii="Arial"/>
                <w:sz w:val="21"/>
              </w:rPr>
            </w:pPr>
          </w:p>
          <w:p w14:paraId="3E16CF0C">
            <w:pPr>
              <w:spacing w:line="260" w:lineRule="auto"/>
              <w:rPr>
                <w:rFonts w:ascii="Arial"/>
                <w:sz w:val="21"/>
              </w:rPr>
            </w:pPr>
          </w:p>
          <w:p w14:paraId="20198F3B">
            <w:pPr>
              <w:spacing w:line="261" w:lineRule="auto"/>
              <w:rPr>
                <w:rFonts w:ascii="Arial"/>
                <w:sz w:val="21"/>
              </w:rPr>
            </w:pPr>
          </w:p>
          <w:p w14:paraId="719D07DA">
            <w:pPr>
              <w:spacing w:before="65" w:line="300" w:lineRule="exact"/>
              <w:ind w:left="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position w:val="6"/>
                <w:sz w:val="20"/>
                <w:szCs w:val="20"/>
              </w:rPr>
              <w:t>完成</w:t>
            </w:r>
          </w:p>
          <w:p w14:paraId="64A53148">
            <w:pPr>
              <w:spacing w:line="231" w:lineRule="auto"/>
              <w:ind w:left="19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4"/>
                <w:sz w:val="20"/>
                <w:szCs w:val="20"/>
              </w:rPr>
              <w:t>3</w:t>
            </w:r>
            <w:r>
              <w:rPr>
                <w:rFonts w:ascii="仿宋" w:hAnsi="仿宋" w:eastAsia="仿宋" w:cs="仿宋"/>
                <w:spacing w:val="-13"/>
                <w:sz w:val="20"/>
                <w:szCs w:val="20"/>
              </w:rPr>
              <w:t xml:space="preserve"> 次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EB24B47">
            <w:pPr>
              <w:spacing w:line="260" w:lineRule="auto"/>
              <w:rPr>
                <w:rFonts w:ascii="Arial"/>
                <w:sz w:val="21"/>
              </w:rPr>
            </w:pPr>
          </w:p>
          <w:p w14:paraId="30FBA478">
            <w:pPr>
              <w:spacing w:line="260" w:lineRule="auto"/>
              <w:rPr>
                <w:rFonts w:ascii="Arial"/>
                <w:sz w:val="21"/>
              </w:rPr>
            </w:pPr>
          </w:p>
          <w:p w14:paraId="17319F63">
            <w:pPr>
              <w:spacing w:line="260" w:lineRule="auto"/>
              <w:rPr>
                <w:rFonts w:ascii="Arial"/>
                <w:sz w:val="21"/>
              </w:rPr>
            </w:pPr>
          </w:p>
          <w:p w14:paraId="011B72A9">
            <w:pPr>
              <w:spacing w:line="261" w:lineRule="auto"/>
              <w:rPr>
                <w:rFonts w:ascii="Arial"/>
                <w:sz w:val="21"/>
              </w:rPr>
            </w:pPr>
          </w:p>
          <w:p w14:paraId="053CE3EE">
            <w:pPr>
              <w:spacing w:before="65" w:line="300" w:lineRule="exact"/>
              <w:ind w:left="17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6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成</w:t>
            </w:r>
          </w:p>
          <w:p w14:paraId="6729F1F5">
            <w:pPr>
              <w:spacing w:line="231" w:lineRule="auto"/>
              <w:ind w:left="19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4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 xml:space="preserve"> 次</w:t>
            </w:r>
          </w:p>
        </w:tc>
      </w:tr>
      <w:tr w14:paraId="66F8CD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8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0AE43653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4ADCAA09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707689D4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211B10B4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D47851B">
            <w:pPr>
              <w:spacing w:before="65" w:line="271" w:lineRule="auto"/>
              <w:ind w:left="115" w:righ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促进企业以结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调整为主线，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经济发展方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式，全面提升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域经济和企业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核心竞争力。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织协会在京津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协同发展方面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挥作用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E252BB6">
            <w:pPr>
              <w:spacing w:line="261" w:lineRule="auto"/>
              <w:rPr>
                <w:rFonts w:ascii="Arial"/>
                <w:sz w:val="21"/>
              </w:rPr>
            </w:pPr>
          </w:p>
          <w:p w14:paraId="7EF8CE06">
            <w:pPr>
              <w:spacing w:line="261" w:lineRule="auto"/>
              <w:rPr>
                <w:rFonts w:ascii="Arial"/>
                <w:sz w:val="21"/>
              </w:rPr>
            </w:pPr>
          </w:p>
          <w:p w14:paraId="2A535F07">
            <w:pPr>
              <w:spacing w:line="261" w:lineRule="auto"/>
              <w:rPr>
                <w:rFonts w:ascii="Arial"/>
                <w:sz w:val="21"/>
              </w:rPr>
            </w:pPr>
          </w:p>
          <w:p w14:paraId="709E1B7E">
            <w:pPr>
              <w:spacing w:line="262" w:lineRule="auto"/>
              <w:rPr>
                <w:rFonts w:ascii="Arial"/>
                <w:sz w:val="21"/>
              </w:rPr>
            </w:pPr>
          </w:p>
          <w:p w14:paraId="4255F6FF">
            <w:pPr>
              <w:spacing w:before="65" w:line="290" w:lineRule="auto"/>
              <w:ind w:left="846" w:right="201" w:hanging="6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成企业排序工作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数量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84971A7">
            <w:pPr>
              <w:spacing w:line="298" w:lineRule="auto"/>
              <w:rPr>
                <w:rFonts w:ascii="Arial"/>
                <w:sz w:val="21"/>
              </w:rPr>
            </w:pPr>
          </w:p>
          <w:p w14:paraId="5560565A">
            <w:pPr>
              <w:spacing w:line="298" w:lineRule="auto"/>
              <w:rPr>
                <w:rFonts w:ascii="Arial"/>
                <w:sz w:val="21"/>
              </w:rPr>
            </w:pPr>
          </w:p>
          <w:p w14:paraId="16637063">
            <w:pPr>
              <w:spacing w:line="298" w:lineRule="auto"/>
              <w:rPr>
                <w:rFonts w:ascii="Arial"/>
                <w:sz w:val="21"/>
              </w:rPr>
            </w:pPr>
          </w:p>
          <w:p w14:paraId="57B77CA5">
            <w:pPr>
              <w:spacing w:line="298" w:lineRule="auto"/>
              <w:rPr>
                <w:rFonts w:ascii="Arial"/>
                <w:sz w:val="21"/>
              </w:rPr>
            </w:pPr>
          </w:p>
          <w:p w14:paraId="2B7895B6">
            <w:pPr>
              <w:spacing w:before="65" w:line="271" w:lineRule="exact"/>
              <w:ind w:left="2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position w:val="1"/>
                <w:sz w:val="20"/>
                <w:szCs w:val="20"/>
              </w:rPr>
              <w:t>≥</w:t>
            </w:r>
            <w:r>
              <w:rPr>
                <w:rFonts w:ascii="仿宋" w:hAnsi="仿宋" w:eastAsia="仿宋" w:cs="仿宋"/>
                <w:spacing w:val="-6"/>
                <w:position w:val="1"/>
                <w:sz w:val="20"/>
                <w:szCs w:val="20"/>
              </w:rPr>
              <w:t>6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2391945">
            <w:pPr>
              <w:spacing w:line="246" w:lineRule="auto"/>
              <w:rPr>
                <w:rFonts w:ascii="Arial"/>
                <w:sz w:val="21"/>
              </w:rPr>
            </w:pPr>
          </w:p>
          <w:p w14:paraId="47736557">
            <w:pPr>
              <w:spacing w:line="246" w:lineRule="auto"/>
              <w:rPr>
                <w:rFonts w:ascii="Arial"/>
                <w:sz w:val="21"/>
              </w:rPr>
            </w:pPr>
          </w:p>
          <w:p w14:paraId="301C809A">
            <w:pPr>
              <w:spacing w:line="246" w:lineRule="auto"/>
              <w:rPr>
                <w:rFonts w:ascii="Arial"/>
                <w:sz w:val="21"/>
              </w:rPr>
            </w:pPr>
          </w:p>
          <w:p w14:paraId="5C683E70">
            <w:pPr>
              <w:spacing w:line="246" w:lineRule="auto"/>
              <w:rPr>
                <w:rFonts w:ascii="Arial"/>
                <w:sz w:val="21"/>
              </w:rPr>
            </w:pPr>
          </w:p>
          <w:p w14:paraId="377EB091">
            <w:pPr>
              <w:spacing w:line="246" w:lineRule="auto"/>
              <w:rPr>
                <w:rFonts w:ascii="Arial"/>
                <w:sz w:val="21"/>
              </w:rPr>
            </w:pPr>
          </w:p>
          <w:p w14:paraId="342D51F1">
            <w:pPr>
              <w:spacing w:before="65" w:line="184" w:lineRule="auto"/>
              <w:ind w:left="3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5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846CFC0">
            <w:pPr>
              <w:spacing w:line="245" w:lineRule="auto"/>
              <w:rPr>
                <w:rFonts w:ascii="Arial"/>
                <w:sz w:val="21"/>
              </w:rPr>
            </w:pPr>
          </w:p>
          <w:p w14:paraId="6D12CA8D">
            <w:pPr>
              <w:spacing w:line="245" w:lineRule="auto"/>
              <w:rPr>
                <w:rFonts w:ascii="Arial"/>
                <w:sz w:val="21"/>
              </w:rPr>
            </w:pPr>
          </w:p>
          <w:p w14:paraId="3DAB50A9">
            <w:pPr>
              <w:spacing w:line="246" w:lineRule="auto"/>
              <w:rPr>
                <w:rFonts w:ascii="Arial"/>
                <w:sz w:val="21"/>
              </w:rPr>
            </w:pPr>
          </w:p>
          <w:p w14:paraId="5974A412">
            <w:pPr>
              <w:spacing w:line="246" w:lineRule="auto"/>
              <w:rPr>
                <w:rFonts w:ascii="Arial"/>
                <w:sz w:val="21"/>
              </w:rPr>
            </w:pPr>
          </w:p>
          <w:p w14:paraId="62C22CFB">
            <w:pPr>
              <w:spacing w:line="246" w:lineRule="auto"/>
              <w:rPr>
                <w:rFonts w:ascii="Arial"/>
                <w:sz w:val="21"/>
              </w:rPr>
            </w:pPr>
          </w:p>
          <w:p w14:paraId="0BCD7FB3">
            <w:pPr>
              <w:spacing w:before="65" w:line="186" w:lineRule="auto"/>
              <w:ind w:left="3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4</w:t>
            </w:r>
          </w:p>
        </w:tc>
      </w:tr>
      <w:tr w14:paraId="26A329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4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4F22713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7044E0D6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3074FE33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6B5689F1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FC02612">
            <w:pPr>
              <w:spacing w:before="67" w:line="267" w:lineRule="auto"/>
              <w:ind w:left="115" w:righ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促进企业以结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调整为主线，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变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经济发展方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式，全面提升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域经济和企业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的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6067A9A">
            <w:pPr>
              <w:spacing w:line="299" w:lineRule="auto"/>
              <w:rPr>
                <w:rFonts w:ascii="Arial"/>
                <w:sz w:val="21"/>
              </w:rPr>
            </w:pPr>
          </w:p>
          <w:p w14:paraId="668FAF28">
            <w:pPr>
              <w:spacing w:before="65" w:line="230" w:lineRule="auto"/>
              <w:ind w:left="2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撰写企业排序分析</w:t>
            </w:r>
          </w:p>
          <w:p w14:paraId="4F280615">
            <w:pPr>
              <w:spacing w:before="50" w:line="230" w:lineRule="auto"/>
              <w:ind w:left="2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报告及前三强企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业</w:t>
            </w:r>
          </w:p>
          <w:p w14:paraId="2106C2B3">
            <w:pPr>
              <w:spacing w:before="50" w:line="231" w:lineRule="auto"/>
              <w:ind w:left="3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的专题报道篇数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96C828F">
            <w:pPr>
              <w:spacing w:line="450" w:lineRule="auto"/>
              <w:rPr>
                <w:rFonts w:ascii="Arial"/>
                <w:sz w:val="21"/>
              </w:rPr>
            </w:pPr>
          </w:p>
          <w:p w14:paraId="5F6E884E">
            <w:pPr>
              <w:spacing w:before="65" w:line="300" w:lineRule="exact"/>
              <w:ind w:left="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6"/>
                <w:sz w:val="20"/>
                <w:szCs w:val="20"/>
              </w:rPr>
              <w:t>全部</w:t>
            </w:r>
          </w:p>
          <w:p w14:paraId="6C3007D3">
            <w:pPr>
              <w:spacing w:line="231" w:lineRule="auto"/>
              <w:ind w:left="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sz w:val="20"/>
                <w:szCs w:val="20"/>
              </w:rPr>
              <w:t>成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1AC334A">
            <w:pPr>
              <w:spacing w:line="449" w:lineRule="auto"/>
              <w:rPr>
                <w:rFonts w:ascii="Arial"/>
                <w:sz w:val="21"/>
              </w:rPr>
            </w:pPr>
          </w:p>
          <w:p w14:paraId="097C6F26">
            <w:pPr>
              <w:spacing w:before="65" w:line="291" w:lineRule="auto"/>
              <w:ind w:left="154" w:right="123" w:firstLine="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完成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4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-13"/>
                <w:sz w:val="20"/>
                <w:szCs w:val="20"/>
              </w:rPr>
              <w:t>0 篇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805078B">
            <w:pPr>
              <w:spacing w:line="450" w:lineRule="auto"/>
              <w:rPr>
                <w:rFonts w:ascii="Arial"/>
                <w:sz w:val="21"/>
              </w:rPr>
            </w:pPr>
          </w:p>
          <w:p w14:paraId="3F3884FD">
            <w:pPr>
              <w:spacing w:before="65" w:line="300" w:lineRule="exact"/>
              <w:ind w:left="17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6"/>
                <w:sz w:val="20"/>
                <w:szCs w:val="20"/>
              </w:rPr>
              <w:t>完</w:t>
            </w: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成</w:t>
            </w:r>
          </w:p>
          <w:p w14:paraId="6C9B1FCE">
            <w:pPr>
              <w:spacing w:before="1" w:line="232" w:lineRule="auto"/>
              <w:ind w:left="1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1"/>
                <w:sz w:val="20"/>
                <w:szCs w:val="20"/>
              </w:rPr>
              <w:t>6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 xml:space="preserve"> 篇</w:t>
            </w:r>
          </w:p>
        </w:tc>
      </w:tr>
    </w:tbl>
    <w:p w14:paraId="3E839608">
      <w:pPr>
        <w:rPr>
          <w:rFonts w:ascii="Arial"/>
          <w:sz w:val="21"/>
        </w:rPr>
      </w:pPr>
    </w:p>
    <w:p w14:paraId="58D2CE08">
      <w:pPr>
        <w:sectPr>
          <w:footerReference r:id="rId47" w:type="default"/>
          <w:footerReference r:id="rId48" w:type="even"/>
          <w:pgSz w:w="16839" w:h="11906"/>
          <w:pgMar w:top="400" w:right="1444" w:bottom="0" w:left="1444" w:header="0" w:footer="0" w:gutter="0"/>
          <w:pgNumType w:fmt="decimal"/>
          <w:cols w:space="720" w:num="1"/>
        </w:sectPr>
      </w:pPr>
    </w:p>
    <w:p w14:paraId="2A92D859"/>
    <w:p w14:paraId="569B7BE0"/>
    <w:p w14:paraId="070F8876"/>
    <w:p w14:paraId="3A8EBF4E"/>
    <w:p w14:paraId="1C31026F"/>
    <w:p w14:paraId="5AB61391">
      <w:pPr>
        <w:spacing w:line="192" w:lineRule="exact"/>
      </w:pPr>
    </w:p>
    <w:tbl>
      <w:tblPr>
        <w:tblStyle w:val="33"/>
        <w:tblW w:w="13938" w:type="dxa"/>
        <w:tblInd w:w="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7"/>
        <w:gridCol w:w="1275"/>
        <w:gridCol w:w="1757"/>
        <w:gridCol w:w="2549"/>
        <w:gridCol w:w="1700"/>
        <w:gridCol w:w="2094"/>
        <w:gridCol w:w="736"/>
        <w:gridCol w:w="736"/>
        <w:gridCol w:w="744"/>
      </w:tblGrid>
      <w:tr w14:paraId="51EFF9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9628" w:type="dxa"/>
            <w:gridSpan w:val="5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3A5348C">
            <w:pPr>
              <w:spacing w:before="44" w:line="219" w:lineRule="auto"/>
              <w:ind w:left="11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2"/>
                <w:sz w:val="23"/>
                <w:szCs w:val="23"/>
              </w:rPr>
              <w:t>980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河北省宁晋县工业经济联合会秘书处(宁晋总商会秘书处)</w:t>
            </w:r>
          </w:p>
        </w:tc>
        <w:tc>
          <w:tcPr>
            <w:tcW w:w="4310" w:type="dxa"/>
            <w:gridSpan w:val="4"/>
            <w:tcBorders>
              <w:top w:val="single" w:color="FFFFFF" w:sz="2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12AE32F">
            <w:pPr>
              <w:spacing w:before="44" w:line="219" w:lineRule="auto"/>
              <w:ind w:right="106"/>
              <w:jc w:val="right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单位：万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>元</w:t>
            </w:r>
          </w:p>
        </w:tc>
      </w:tr>
      <w:tr w14:paraId="57ACEB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234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1797D4A3">
            <w:pPr>
              <w:spacing w:before="219" w:line="232" w:lineRule="auto"/>
              <w:ind w:left="75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职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责活动</w:t>
            </w:r>
          </w:p>
        </w:tc>
        <w:tc>
          <w:tcPr>
            <w:tcW w:w="1275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3AD1376">
            <w:pPr>
              <w:spacing w:before="219" w:line="230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</w:rPr>
              <w:t>年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度预算数</w:t>
            </w:r>
          </w:p>
        </w:tc>
        <w:tc>
          <w:tcPr>
            <w:tcW w:w="1757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0A5EA480">
            <w:pPr>
              <w:spacing w:before="219" w:line="231" w:lineRule="auto"/>
              <w:ind w:left="48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内容描</w:t>
            </w:r>
            <w:r>
              <w:rPr>
                <w:rFonts w:ascii="仿宋" w:hAnsi="仿宋" w:eastAsia="仿宋" w:cs="仿宋"/>
                <w:sz w:val="20"/>
                <w:szCs w:val="20"/>
              </w:rPr>
              <w:t>述</w:t>
            </w:r>
          </w:p>
        </w:tc>
        <w:tc>
          <w:tcPr>
            <w:tcW w:w="2549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2718771F">
            <w:pPr>
              <w:spacing w:before="219" w:line="231" w:lineRule="auto"/>
              <w:ind w:left="86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效目标</w:t>
            </w:r>
          </w:p>
        </w:tc>
        <w:tc>
          <w:tcPr>
            <w:tcW w:w="1700" w:type="dxa"/>
            <w:vMerge w:val="restart"/>
            <w:tcBorders>
              <w:left w:val="single" w:color="000000" w:sz="4" w:space="0"/>
              <w:bottom w:val="nil"/>
              <w:right w:val="single" w:color="000000" w:sz="4" w:space="0"/>
            </w:tcBorders>
            <w:vAlign w:val="top"/>
          </w:tcPr>
          <w:p w14:paraId="5F1AF383">
            <w:pPr>
              <w:spacing w:before="219" w:line="231" w:lineRule="auto"/>
              <w:ind w:left="4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绩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效指标</w:t>
            </w:r>
          </w:p>
        </w:tc>
        <w:tc>
          <w:tcPr>
            <w:tcW w:w="4310" w:type="dxa"/>
            <w:gridSpan w:val="4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9513563">
            <w:pPr>
              <w:spacing w:before="63" w:line="227" w:lineRule="auto"/>
              <w:ind w:left="174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评价标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准</w:t>
            </w:r>
          </w:p>
        </w:tc>
      </w:tr>
      <w:tr w14:paraId="782838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34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3C0DEE8B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4C4A4228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7C898394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5038D551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vMerge w:val="continue"/>
            <w:tcBorders>
              <w:top w:val="nil"/>
              <w:left w:val="single" w:color="000000" w:sz="4" w:space="0"/>
              <w:right w:val="single" w:color="000000" w:sz="4" w:space="0"/>
            </w:tcBorders>
            <w:vAlign w:val="top"/>
          </w:tcPr>
          <w:p w14:paraId="025CF478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FB86794">
            <w:pPr>
              <w:spacing w:before="64" w:line="227" w:lineRule="auto"/>
              <w:ind w:left="95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优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1A4DF24">
            <w:pPr>
              <w:spacing w:before="64" w:line="227" w:lineRule="auto"/>
              <w:ind w:left="30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良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6DAAAD7">
            <w:pPr>
              <w:spacing w:before="64" w:line="227" w:lineRule="auto"/>
              <w:ind w:left="3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中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8A84234">
            <w:pPr>
              <w:spacing w:before="64" w:line="227" w:lineRule="auto"/>
              <w:ind w:left="27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差</w:t>
            </w:r>
          </w:p>
        </w:tc>
      </w:tr>
      <w:tr w14:paraId="59229C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E19D32A">
            <w:pPr>
              <w:rPr>
                <w:rFonts w:ascii="Arial"/>
                <w:sz w:val="21"/>
              </w:rPr>
            </w:pP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7878A9C">
            <w:pPr>
              <w:rPr>
                <w:rFonts w:ascii="Arial"/>
                <w:sz w:val="21"/>
              </w:rPr>
            </w:pP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E441790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393B89B">
            <w:pPr>
              <w:rPr>
                <w:rFonts w:ascii="Arial"/>
                <w:sz w:val="21"/>
              </w:rPr>
            </w:pP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9D20480">
            <w:pPr>
              <w:spacing w:before="65" w:line="264" w:lineRule="auto"/>
              <w:ind w:left="116" w:right="119" w:hanging="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核心竞争力。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组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织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协会在京津冀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同发展方面发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挥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作用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93936A9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D2091CC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631691C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498DC1B">
            <w:pPr>
              <w:rPr>
                <w:rFonts w:ascii="Arial"/>
                <w:sz w:val="21"/>
              </w:rPr>
            </w:pPr>
          </w:p>
        </w:tc>
      </w:tr>
      <w:tr w14:paraId="178DDD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2F466359">
            <w:pPr>
              <w:spacing w:line="299" w:lineRule="auto"/>
              <w:rPr>
                <w:rFonts w:ascii="Arial"/>
                <w:sz w:val="21"/>
              </w:rPr>
            </w:pPr>
          </w:p>
          <w:p w14:paraId="40E15220">
            <w:pPr>
              <w:spacing w:before="65" w:line="271" w:lineRule="exact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position w:val="1"/>
                <w:sz w:val="20"/>
                <w:szCs w:val="20"/>
              </w:rPr>
              <w:t>三</w:t>
            </w:r>
            <w:r>
              <w:rPr>
                <w:rFonts w:ascii="仿宋" w:hAnsi="仿宋" w:eastAsia="仿宋" w:cs="仿宋"/>
                <w:spacing w:val="8"/>
                <w:position w:val="1"/>
                <w:sz w:val="20"/>
                <w:szCs w:val="20"/>
              </w:rPr>
              <w:t>、工经联事务管理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BCD3B18">
            <w:pPr>
              <w:spacing w:line="334" w:lineRule="auto"/>
              <w:rPr>
                <w:rFonts w:ascii="Arial"/>
                <w:sz w:val="21"/>
              </w:rPr>
            </w:pPr>
          </w:p>
          <w:p w14:paraId="2F8A3D27">
            <w:pPr>
              <w:spacing w:before="65" w:line="187" w:lineRule="auto"/>
              <w:ind w:left="3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.52</w:t>
            </w: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E6255FF">
            <w:pPr>
              <w:spacing w:before="67" w:line="259" w:lineRule="auto"/>
              <w:ind w:left="115" w:right="178" w:firstLine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负责综合业务管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理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和综合事务管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理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。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4A51F26">
            <w:pPr>
              <w:spacing w:before="214" w:line="288" w:lineRule="auto"/>
              <w:ind w:left="117" w:right="127" w:hanging="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4"/>
                <w:sz w:val="20"/>
                <w:szCs w:val="20"/>
              </w:rPr>
              <w:t>保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障工经联业务管理工作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正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常运转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4B0E2A7">
            <w:pPr>
              <w:rPr>
                <w:rFonts w:ascii="Arial"/>
                <w:sz w:val="21"/>
              </w:rPr>
            </w:pP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5FE0CD6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63CD716"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E2345FA">
            <w:pPr>
              <w:rPr>
                <w:rFonts w:ascii="Arial"/>
                <w:sz w:val="21"/>
              </w:rPr>
            </w:pP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B748E93">
            <w:pPr>
              <w:rPr>
                <w:rFonts w:ascii="Arial"/>
                <w:sz w:val="21"/>
              </w:rPr>
            </w:pPr>
          </w:p>
        </w:tc>
      </w:tr>
      <w:tr w14:paraId="49624F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5" w:hRule="atLeast"/>
        </w:trPr>
        <w:tc>
          <w:tcPr>
            <w:tcW w:w="234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74DD501D">
            <w:pPr>
              <w:spacing w:line="261" w:lineRule="auto"/>
              <w:rPr>
                <w:rFonts w:ascii="Arial"/>
                <w:sz w:val="21"/>
              </w:rPr>
            </w:pPr>
          </w:p>
          <w:p w14:paraId="010B6E01">
            <w:pPr>
              <w:spacing w:line="261" w:lineRule="auto"/>
              <w:rPr>
                <w:rFonts w:ascii="Arial"/>
                <w:sz w:val="21"/>
              </w:rPr>
            </w:pPr>
          </w:p>
          <w:p w14:paraId="1E11E89C">
            <w:pPr>
              <w:spacing w:line="262" w:lineRule="auto"/>
              <w:rPr>
                <w:rFonts w:ascii="Arial"/>
                <w:sz w:val="21"/>
              </w:rPr>
            </w:pPr>
          </w:p>
          <w:p w14:paraId="6D80DF1D">
            <w:pPr>
              <w:spacing w:line="262" w:lineRule="auto"/>
              <w:rPr>
                <w:rFonts w:ascii="Arial"/>
                <w:sz w:val="21"/>
              </w:rPr>
            </w:pPr>
          </w:p>
          <w:p w14:paraId="2AE7D2FC">
            <w:pPr>
              <w:spacing w:before="65" w:line="271" w:lineRule="exact"/>
              <w:ind w:left="54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position w:val="1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7"/>
                <w:position w:val="1"/>
                <w:sz w:val="20"/>
                <w:szCs w:val="20"/>
              </w:rPr>
              <w:t>、综合事务管理</w:t>
            </w:r>
          </w:p>
        </w:tc>
        <w:tc>
          <w:tcPr>
            <w:tcW w:w="1275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5C79CD04">
            <w:pPr>
              <w:spacing w:line="270" w:lineRule="auto"/>
              <w:rPr>
                <w:rFonts w:ascii="Arial"/>
                <w:sz w:val="21"/>
              </w:rPr>
            </w:pPr>
          </w:p>
          <w:p w14:paraId="4EA752A6">
            <w:pPr>
              <w:spacing w:line="270" w:lineRule="auto"/>
              <w:rPr>
                <w:rFonts w:ascii="Arial"/>
                <w:sz w:val="21"/>
              </w:rPr>
            </w:pPr>
          </w:p>
          <w:p w14:paraId="265CC29A">
            <w:pPr>
              <w:spacing w:line="270" w:lineRule="auto"/>
              <w:rPr>
                <w:rFonts w:ascii="Arial"/>
                <w:sz w:val="21"/>
              </w:rPr>
            </w:pPr>
          </w:p>
          <w:p w14:paraId="2C31BAA3">
            <w:pPr>
              <w:spacing w:line="271" w:lineRule="auto"/>
              <w:rPr>
                <w:rFonts w:ascii="Arial"/>
                <w:sz w:val="21"/>
              </w:rPr>
            </w:pPr>
          </w:p>
          <w:p w14:paraId="03D0BF69">
            <w:pPr>
              <w:spacing w:before="65" w:line="187" w:lineRule="auto"/>
              <w:ind w:left="3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5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.52</w:t>
            </w:r>
          </w:p>
        </w:tc>
        <w:tc>
          <w:tcPr>
            <w:tcW w:w="1757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10FDA98">
            <w:pPr>
              <w:spacing w:before="66" w:line="271" w:lineRule="auto"/>
              <w:ind w:left="113" w:right="38" w:firstLine="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经联管理工作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运转保障，包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括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财务管理、会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议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组织、档案管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理、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信访接待、对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外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宣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传等行政事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  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务；开展信息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化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建设等管理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。</w:t>
            </w:r>
          </w:p>
        </w:tc>
        <w:tc>
          <w:tcPr>
            <w:tcW w:w="2549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34F5B214">
            <w:pPr>
              <w:spacing w:line="270" w:lineRule="auto"/>
              <w:rPr>
                <w:rFonts w:ascii="Arial"/>
                <w:sz w:val="21"/>
              </w:rPr>
            </w:pPr>
          </w:p>
          <w:p w14:paraId="40E82804">
            <w:pPr>
              <w:spacing w:line="270" w:lineRule="auto"/>
              <w:rPr>
                <w:rFonts w:ascii="Arial"/>
                <w:sz w:val="21"/>
              </w:rPr>
            </w:pPr>
          </w:p>
          <w:p w14:paraId="0EA71F51">
            <w:pPr>
              <w:spacing w:line="270" w:lineRule="auto"/>
              <w:rPr>
                <w:rFonts w:ascii="Arial"/>
                <w:sz w:val="21"/>
              </w:rPr>
            </w:pPr>
          </w:p>
          <w:p w14:paraId="588BCD91">
            <w:pPr>
              <w:spacing w:line="271" w:lineRule="auto"/>
              <w:rPr>
                <w:rFonts w:ascii="Arial"/>
                <w:sz w:val="21"/>
              </w:rPr>
            </w:pPr>
          </w:p>
          <w:p w14:paraId="1BC56693">
            <w:pPr>
              <w:spacing w:before="65" w:line="186" w:lineRule="auto"/>
              <w:ind w:left="1067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202</w:t>
            </w:r>
            <w:r>
              <w:rPr>
                <w:rFonts w:hint="eastAsia" w:ascii="仿宋" w:hAnsi="仿宋" w:eastAsia="仿宋" w:cs="仿宋"/>
                <w:spacing w:val="3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700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4872721">
            <w:pPr>
              <w:spacing w:line="248" w:lineRule="auto"/>
              <w:rPr>
                <w:rFonts w:ascii="Arial"/>
                <w:sz w:val="21"/>
              </w:rPr>
            </w:pPr>
          </w:p>
          <w:p w14:paraId="41F3C636">
            <w:pPr>
              <w:spacing w:line="249" w:lineRule="auto"/>
              <w:rPr>
                <w:rFonts w:ascii="Arial"/>
                <w:sz w:val="21"/>
              </w:rPr>
            </w:pPr>
          </w:p>
          <w:p w14:paraId="2A3D8280">
            <w:pPr>
              <w:spacing w:line="249" w:lineRule="auto"/>
              <w:rPr>
                <w:rFonts w:ascii="Arial"/>
                <w:sz w:val="21"/>
              </w:rPr>
            </w:pPr>
          </w:p>
          <w:p w14:paraId="52184C41">
            <w:pPr>
              <w:spacing w:before="65" w:line="285" w:lineRule="auto"/>
              <w:ind w:left="117" w:right="119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工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经联管理工作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运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转保障使各项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工作顺利进行</w:t>
            </w:r>
          </w:p>
        </w:tc>
        <w:tc>
          <w:tcPr>
            <w:tcW w:w="209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0C4520F7">
            <w:pPr>
              <w:spacing w:line="261" w:lineRule="auto"/>
              <w:rPr>
                <w:rFonts w:ascii="Arial"/>
                <w:sz w:val="21"/>
              </w:rPr>
            </w:pPr>
          </w:p>
          <w:p w14:paraId="44FFEA0F">
            <w:pPr>
              <w:spacing w:line="261" w:lineRule="auto"/>
              <w:rPr>
                <w:rFonts w:ascii="Arial"/>
                <w:sz w:val="21"/>
              </w:rPr>
            </w:pPr>
          </w:p>
          <w:p w14:paraId="30C0201A">
            <w:pPr>
              <w:spacing w:line="261" w:lineRule="auto"/>
              <w:rPr>
                <w:rFonts w:ascii="Arial"/>
                <w:sz w:val="21"/>
              </w:rPr>
            </w:pPr>
          </w:p>
          <w:p w14:paraId="6BFE1ED1">
            <w:pPr>
              <w:spacing w:line="262" w:lineRule="auto"/>
              <w:rPr>
                <w:rFonts w:ascii="Arial"/>
                <w:sz w:val="21"/>
              </w:rPr>
            </w:pPr>
          </w:p>
          <w:p w14:paraId="040E4A8C">
            <w:pPr>
              <w:spacing w:before="65" w:line="229" w:lineRule="auto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各项工作保障程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度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64EED9F1">
            <w:pPr>
              <w:spacing w:line="261" w:lineRule="auto"/>
              <w:rPr>
                <w:rFonts w:ascii="Arial"/>
                <w:sz w:val="21"/>
              </w:rPr>
            </w:pPr>
          </w:p>
          <w:p w14:paraId="0B518476">
            <w:pPr>
              <w:spacing w:line="261" w:lineRule="auto"/>
              <w:rPr>
                <w:rFonts w:ascii="Arial"/>
                <w:sz w:val="21"/>
              </w:rPr>
            </w:pPr>
          </w:p>
          <w:p w14:paraId="046E27B0">
            <w:pPr>
              <w:spacing w:line="262" w:lineRule="auto"/>
              <w:rPr>
                <w:rFonts w:ascii="Arial"/>
                <w:sz w:val="21"/>
              </w:rPr>
            </w:pPr>
          </w:p>
          <w:p w14:paraId="26EDC45A">
            <w:pPr>
              <w:spacing w:line="262" w:lineRule="auto"/>
              <w:rPr>
                <w:rFonts w:ascii="Arial"/>
                <w:sz w:val="21"/>
              </w:rPr>
            </w:pPr>
          </w:p>
          <w:p w14:paraId="3A042869">
            <w:pPr>
              <w:spacing w:before="65" w:line="270" w:lineRule="exact"/>
              <w:ind w:left="17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position w:val="1"/>
                <w:sz w:val="20"/>
                <w:szCs w:val="20"/>
              </w:rPr>
              <w:t>10</w:t>
            </w:r>
            <w:r>
              <w:rPr>
                <w:rFonts w:ascii="仿宋" w:hAnsi="仿宋" w:eastAsia="仿宋" w:cs="仿宋"/>
                <w:position w:val="1"/>
                <w:sz w:val="20"/>
                <w:szCs w:val="20"/>
              </w:rPr>
              <w:t>0%</w:t>
            </w:r>
          </w:p>
        </w:tc>
        <w:tc>
          <w:tcPr>
            <w:tcW w:w="736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4252D4B6">
            <w:pPr>
              <w:spacing w:line="298" w:lineRule="auto"/>
              <w:rPr>
                <w:rFonts w:ascii="Arial"/>
                <w:sz w:val="21"/>
              </w:rPr>
            </w:pPr>
          </w:p>
          <w:p w14:paraId="6D325B80">
            <w:pPr>
              <w:spacing w:line="298" w:lineRule="auto"/>
              <w:rPr>
                <w:rFonts w:ascii="Arial"/>
                <w:sz w:val="21"/>
              </w:rPr>
            </w:pPr>
          </w:p>
          <w:p w14:paraId="0DF0C9CA">
            <w:pPr>
              <w:spacing w:line="299" w:lineRule="auto"/>
              <w:rPr>
                <w:rFonts w:ascii="Arial"/>
                <w:sz w:val="21"/>
              </w:rPr>
            </w:pPr>
          </w:p>
          <w:p w14:paraId="5A481DC0">
            <w:pPr>
              <w:spacing w:before="65" w:line="300" w:lineRule="exact"/>
              <w:ind w:left="29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7577BAF4">
            <w:pPr>
              <w:spacing w:line="270" w:lineRule="exact"/>
              <w:ind w:left="2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5%</w:t>
            </w:r>
          </w:p>
        </w:tc>
        <w:tc>
          <w:tcPr>
            <w:tcW w:w="744" w:type="dxa"/>
            <w:tcBorders>
              <w:left w:val="single" w:color="000000" w:sz="4" w:space="0"/>
              <w:right w:val="single" w:color="000000" w:sz="4" w:space="0"/>
            </w:tcBorders>
            <w:vAlign w:val="top"/>
          </w:tcPr>
          <w:p w14:paraId="195D8E88">
            <w:pPr>
              <w:spacing w:line="298" w:lineRule="auto"/>
              <w:rPr>
                <w:rFonts w:ascii="Arial"/>
                <w:sz w:val="21"/>
              </w:rPr>
            </w:pPr>
          </w:p>
          <w:p w14:paraId="2E6A5E77">
            <w:pPr>
              <w:spacing w:line="298" w:lineRule="auto"/>
              <w:rPr>
                <w:rFonts w:ascii="Arial"/>
                <w:sz w:val="21"/>
              </w:rPr>
            </w:pPr>
          </w:p>
          <w:p w14:paraId="1C20D86E">
            <w:pPr>
              <w:spacing w:line="299" w:lineRule="auto"/>
              <w:rPr>
                <w:rFonts w:ascii="Arial"/>
                <w:sz w:val="21"/>
              </w:rPr>
            </w:pPr>
          </w:p>
          <w:p w14:paraId="5D1339B2">
            <w:pPr>
              <w:spacing w:before="65" w:line="300" w:lineRule="exact"/>
              <w:ind w:left="2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position w:val="6"/>
                <w:sz w:val="20"/>
                <w:szCs w:val="20"/>
              </w:rPr>
              <w:t>≥</w:t>
            </w:r>
          </w:p>
          <w:p w14:paraId="68ADAA17">
            <w:pPr>
              <w:spacing w:line="270" w:lineRule="exact"/>
              <w:ind w:left="2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position w:val="1"/>
                <w:sz w:val="20"/>
                <w:szCs w:val="20"/>
              </w:rPr>
              <w:t>9</w:t>
            </w:r>
            <w:r>
              <w:rPr>
                <w:rFonts w:ascii="仿宋" w:hAnsi="仿宋" w:eastAsia="仿宋" w:cs="仿宋"/>
                <w:spacing w:val="2"/>
                <w:position w:val="1"/>
                <w:sz w:val="20"/>
                <w:szCs w:val="20"/>
              </w:rPr>
              <w:t>0%</w:t>
            </w:r>
          </w:p>
        </w:tc>
      </w:tr>
    </w:tbl>
    <w:p w14:paraId="1AC90D88">
      <w:pPr>
        <w:rPr>
          <w:rFonts w:ascii="Arial"/>
          <w:sz w:val="21"/>
        </w:rPr>
      </w:pPr>
    </w:p>
    <w:p w14:paraId="7AD04959">
      <w:pPr>
        <w:sectPr>
          <w:footerReference r:id="rId49" w:type="default"/>
          <w:footerReference r:id="rId50" w:type="even"/>
          <w:pgSz w:w="16839" w:h="11906"/>
          <w:pgMar w:top="400" w:right="1444" w:bottom="0" w:left="1444" w:header="0" w:footer="0" w:gutter="0"/>
          <w:pgNumType w:fmt="decimal"/>
          <w:cols w:space="720" w:num="1"/>
        </w:sectPr>
      </w:pPr>
    </w:p>
    <w:p w14:paraId="45A60204">
      <w:pPr>
        <w:rPr>
          <w:rFonts w:ascii="Arial"/>
          <w:sz w:val="21"/>
        </w:rPr>
      </w:pPr>
    </w:p>
    <w:p w14:paraId="15AC08FF">
      <w:pPr>
        <w:rPr>
          <w:rFonts w:ascii="Arial"/>
          <w:sz w:val="21"/>
        </w:rPr>
      </w:pPr>
    </w:p>
    <w:p w14:paraId="1FED5AC5">
      <w:pPr>
        <w:rPr>
          <w:rFonts w:ascii="Arial"/>
          <w:sz w:val="21"/>
        </w:rPr>
      </w:pPr>
    </w:p>
    <w:p w14:paraId="58C74ECB">
      <w:pPr>
        <w:rPr>
          <w:rFonts w:ascii="Arial"/>
          <w:sz w:val="21"/>
        </w:rPr>
      </w:pPr>
    </w:p>
    <w:p w14:paraId="0C972668">
      <w:pPr>
        <w:spacing w:line="241" w:lineRule="auto"/>
        <w:rPr>
          <w:rFonts w:ascii="Arial"/>
          <w:sz w:val="21"/>
        </w:rPr>
      </w:pPr>
    </w:p>
    <w:p w14:paraId="66B7C5B7">
      <w:pPr>
        <w:spacing w:line="241" w:lineRule="auto"/>
        <w:rPr>
          <w:rFonts w:ascii="Arial"/>
          <w:sz w:val="21"/>
        </w:rPr>
      </w:pPr>
    </w:p>
    <w:p w14:paraId="2DEF4491">
      <w:pPr>
        <w:spacing w:before="101" w:line="236" w:lineRule="auto"/>
        <w:ind w:left="1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六</w:t>
      </w:r>
      <w:r>
        <w:rPr>
          <w:rFonts w:ascii="仿宋" w:hAnsi="仿宋" w:eastAsia="仿宋" w:cs="仿宋"/>
          <w:spacing w:val="8"/>
          <w:sz w:val="31"/>
          <w:szCs w:val="31"/>
        </w:rPr>
        <w:t>、政府采购预算情况</w:t>
      </w:r>
    </w:p>
    <w:p w14:paraId="370D8C92">
      <w:pPr>
        <w:spacing w:line="436" w:lineRule="auto"/>
        <w:rPr>
          <w:rFonts w:ascii="Arial"/>
          <w:sz w:val="21"/>
        </w:rPr>
      </w:pPr>
    </w:p>
    <w:p w14:paraId="7DDBAB22">
      <w:pPr>
        <w:spacing w:before="100" w:line="226" w:lineRule="auto"/>
        <w:ind w:left="1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本单位 2</w:t>
      </w:r>
      <w:r>
        <w:rPr>
          <w:rFonts w:ascii="仿宋" w:hAnsi="仿宋" w:eastAsia="仿宋" w:cs="仿宋"/>
          <w:sz w:val="31"/>
          <w:szCs w:val="31"/>
        </w:rPr>
        <w:t>021 年无政府采购预算，详见下表。</w:t>
      </w:r>
    </w:p>
    <w:p w14:paraId="1BB97664"/>
    <w:p w14:paraId="3F532371"/>
    <w:p w14:paraId="0739BC98">
      <w:pPr>
        <w:spacing w:line="106" w:lineRule="exact"/>
      </w:pPr>
    </w:p>
    <w:tbl>
      <w:tblPr>
        <w:tblStyle w:val="33"/>
        <w:tblW w:w="149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43"/>
        <w:gridCol w:w="1020"/>
        <w:gridCol w:w="1279"/>
        <w:gridCol w:w="1339"/>
        <w:gridCol w:w="1040"/>
        <w:gridCol w:w="700"/>
        <w:gridCol w:w="1020"/>
        <w:gridCol w:w="1259"/>
        <w:gridCol w:w="1260"/>
        <w:gridCol w:w="1140"/>
        <w:gridCol w:w="1164"/>
      </w:tblGrid>
      <w:tr w14:paraId="5B5192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8" w:hRule="atLeast"/>
        </w:trPr>
        <w:tc>
          <w:tcPr>
            <w:tcW w:w="4763" w:type="dxa"/>
            <w:gridSpan w:val="2"/>
            <w:vAlign w:val="top"/>
          </w:tcPr>
          <w:p w14:paraId="2EE75670">
            <w:pPr>
              <w:spacing w:before="64" w:line="231" w:lineRule="auto"/>
              <w:ind w:left="159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9"/>
                <w:sz w:val="19"/>
                <w:szCs w:val="19"/>
              </w:rPr>
              <w:t>政府采购项目来</w:t>
            </w: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源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01911257">
            <w:pPr>
              <w:spacing w:line="327" w:lineRule="auto"/>
              <w:rPr>
                <w:rFonts w:ascii="Arial"/>
                <w:sz w:val="21"/>
              </w:rPr>
            </w:pPr>
          </w:p>
          <w:p w14:paraId="375752CF">
            <w:pPr>
              <w:spacing w:before="62" w:line="314" w:lineRule="auto"/>
              <w:ind w:left="548" w:right="135" w:hanging="399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10"/>
                <w:sz w:val="19"/>
                <w:szCs w:val="19"/>
              </w:rPr>
              <w:t>采</w:t>
            </w:r>
            <w:r>
              <w:rPr>
                <w:rFonts w:ascii="仿宋" w:hAnsi="仿宋" w:eastAsia="仿宋" w:cs="仿宋"/>
                <w:spacing w:val="7"/>
                <w:sz w:val="19"/>
                <w:szCs w:val="19"/>
              </w:rPr>
              <w:t>购物品名</w:t>
            </w:r>
            <w:r>
              <w:rPr>
                <w:rFonts w:ascii="仿宋" w:hAnsi="仿宋" w:eastAsia="仿宋" w:cs="仿宋"/>
                <w:sz w:val="19"/>
                <w:szCs w:val="19"/>
              </w:rPr>
              <w:t xml:space="preserve"> 称</w:t>
            </w:r>
          </w:p>
        </w:tc>
        <w:tc>
          <w:tcPr>
            <w:tcW w:w="1339" w:type="dxa"/>
            <w:vMerge w:val="restart"/>
            <w:tcBorders>
              <w:bottom w:val="nil"/>
            </w:tcBorders>
            <w:vAlign w:val="top"/>
          </w:tcPr>
          <w:p w14:paraId="7A5658E9">
            <w:pPr>
              <w:spacing w:line="326" w:lineRule="auto"/>
              <w:rPr>
                <w:rFonts w:ascii="Arial"/>
                <w:sz w:val="21"/>
              </w:rPr>
            </w:pPr>
          </w:p>
          <w:p w14:paraId="4276CCDD">
            <w:pPr>
              <w:spacing w:before="62" w:line="315" w:lineRule="auto"/>
              <w:ind w:left="385" w:right="164" w:hanging="205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政府采购</w:t>
            </w:r>
            <w:r>
              <w:rPr>
                <w:rFonts w:ascii="仿宋" w:hAnsi="仿宋" w:eastAsia="仿宋" w:cs="仿宋"/>
                <w:spacing w:val="7"/>
                <w:sz w:val="19"/>
                <w:szCs w:val="19"/>
              </w:rPr>
              <w:t>目</w:t>
            </w:r>
            <w:r>
              <w:rPr>
                <w:rFonts w:ascii="仿宋" w:hAnsi="仿宋" w:eastAsia="仿宋" w:cs="仿宋"/>
                <w:sz w:val="19"/>
                <w:szCs w:val="19"/>
              </w:rPr>
              <w:t xml:space="preserve"> </w:t>
            </w:r>
            <w:r>
              <w:rPr>
                <w:rFonts w:ascii="仿宋" w:hAnsi="仿宋" w:eastAsia="仿宋" w:cs="仿宋"/>
                <w:spacing w:val="3"/>
                <w:sz w:val="19"/>
                <w:szCs w:val="19"/>
              </w:rPr>
              <w:t>录序号</w:t>
            </w:r>
          </w:p>
        </w:tc>
        <w:tc>
          <w:tcPr>
            <w:tcW w:w="1040" w:type="dxa"/>
            <w:vMerge w:val="restart"/>
            <w:tcBorders>
              <w:bottom w:val="nil"/>
            </w:tcBorders>
            <w:vAlign w:val="top"/>
          </w:tcPr>
          <w:p w14:paraId="4F7288D1">
            <w:pPr>
              <w:spacing w:line="241" w:lineRule="auto"/>
              <w:rPr>
                <w:rFonts w:ascii="Arial"/>
                <w:sz w:val="21"/>
              </w:rPr>
            </w:pPr>
          </w:p>
          <w:p w14:paraId="710A8069">
            <w:pPr>
              <w:spacing w:line="241" w:lineRule="auto"/>
              <w:rPr>
                <w:rFonts w:ascii="Arial"/>
                <w:sz w:val="21"/>
              </w:rPr>
            </w:pPr>
          </w:p>
          <w:p w14:paraId="45EF74B2">
            <w:pPr>
              <w:spacing w:before="62" w:line="230" w:lineRule="auto"/>
              <w:ind w:left="335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2"/>
                <w:sz w:val="19"/>
                <w:szCs w:val="19"/>
              </w:rPr>
              <w:t>单</w:t>
            </w:r>
            <w:r>
              <w:rPr>
                <w:rFonts w:ascii="仿宋" w:hAnsi="仿宋" w:eastAsia="仿宋" w:cs="仿宋"/>
                <w:spacing w:val="1"/>
                <w:sz w:val="19"/>
                <w:szCs w:val="19"/>
              </w:rPr>
              <w:t>位</w:t>
            </w:r>
          </w:p>
        </w:tc>
        <w:tc>
          <w:tcPr>
            <w:tcW w:w="700" w:type="dxa"/>
            <w:vMerge w:val="restart"/>
            <w:tcBorders>
              <w:bottom w:val="nil"/>
            </w:tcBorders>
            <w:vAlign w:val="top"/>
          </w:tcPr>
          <w:p w14:paraId="3B4FBBF9">
            <w:pPr>
              <w:spacing w:line="241" w:lineRule="auto"/>
              <w:rPr>
                <w:rFonts w:ascii="Arial"/>
                <w:sz w:val="21"/>
              </w:rPr>
            </w:pPr>
          </w:p>
          <w:p w14:paraId="3DEC9F03">
            <w:pPr>
              <w:spacing w:line="241" w:lineRule="auto"/>
              <w:rPr>
                <w:rFonts w:ascii="Arial"/>
                <w:sz w:val="21"/>
              </w:rPr>
            </w:pPr>
          </w:p>
          <w:p w14:paraId="49DCA199">
            <w:pPr>
              <w:spacing w:before="62" w:line="232" w:lineRule="auto"/>
              <w:ind w:left="159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4"/>
                <w:sz w:val="19"/>
                <w:szCs w:val="19"/>
              </w:rPr>
              <w:t>数量</w:t>
            </w:r>
          </w:p>
        </w:tc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00266B2B">
            <w:pPr>
              <w:spacing w:line="241" w:lineRule="auto"/>
              <w:rPr>
                <w:rFonts w:ascii="Arial"/>
                <w:sz w:val="21"/>
              </w:rPr>
            </w:pPr>
          </w:p>
          <w:p w14:paraId="6C932129">
            <w:pPr>
              <w:spacing w:line="241" w:lineRule="auto"/>
              <w:rPr>
                <w:rFonts w:ascii="Arial"/>
                <w:sz w:val="21"/>
              </w:rPr>
            </w:pPr>
          </w:p>
          <w:p w14:paraId="0E29025A">
            <w:pPr>
              <w:spacing w:before="62" w:line="230" w:lineRule="auto"/>
              <w:ind w:left="325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2"/>
                <w:sz w:val="19"/>
                <w:szCs w:val="19"/>
              </w:rPr>
              <w:t>单</w:t>
            </w:r>
            <w:r>
              <w:rPr>
                <w:rFonts w:ascii="仿宋" w:hAnsi="仿宋" w:eastAsia="仿宋" w:cs="仿宋"/>
                <w:spacing w:val="1"/>
                <w:sz w:val="19"/>
                <w:szCs w:val="19"/>
              </w:rPr>
              <w:t>价</w:t>
            </w:r>
          </w:p>
        </w:tc>
        <w:tc>
          <w:tcPr>
            <w:tcW w:w="4823" w:type="dxa"/>
            <w:gridSpan w:val="4"/>
            <w:vAlign w:val="top"/>
          </w:tcPr>
          <w:p w14:paraId="2E9AB3B6">
            <w:pPr>
              <w:spacing w:before="65" w:line="231" w:lineRule="auto"/>
              <w:ind w:left="1819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政府采购金额</w:t>
            </w:r>
          </w:p>
        </w:tc>
      </w:tr>
      <w:tr w14:paraId="748D49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3743" w:type="dxa"/>
            <w:vMerge w:val="restart"/>
            <w:tcBorders>
              <w:bottom w:val="nil"/>
            </w:tcBorders>
            <w:vAlign w:val="top"/>
          </w:tcPr>
          <w:p w14:paraId="46A86E28">
            <w:pPr>
              <w:spacing w:line="313" w:lineRule="auto"/>
              <w:rPr>
                <w:rFonts w:ascii="Arial"/>
                <w:sz w:val="21"/>
              </w:rPr>
            </w:pPr>
          </w:p>
          <w:p w14:paraId="1566EDE1">
            <w:pPr>
              <w:spacing w:before="62" w:line="231" w:lineRule="auto"/>
              <w:ind w:left="1284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10"/>
                <w:sz w:val="19"/>
                <w:szCs w:val="19"/>
              </w:rPr>
              <w:t>功</w:t>
            </w:r>
            <w:r>
              <w:rPr>
                <w:rFonts w:ascii="仿宋" w:hAnsi="仿宋" w:eastAsia="仿宋" w:cs="仿宋"/>
                <w:spacing w:val="7"/>
                <w:sz w:val="19"/>
                <w:szCs w:val="19"/>
              </w:rPr>
              <w:t>能分类科目</w:t>
            </w:r>
          </w:p>
        </w:tc>
        <w:tc>
          <w:tcPr>
            <w:tcW w:w="1020" w:type="dxa"/>
            <w:vMerge w:val="restart"/>
            <w:tcBorders>
              <w:bottom w:val="nil"/>
            </w:tcBorders>
            <w:vAlign w:val="top"/>
          </w:tcPr>
          <w:p w14:paraId="05BB6B15">
            <w:pPr>
              <w:spacing w:line="313" w:lineRule="auto"/>
              <w:rPr>
                <w:rFonts w:ascii="Arial"/>
                <w:sz w:val="21"/>
              </w:rPr>
            </w:pPr>
          </w:p>
          <w:p w14:paraId="1D98F5C4">
            <w:pPr>
              <w:spacing w:before="62" w:line="231" w:lineRule="auto"/>
              <w:ind w:left="118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预</w:t>
            </w:r>
            <w:r>
              <w:rPr>
                <w:rFonts w:ascii="仿宋" w:hAnsi="仿宋" w:eastAsia="仿宋" w:cs="仿宋"/>
                <w:spacing w:val="6"/>
                <w:sz w:val="19"/>
                <w:szCs w:val="19"/>
              </w:rPr>
              <w:t>算资金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C8F4951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Merge w:val="continue"/>
            <w:tcBorders>
              <w:top w:val="nil"/>
              <w:bottom w:val="nil"/>
            </w:tcBorders>
            <w:vAlign w:val="top"/>
          </w:tcPr>
          <w:p w14:paraId="7AAB9C65">
            <w:pPr>
              <w:rPr>
                <w:rFonts w:ascii="Arial"/>
                <w:sz w:val="21"/>
              </w:rPr>
            </w:pPr>
          </w:p>
        </w:tc>
        <w:tc>
          <w:tcPr>
            <w:tcW w:w="1040" w:type="dxa"/>
            <w:vMerge w:val="continue"/>
            <w:tcBorders>
              <w:top w:val="nil"/>
              <w:bottom w:val="nil"/>
            </w:tcBorders>
            <w:vAlign w:val="top"/>
          </w:tcPr>
          <w:p w14:paraId="313AD6B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364F4225">
            <w:pPr>
              <w:rPr>
                <w:rFonts w:ascii="Arial"/>
                <w:sz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bottom w:val="nil"/>
            </w:tcBorders>
            <w:vAlign w:val="top"/>
          </w:tcPr>
          <w:p w14:paraId="4F5BD9D1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vMerge w:val="restart"/>
            <w:tcBorders>
              <w:bottom w:val="nil"/>
            </w:tcBorders>
            <w:vAlign w:val="top"/>
          </w:tcPr>
          <w:p w14:paraId="1CC8BB3A">
            <w:pPr>
              <w:spacing w:line="314" w:lineRule="auto"/>
              <w:rPr>
                <w:rFonts w:ascii="Arial"/>
                <w:sz w:val="21"/>
              </w:rPr>
            </w:pPr>
          </w:p>
          <w:p w14:paraId="5D775EF9">
            <w:pPr>
              <w:spacing w:before="61" w:line="231" w:lineRule="auto"/>
              <w:ind w:left="45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-1"/>
                <w:sz w:val="19"/>
                <w:szCs w:val="19"/>
              </w:rPr>
              <w:t>总计</w:t>
            </w:r>
          </w:p>
        </w:tc>
        <w:tc>
          <w:tcPr>
            <w:tcW w:w="3564" w:type="dxa"/>
            <w:gridSpan w:val="3"/>
            <w:vAlign w:val="top"/>
          </w:tcPr>
          <w:p w14:paraId="119B9847">
            <w:pPr>
              <w:spacing w:before="60" w:line="231" w:lineRule="auto"/>
              <w:ind w:left="809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当</w:t>
            </w:r>
            <w:r>
              <w:rPr>
                <w:rFonts w:ascii="仿宋" w:hAnsi="仿宋" w:eastAsia="仿宋" w:cs="仿宋"/>
                <w:spacing w:val="7"/>
                <w:sz w:val="19"/>
                <w:szCs w:val="19"/>
              </w:rPr>
              <w:t>年部门预算安排资金</w:t>
            </w:r>
          </w:p>
        </w:tc>
      </w:tr>
      <w:tr w14:paraId="4EAD07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3743" w:type="dxa"/>
            <w:vMerge w:val="continue"/>
            <w:tcBorders>
              <w:top w:val="nil"/>
            </w:tcBorders>
            <w:vAlign w:val="top"/>
          </w:tcPr>
          <w:p w14:paraId="1C2FC689">
            <w:pPr>
              <w:rPr>
                <w:rFonts w:ascii="Arial"/>
                <w:sz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21EB81D2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64E482F8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Merge w:val="continue"/>
            <w:tcBorders>
              <w:top w:val="nil"/>
            </w:tcBorders>
            <w:vAlign w:val="top"/>
          </w:tcPr>
          <w:p w14:paraId="4EADC5B3">
            <w:pPr>
              <w:rPr>
                <w:rFonts w:ascii="Arial"/>
                <w:sz w:val="21"/>
              </w:rPr>
            </w:pPr>
          </w:p>
        </w:tc>
        <w:tc>
          <w:tcPr>
            <w:tcW w:w="1040" w:type="dxa"/>
            <w:vMerge w:val="continue"/>
            <w:tcBorders>
              <w:top w:val="nil"/>
            </w:tcBorders>
            <w:vAlign w:val="top"/>
          </w:tcPr>
          <w:p w14:paraId="0AF408F2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</w:tcBorders>
            <w:vAlign w:val="top"/>
          </w:tcPr>
          <w:p w14:paraId="68A3F0DE">
            <w:pPr>
              <w:rPr>
                <w:rFonts w:ascii="Arial"/>
                <w:sz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</w:tcBorders>
            <w:vAlign w:val="top"/>
          </w:tcPr>
          <w:p w14:paraId="2166754B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vMerge w:val="continue"/>
            <w:tcBorders>
              <w:top w:val="nil"/>
            </w:tcBorders>
            <w:vAlign w:val="top"/>
          </w:tcPr>
          <w:p w14:paraId="2362F7C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A6DC64F">
            <w:pPr>
              <w:spacing w:before="215" w:line="231" w:lineRule="auto"/>
              <w:ind w:left="448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1"/>
                <w:sz w:val="19"/>
                <w:szCs w:val="19"/>
              </w:rPr>
              <w:t>合</w:t>
            </w:r>
            <w:r>
              <w:rPr>
                <w:rFonts w:ascii="仿宋" w:hAnsi="仿宋" w:eastAsia="仿宋" w:cs="仿宋"/>
                <w:sz w:val="19"/>
                <w:szCs w:val="19"/>
              </w:rPr>
              <w:t>计</w:t>
            </w:r>
          </w:p>
        </w:tc>
        <w:tc>
          <w:tcPr>
            <w:tcW w:w="1140" w:type="dxa"/>
            <w:vAlign w:val="top"/>
          </w:tcPr>
          <w:p w14:paraId="200C162B">
            <w:pPr>
              <w:spacing w:before="58" w:line="267" w:lineRule="auto"/>
              <w:ind w:left="182" w:right="165" w:firstLine="1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7"/>
                <w:sz w:val="19"/>
                <w:szCs w:val="19"/>
              </w:rPr>
              <w:t>一</w:t>
            </w:r>
            <w:r>
              <w:rPr>
                <w:rFonts w:ascii="仿宋" w:hAnsi="仿宋" w:eastAsia="仿宋" w:cs="仿宋"/>
                <w:spacing w:val="6"/>
                <w:sz w:val="19"/>
                <w:szCs w:val="19"/>
              </w:rPr>
              <w:t>般公共</w:t>
            </w:r>
            <w:r>
              <w:rPr>
                <w:rFonts w:ascii="仿宋" w:hAnsi="仿宋" w:eastAsia="仿宋" w:cs="仿宋"/>
                <w:sz w:val="19"/>
                <w:szCs w:val="19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预</w:t>
            </w:r>
            <w:r>
              <w:rPr>
                <w:rFonts w:ascii="仿宋" w:hAnsi="仿宋" w:eastAsia="仿宋" w:cs="仿宋"/>
                <w:spacing w:val="6"/>
                <w:sz w:val="19"/>
                <w:szCs w:val="19"/>
              </w:rPr>
              <w:t>算拨款</w:t>
            </w:r>
          </w:p>
        </w:tc>
        <w:tc>
          <w:tcPr>
            <w:tcW w:w="1164" w:type="dxa"/>
            <w:vAlign w:val="top"/>
          </w:tcPr>
          <w:p w14:paraId="5A16ECF5">
            <w:pPr>
              <w:spacing w:before="58" w:line="268" w:lineRule="auto"/>
              <w:ind w:left="402" w:right="180" w:hanging="210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8"/>
                <w:sz w:val="19"/>
                <w:szCs w:val="19"/>
              </w:rPr>
              <w:t>其</w:t>
            </w:r>
            <w:r>
              <w:rPr>
                <w:rFonts w:ascii="仿宋" w:hAnsi="仿宋" w:eastAsia="仿宋" w:cs="仿宋"/>
                <w:spacing w:val="6"/>
                <w:sz w:val="19"/>
                <w:szCs w:val="19"/>
              </w:rPr>
              <w:t>他来源</w:t>
            </w:r>
            <w:r>
              <w:rPr>
                <w:rFonts w:ascii="仿宋" w:hAnsi="仿宋" w:eastAsia="仿宋" w:cs="仿宋"/>
                <w:sz w:val="19"/>
                <w:szCs w:val="19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19"/>
                <w:szCs w:val="19"/>
              </w:rPr>
              <w:t>收入</w:t>
            </w:r>
          </w:p>
        </w:tc>
      </w:tr>
      <w:tr w14:paraId="530438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3743" w:type="dxa"/>
            <w:vAlign w:val="top"/>
          </w:tcPr>
          <w:p w14:paraId="184722B6">
            <w:pPr>
              <w:spacing w:before="108" w:line="231" w:lineRule="auto"/>
              <w:ind w:left="1686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1"/>
                <w:sz w:val="19"/>
                <w:szCs w:val="19"/>
              </w:rPr>
              <w:t>合</w:t>
            </w:r>
            <w:r>
              <w:rPr>
                <w:rFonts w:ascii="仿宋" w:hAnsi="仿宋" w:eastAsia="仿宋" w:cs="仿宋"/>
                <w:sz w:val="19"/>
                <w:szCs w:val="19"/>
              </w:rPr>
              <w:t>计</w:t>
            </w:r>
          </w:p>
        </w:tc>
        <w:tc>
          <w:tcPr>
            <w:tcW w:w="1020" w:type="dxa"/>
            <w:vAlign w:val="top"/>
          </w:tcPr>
          <w:p w14:paraId="111D31A6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Align w:val="top"/>
          </w:tcPr>
          <w:p w14:paraId="41C7A336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Align w:val="top"/>
          </w:tcPr>
          <w:p w14:paraId="4B54B648">
            <w:pPr>
              <w:rPr>
                <w:rFonts w:ascii="Arial"/>
                <w:sz w:val="21"/>
              </w:rPr>
            </w:pPr>
          </w:p>
        </w:tc>
        <w:tc>
          <w:tcPr>
            <w:tcW w:w="1040" w:type="dxa"/>
            <w:vAlign w:val="top"/>
          </w:tcPr>
          <w:p w14:paraId="5A26074C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Align w:val="top"/>
          </w:tcPr>
          <w:p w14:paraId="1D440B81">
            <w:pPr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 w14:paraId="0987D56A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vAlign w:val="top"/>
          </w:tcPr>
          <w:p w14:paraId="3F64261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35AAED2"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 w14:paraId="3E1D2F12">
            <w:pPr>
              <w:rPr>
                <w:rFonts w:ascii="Arial"/>
                <w:sz w:val="21"/>
              </w:rPr>
            </w:pPr>
          </w:p>
        </w:tc>
        <w:tc>
          <w:tcPr>
            <w:tcW w:w="1164" w:type="dxa"/>
            <w:vAlign w:val="top"/>
          </w:tcPr>
          <w:p w14:paraId="2DFF1AE1">
            <w:pPr>
              <w:rPr>
                <w:rFonts w:ascii="Arial"/>
                <w:sz w:val="21"/>
              </w:rPr>
            </w:pPr>
          </w:p>
        </w:tc>
      </w:tr>
      <w:tr w14:paraId="17484E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4964" w:type="dxa"/>
            <w:gridSpan w:val="11"/>
            <w:vAlign w:val="top"/>
          </w:tcPr>
          <w:p w14:paraId="42B6B0DA">
            <w:pPr>
              <w:spacing w:before="123" w:line="239" w:lineRule="auto"/>
              <w:ind w:left="126"/>
              <w:rPr>
                <w:rFonts w:ascii="仿宋" w:hAnsi="仿宋" w:eastAsia="仿宋" w:cs="仿宋"/>
                <w:sz w:val="19"/>
                <w:szCs w:val="19"/>
              </w:rPr>
            </w:pPr>
            <w:r>
              <w:rPr>
                <w:rFonts w:ascii="仿宋" w:hAnsi="仿宋" w:eastAsia="仿宋" w:cs="仿宋"/>
                <w:spacing w:val="14"/>
                <w:sz w:val="19"/>
                <w:szCs w:val="19"/>
              </w:rPr>
              <w:t>注</w:t>
            </w:r>
            <w:r>
              <w:rPr>
                <w:rFonts w:ascii="仿宋" w:hAnsi="仿宋" w:eastAsia="仿宋" w:cs="仿宋"/>
                <w:spacing w:val="9"/>
                <w:sz w:val="19"/>
                <w:szCs w:val="19"/>
              </w:rPr>
              <w:t>：无政府采购预算，空表列示</w:t>
            </w:r>
          </w:p>
        </w:tc>
      </w:tr>
    </w:tbl>
    <w:p w14:paraId="63BC3F41">
      <w:pPr>
        <w:rPr>
          <w:rFonts w:ascii="Arial"/>
          <w:sz w:val="21"/>
        </w:rPr>
      </w:pPr>
    </w:p>
    <w:p w14:paraId="25A304FB">
      <w:pPr>
        <w:sectPr>
          <w:footerReference r:id="rId51" w:type="default"/>
          <w:footerReference r:id="rId52" w:type="even"/>
          <w:pgSz w:w="16839" w:h="11906"/>
          <w:pgMar w:top="400" w:right="541" w:bottom="0" w:left="1327" w:header="0" w:footer="0" w:gutter="0"/>
          <w:pgNumType w:fmt="decimal"/>
          <w:cols w:space="720" w:num="1"/>
        </w:sectPr>
      </w:pPr>
    </w:p>
    <w:p w14:paraId="515A24FD">
      <w:pPr>
        <w:spacing w:line="273" w:lineRule="auto"/>
        <w:rPr>
          <w:rFonts w:ascii="Arial"/>
          <w:sz w:val="21"/>
        </w:rPr>
      </w:pPr>
    </w:p>
    <w:p w14:paraId="26B90F90">
      <w:pPr>
        <w:spacing w:line="273" w:lineRule="auto"/>
        <w:rPr>
          <w:rFonts w:ascii="Arial"/>
          <w:sz w:val="21"/>
        </w:rPr>
      </w:pPr>
    </w:p>
    <w:p w14:paraId="00B094F8">
      <w:pPr>
        <w:spacing w:line="274" w:lineRule="auto"/>
        <w:rPr>
          <w:rFonts w:ascii="Arial"/>
          <w:sz w:val="21"/>
        </w:rPr>
      </w:pPr>
    </w:p>
    <w:p w14:paraId="672641F0">
      <w:pPr>
        <w:spacing w:line="274" w:lineRule="auto"/>
        <w:rPr>
          <w:rFonts w:ascii="Arial"/>
          <w:sz w:val="21"/>
        </w:rPr>
      </w:pPr>
    </w:p>
    <w:p w14:paraId="36A1BB07">
      <w:pPr>
        <w:spacing w:line="274" w:lineRule="auto"/>
        <w:rPr>
          <w:rFonts w:ascii="Arial"/>
          <w:sz w:val="21"/>
        </w:rPr>
      </w:pPr>
    </w:p>
    <w:p w14:paraId="62979361">
      <w:pPr>
        <w:spacing w:line="274" w:lineRule="auto"/>
        <w:rPr>
          <w:rFonts w:ascii="Arial"/>
          <w:sz w:val="21"/>
        </w:rPr>
      </w:pPr>
    </w:p>
    <w:p w14:paraId="7A99C9AB">
      <w:pPr>
        <w:spacing w:before="101" w:line="227" w:lineRule="auto"/>
        <w:ind w:left="67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sz w:val="31"/>
          <w:szCs w:val="31"/>
        </w:rPr>
        <w:t>七</w:t>
      </w:r>
      <w:r>
        <w:rPr>
          <w:rFonts w:ascii="仿宋" w:hAnsi="仿宋" w:eastAsia="仿宋" w:cs="仿宋"/>
          <w:spacing w:val="-6"/>
          <w:sz w:val="31"/>
          <w:szCs w:val="31"/>
        </w:rPr>
        <w:t>、 国有资产信息情况</w:t>
      </w:r>
    </w:p>
    <w:p w14:paraId="3F8ABC7E">
      <w:pPr>
        <w:spacing w:before="243" w:line="226" w:lineRule="auto"/>
        <w:ind w:left="67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3"/>
          <w:sz w:val="31"/>
          <w:szCs w:val="31"/>
        </w:rPr>
        <w:t>本</w:t>
      </w:r>
      <w:r>
        <w:rPr>
          <w:rFonts w:ascii="仿宋" w:hAnsi="仿宋" w:eastAsia="仿宋" w:cs="仿宋"/>
          <w:spacing w:val="-8"/>
          <w:sz w:val="31"/>
          <w:szCs w:val="31"/>
        </w:rPr>
        <w:t>单位 2020 年末国有资产金额为 2.23 万元，详见附表。</w:t>
      </w:r>
    </w:p>
    <w:p w14:paraId="1CE8039E">
      <w:pPr>
        <w:spacing w:line="90" w:lineRule="exact"/>
      </w:pPr>
    </w:p>
    <w:tbl>
      <w:tblPr>
        <w:tblStyle w:val="33"/>
        <w:tblW w:w="7829" w:type="dxa"/>
        <w:tblInd w:w="63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8"/>
        <w:gridCol w:w="1146"/>
        <w:gridCol w:w="2925"/>
      </w:tblGrid>
      <w:tr w14:paraId="14A3C7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 w14:paraId="5C789074">
            <w:pPr>
              <w:spacing w:before="237" w:line="232" w:lineRule="auto"/>
              <w:ind w:left="147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6"/>
                <w:sz w:val="23"/>
                <w:szCs w:val="23"/>
              </w:rPr>
              <w:t>项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 xml:space="preserve">   目</w:t>
            </w:r>
          </w:p>
        </w:tc>
        <w:tc>
          <w:tcPr>
            <w:tcW w:w="1146" w:type="dxa"/>
            <w:vAlign w:val="top"/>
          </w:tcPr>
          <w:p w14:paraId="27CB6BE9">
            <w:pPr>
              <w:spacing w:before="238" w:line="231" w:lineRule="auto"/>
              <w:ind w:left="22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6"/>
                <w:sz w:val="23"/>
                <w:szCs w:val="23"/>
              </w:rPr>
              <w:t>数  量</w:t>
            </w:r>
          </w:p>
        </w:tc>
        <w:tc>
          <w:tcPr>
            <w:tcW w:w="2925" w:type="dxa"/>
            <w:vAlign w:val="top"/>
          </w:tcPr>
          <w:p w14:paraId="2C164E6E">
            <w:pPr>
              <w:spacing w:before="237" w:line="229" w:lineRule="auto"/>
              <w:ind w:left="15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4"/>
                <w:sz w:val="23"/>
                <w:szCs w:val="23"/>
              </w:rPr>
              <w:t>价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值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 xml:space="preserve"> (金额单位：万元)</w:t>
            </w:r>
          </w:p>
        </w:tc>
      </w:tr>
      <w:tr w14:paraId="6FF226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 w14:paraId="41A9FBC2">
            <w:pPr>
              <w:spacing w:before="246" w:line="232" w:lineRule="auto"/>
              <w:ind w:left="12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固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定资产总额</w:t>
            </w:r>
          </w:p>
        </w:tc>
        <w:tc>
          <w:tcPr>
            <w:tcW w:w="1146" w:type="dxa"/>
            <w:vAlign w:val="top"/>
          </w:tcPr>
          <w:p w14:paraId="12DE9328">
            <w:pPr>
              <w:spacing w:line="318" w:lineRule="auto"/>
              <w:rPr>
                <w:rFonts w:ascii="Arial"/>
                <w:sz w:val="21"/>
              </w:rPr>
            </w:pPr>
          </w:p>
          <w:p w14:paraId="495B6A8A">
            <w:pPr>
              <w:spacing w:before="26" w:line="130" w:lineRule="exact"/>
              <w:ind w:left="367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6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25"/>
                <w:position w:val="1"/>
                <w:sz w:val="8"/>
                <w:szCs w:val="8"/>
              </w:rPr>
              <w:t>—</w:t>
            </w:r>
          </w:p>
        </w:tc>
        <w:tc>
          <w:tcPr>
            <w:tcW w:w="2925" w:type="dxa"/>
            <w:vAlign w:val="top"/>
          </w:tcPr>
          <w:p w14:paraId="505FD431">
            <w:pPr>
              <w:spacing w:before="283" w:line="188" w:lineRule="auto"/>
              <w:ind w:left="1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.23</w:t>
            </w:r>
          </w:p>
        </w:tc>
      </w:tr>
      <w:tr w14:paraId="3A4FED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 w14:paraId="0A66BF7E">
            <w:pPr>
              <w:spacing w:before="248" w:line="231" w:lineRule="auto"/>
              <w:ind w:left="1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1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>.房屋 (平方米)</w:t>
            </w:r>
          </w:p>
        </w:tc>
        <w:tc>
          <w:tcPr>
            <w:tcW w:w="1146" w:type="dxa"/>
            <w:tcBorders>
              <w:right w:val="single" w:color="000000" w:sz="6" w:space="0"/>
            </w:tcBorders>
            <w:vAlign w:val="top"/>
          </w:tcPr>
          <w:p w14:paraId="6828F4CD">
            <w:pPr>
              <w:rPr>
                <w:rFonts w:ascii="Arial"/>
                <w:sz w:val="21"/>
              </w:rPr>
            </w:pPr>
          </w:p>
        </w:tc>
        <w:tc>
          <w:tcPr>
            <w:tcW w:w="2925" w:type="dxa"/>
            <w:tcBorders>
              <w:left w:val="single" w:color="000000" w:sz="6" w:space="0"/>
            </w:tcBorders>
            <w:vAlign w:val="top"/>
          </w:tcPr>
          <w:p w14:paraId="58E302EF">
            <w:pPr>
              <w:rPr>
                <w:rFonts w:ascii="Arial"/>
                <w:sz w:val="21"/>
              </w:rPr>
            </w:pPr>
          </w:p>
        </w:tc>
      </w:tr>
      <w:tr w14:paraId="5A2EDD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3758" w:type="dxa"/>
            <w:vAlign w:val="top"/>
          </w:tcPr>
          <w:p w14:paraId="2ECA322F">
            <w:pPr>
              <w:spacing w:before="250" w:line="231" w:lineRule="auto"/>
              <w:ind w:left="54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sz w:val="20"/>
                <w:szCs w:val="20"/>
              </w:rPr>
              <w:t>其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中：办公用房</w:t>
            </w:r>
          </w:p>
        </w:tc>
        <w:tc>
          <w:tcPr>
            <w:tcW w:w="1146" w:type="dxa"/>
            <w:tcBorders>
              <w:right w:val="single" w:color="000000" w:sz="6" w:space="0"/>
            </w:tcBorders>
            <w:vAlign w:val="top"/>
          </w:tcPr>
          <w:p w14:paraId="703344FB">
            <w:pPr>
              <w:rPr>
                <w:rFonts w:ascii="Arial"/>
                <w:sz w:val="21"/>
              </w:rPr>
            </w:pPr>
          </w:p>
        </w:tc>
        <w:tc>
          <w:tcPr>
            <w:tcW w:w="2925" w:type="dxa"/>
            <w:tcBorders>
              <w:left w:val="single" w:color="000000" w:sz="6" w:space="0"/>
            </w:tcBorders>
            <w:vAlign w:val="top"/>
          </w:tcPr>
          <w:p w14:paraId="4745F60C">
            <w:pPr>
              <w:rPr>
                <w:rFonts w:ascii="Arial"/>
                <w:sz w:val="21"/>
              </w:rPr>
            </w:pPr>
          </w:p>
        </w:tc>
      </w:tr>
      <w:tr w14:paraId="392564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 w14:paraId="6AC17725">
            <w:pPr>
              <w:spacing w:before="249" w:line="22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0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>.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车辆 (台、辆)</w:t>
            </w:r>
          </w:p>
        </w:tc>
        <w:tc>
          <w:tcPr>
            <w:tcW w:w="1146" w:type="dxa"/>
            <w:vAlign w:val="top"/>
          </w:tcPr>
          <w:p w14:paraId="265DAC17">
            <w:pPr>
              <w:rPr>
                <w:rFonts w:ascii="Arial"/>
                <w:sz w:val="21"/>
              </w:rPr>
            </w:pPr>
          </w:p>
        </w:tc>
        <w:tc>
          <w:tcPr>
            <w:tcW w:w="2925" w:type="dxa"/>
            <w:vAlign w:val="top"/>
          </w:tcPr>
          <w:p w14:paraId="28895B71">
            <w:pPr>
              <w:rPr>
                <w:rFonts w:ascii="Arial"/>
                <w:sz w:val="21"/>
              </w:rPr>
            </w:pPr>
          </w:p>
        </w:tc>
      </w:tr>
      <w:tr w14:paraId="4C48C7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 w14:paraId="15B21539">
            <w:pPr>
              <w:spacing w:before="251" w:line="22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3.单价在 50 万元以上的设备 (台、</w:t>
            </w:r>
            <w:r>
              <w:rPr>
                <w:rFonts w:ascii="仿宋" w:hAnsi="仿宋" w:eastAsia="仿宋" w:cs="仿宋"/>
                <w:sz w:val="20"/>
                <w:szCs w:val="20"/>
              </w:rPr>
              <w:t>套)</w:t>
            </w:r>
          </w:p>
        </w:tc>
        <w:tc>
          <w:tcPr>
            <w:tcW w:w="1146" w:type="dxa"/>
            <w:vAlign w:val="top"/>
          </w:tcPr>
          <w:p w14:paraId="3F368F05">
            <w:pPr>
              <w:rPr>
                <w:rFonts w:ascii="Arial"/>
                <w:sz w:val="21"/>
              </w:rPr>
            </w:pPr>
          </w:p>
        </w:tc>
        <w:tc>
          <w:tcPr>
            <w:tcW w:w="2925" w:type="dxa"/>
            <w:vAlign w:val="top"/>
          </w:tcPr>
          <w:p w14:paraId="36712B5D">
            <w:pPr>
              <w:rPr>
                <w:rFonts w:ascii="Arial"/>
                <w:sz w:val="21"/>
              </w:rPr>
            </w:pPr>
          </w:p>
        </w:tc>
      </w:tr>
      <w:tr w14:paraId="03870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 w14:paraId="60CC9287">
            <w:pPr>
              <w:spacing w:before="252" w:line="272" w:lineRule="exact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1"/>
                <w:position w:val="1"/>
                <w:sz w:val="20"/>
                <w:szCs w:val="20"/>
              </w:rPr>
              <w:t>4</w:t>
            </w:r>
            <w:r>
              <w:rPr>
                <w:rFonts w:ascii="仿宋" w:hAnsi="仿宋" w:eastAsia="仿宋" w:cs="仿宋"/>
                <w:spacing w:val="7"/>
                <w:position w:val="1"/>
                <w:sz w:val="20"/>
                <w:szCs w:val="20"/>
              </w:rPr>
              <w:t>.其他固定资产</w:t>
            </w:r>
          </w:p>
        </w:tc>
        <w:tc>
          <w:tcPr>
            <w:tcW w:w="1146" w:type="dxa"/>
            <w:vAlign w:val="top"/>
          </w:tcPr>
          <w:p w14:paraId="622542BC">
            <w:pPr>
              <w:spacing w:line="323" w:lineRule="auto"/>
              <w:rPr>
                <w:rFonts w:ascii="Arial"/>
                <w:sz w:val="21"/>
              </w:rPr>
            </w:pPr>
          </w:p>
          <w:p w14:paraId="30176E0F">
            <w:pPr>
              <w:spacing w:before="26" w:line="131" w:lineRule="exact"/>
              <w:ind w:left="367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6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25"/>
                <w:position w:val="1"/>
                <w:sz w:val="8"/>
                <w:szCs w:val="8"/>
              </w:rPr>
              <w:t>—</w:t>
            </w:r>
          </w:p>
        </w:tc>
        <w:tc>
          <w:tcPr>
            <w:tcW w:w="2925" w:type="dxa"/>
            <w:vAlign w:val="top"/>
          </w:tcPr>
          <w:p w14:paraId="00047ED3">
            <w:pPr>
              <w:spacing w:before="288" w:line="188" w:lineRule="auto"/>
              <w:ind w:left="1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>2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>.23</w:t>
            </w:r>
          </w:p>
        </w:tc>
      </w:tr>
    </w:tbl>
    <w:p w14:paraId="77425AD4">
      <w:pPr>
        <w:spacing w:line="384" w:lineRule="auto"/>
        <w:rPr>
          <w:rFonts w:ascii="Arial"/>
          <w:sz w:val="21"/>
        </w:rPr>
      </w:pPr>
    </w:p>
    <w:p w14:paraId="2FD3AA34">
      <w:pPr>
        <w:spacing w:before="100" w:line="239" w:lineRule="auto"/>
        <w:ind w:left="67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八</w:t>
      </w:r>
      <w:r>
        <w:rPr>
          <w:rFonts w:ascii="仿宋" w:hAnsi="仿宋" w:eastAsia="仿宋" w:cs="仿宋"/>
          <w:spacing w:val="7"/>
          <w:sz w:val="31"/>
          <w:szCs w:val="31"/>
        </w:rPr>
        <w:t>、名词解释</w:t>
      </w:r>
    </w:p>
    <w:p w14:paraId="22783776">
      <w:pPr>
        <w:spacing w:line="337" w:lineRule="auto"/>
        <w:rPr>
          <w:rFonts w:ascii="Arial"/>
          <w:sz w:val="21"/>
        </w:rPr>
      </w:pPr>
    </w:p>
    <w:p w14:paraId="383BA716">
      <w:pPr>
        <w:spacing w:before="100" w:line="343" w:lineRule="auto"/>
        <w:ind w:left="41" w:right="162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1.基本支出：指为保障机构正常运转、完成日常工作</w:t>
      </w:r>
      <w:r>
        <w:rPr>
          <w:rFonts w:ascii="仿宋" w:hAnsi="仿宋" w:eastAsia="仿宋" w:cs="仿宋"/>
          <w:spacing w:val="5"/>
          <w:sz w:val="31"/>
          <w:szCs w:val="31"/>
        </w:rPr>
        <w:t>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务</w:t>
      </w:r>
      <w:r>
        <w:rPr>
          <w:rFonts w:ascii="仿宋" w:hAnsi="仿宋" w:eastAsia="仿宋" w:cs="仿宋"/>
          <w:spacing w:val="7"/>
          <w:sz w:val="31"/>
          <w:szCs w:val="31"/>
        </w:rPr>
        <w:t>而发生的人员支出和公用支出。</w:t>
      </w:r>
    </w:p>
    <w:p w14:paraId="4F5743B7">
      <w:pPr>
        <w:spacing w:before="246" w:line="343" w:lineRule="auto"/>
        <w:ind w:left="32" w:right="162" w:firstLine="6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2.</w:t>
      </w:r>
      <w:r>
        <w:rPr>
          <w:rFonts w:ascii="仿宋" w:hAnsi="仿宋" w:eastAsia="仿宋" w:cs="仿宋"/>
          <w:spacing w:val="9"/>
          <w:sz w:val="31"/>
          <w:szCs w:val="31"/>
        </w:rPr>
        <w:t>项</w:t>
      </w:r>
      <w:r>
        <w:rPr>
          <w:rFonts w:ascii="仿宋" w:hAnsi="仿宋" w:eastAsia="仿宋" w:cs="仿宋"/>
          <w:spacing w:val="8"/>
          <w:sz w:val="31"/>
          <w:szCs w:val="31"/>
        </w:rPr>
        <w:t>目支出：指在基本支出之外为完成特定行政任务和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事</w:t>
      </w:r>
      <w:r>
        <w:rPr>
          <w:rFonts w:ascii="仿宋" w:hAnsi="仿宋" w:eastAsia="仿宋" w:cs="仿宋"/>
          <w:spacing w:val="7"/>
          <w:sz w:val="31"/>
          <w:szCs w:val="31"/>
        </w:rPr>
        <w:t>业发展目标所发生的支出。</w:t>
      </w:r>
    </w:p>
    <w:p w14:paraId="094C724F">
      <w:pPr>
        <w:spacing w:before="246" w:line="338" w:lineRule="auto"/>
        <w:ind w:left="32"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3</w:t>
      </w:r>
      <w:r>
        <w:rPr>
          <w:rFonts w:ascii="仿宋" w:hAnsi="仿宋" w:eastAsia="仿宋" w:cs="仿宋"/>
          <w:spacing w:val="15"/>
          <w:sz w:val="31"/>
          <w:szCs w:val="31"/>
        </w:rPr>
        <w:t>.“三公”经费：纳入本级财政预决算管理的“三公”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经</w:t>
      </w:r>
      <w:r>
        <w:rPr>
          <w:rFonts w:ascii="仿宋" w:hAnsi="仿宋" w:eastAsia="仿宋" w:cs="仿宋"/>
          <w:spacing w:val="13"/>
          <w:sz w:val="31"/>
          <w:szCs w:val="31"/>
        </w:rPr>
        <w:t>费</w:t>
      </w:r>
      <w:r>
        <w:rPr>
          <w:rFonts w:ascii="仿宋" w:hAnsi="仿宋" w:eastAsia="仿宋" w:cs="仿宋"/>
          <w:spacing w:val="8"/>
          <w:sz w:val="31"/>
          <w:szCs w:val="31"/>
        </w:rPr>
        <w:t>，是指本级部门用财政拨款安排的因公出国(境)费、公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务</w:t>
      </w:r>
      <w:r>
        <w:rPr>
          <w:rFonts w:ascii="仿宋" w:hAnsi="仿宋" w:eastAsia="仿宋" w:cs="仿宋"/>
          <w:spacing w:val="13"/>
          <w:sz w:val="31"/>
          <w:szCs w:val="31"/>
        </w:rPr>
        <w:t>用</w:t>
      </w:r>
      <w:r>
        <w:rPr>
          <w:rFonts w:ascii="仿宋" w:hAnsi="仿宋" w:eastAsia="仿宋" w:cs="仿宋"/>
          <w:spacing w:val="8"/>
          <w:sz w:val="31"/>
          <w:szCs w:val="31"/>
        </w:rPr>
        <w:t>车购置及运行费和公务接待费。其中，因公出国(境)费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反</w:t>
      </w:r>
      <w:r>
        <w:rPr>
          <w:rFonts w:ascii="仿宋" w:hAnsi="仿宋" w:eastAsia="仿宋" w:cs="仿宋"/>
          <w:spacing w:val="13"/>
          <w:sz w:val="31"/>
          <w:szCs w:val="31"/>
        </w:rPr>
        <w:t>映</w:t>
      </w:r>
      <w:r>
        <w:rPr>
          <w:rFonts w:ascii="仿宋" w:hAnsi="仿宋" w:eastAsia="仿宋" w:cs="仿宋"/>
          <w:spacing w:val="8"/>
          <w:sz w:val="31"/>
          <w:szCs w:val="31"/>
        </w:rPr>
        <w:t>单位公务出国(境)的国际旅费、国外城市间交通费、住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宿费、伙食费、培训费、公杂费等支出;公务用车购置及</w:t>
      </w:r>
      <w:r>
        <w:rPr>
          <w:rFonts w:ascii="仿宋" w:hAnsi="仿宋" w:eastAsia="仿宋" w:cs="仿宋"/>
          <w:spacing w:val="6"/>
          <w:sz w:val="31"/>
          <w:szCs w:val="31"/>
        </w:rPr>
        <w:t>运</w:t>
      </w:r>
    </w:p>
    <w:p w14:paraId="456D863A">
      <w:pPr>
        <w:sectPr>
          <w:footerReference r:id="rId53" w:type="default"/>
          <w:footerReference r:id="rId54" w:type="even"/>
          <w:pgSz w:w="11906" w:h="16839"/>
          <w:pgMar w:top="400" w:right="1635" w:bottom="0" w:left="1785" w:header="0" w:footer="0" w:gutter="0"/>
          <w:pgNumType w:fmt="decimal"/>
          <w:cols w:space="720" w:num="1"/>
        </w:sectPr>
      </w:pPr>
    </w:p>
    <w:p w14:paraId="20B0BBB5">
      <w:pPr>
        <w:spacing w:line="277" w:lineRule="auto"/>
        <w:rPr>
          <w:rFonts w:ascii="Arial"/>
          <w:sz w:val="21"/>
        </w:rPr>
      </w:pPr>
    </w:p>
    <w:p w14:paraId="2ACBD42A">
      <w:pPr>
        <w:spacing w:line="277" w:lineRule="auto"/>
        <w:rPr>
          <w:rFonts w:ascii="Arial"/>
          <w:sz w:val="21"/>
        </w:rPr>
      </w:pPr>
    </w:p>
    <w:p w14:paraId="0F27E7A1">
      <w:pPr>
        <w:tabs>
          <w:tab w:val="left" w:pos="1333"/>
        </w:tabs>
        <w:spacing w:line="277" w:lineRule="auto"/>
        <w:rPr>
          <w:rFonts w:hint="eastAsia" w:ascii="Arial" w:eastAsia="宋体"/>
          <w:sz w:val="21"/>
          <w:lang w:eastAsia="zh-CN"/>
        </w:rPr>
      </w:pPr>
      <w:r>
        <w:rPr>
          <w:rFonts w:hint="eastAsia" w:ascii="Arial" w:eastAsia="宋体"/>
          <w:sz w:val="21"/>
          <w:lang w:eastAsia="zh-CN"/>
        </w:rPr>
        <w:tab/>
      </w:r>
    </w:p>
    <w:p w14:paraId="49A59A05">
      <w:pPr>
        <w:spacing w:line="278" w:lineRule="auto"/>
        <w:rPr>
          <w:rFonts w:ascii="Arial"/>
          <w:sz w:val="21"/>
        </w:rPr>
      </w:pPr>
    </w:p>
    <w:p w14:paraId="7D0454CC">
      <w:pPr>
        <w:spacing w:before="101" w:line="338" w:lineRule="auto"/>
        <w:ind w:left="32" w:right="13" w:firstLine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行</w:t>
      </w:r>
      <w:r>
        <w:rPr>
          <w:rFonts w:ascii="仿宋" w:hAnsi="仿宋" w:eastAsia="仿宋" w:cs="仿宋"/>
          <w:spacing w:val="14"/>
          <w:sz w:val="31"/>
          <w:szCs w:val="31"/>
        </w:rPr>
        <w:t>费</w:t>
      </w:r>
      <w:r>
        <w:rPr>
          <w:rFonts w:ascii="仿宋" w:hAnsi="仿宋" w:eastAsia="仿宋" w:cs="仿宋"/>
          <w:spacing w:val="8"/>
          <w:sz w:val="31"/>
          <w:szCs w:val="31"/>
        </w:rPr>
        <w:t>反映单位公务用车车辆购置支出(含车辆购置税)及租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6"/>
          <w:sz w:val="31"/>
          <w:szCs w:val="31"/>
        </w:rPr>
        <w:t>用费</w:t>
      </w:r>
      <w:r>
        <w:rPr>
          <w:rFonts w:ascii="仿宋" w:hAnsi="仿宋" w:eastAsia="仿宋" w:cs="仿宋"/>
          <w:spacing w:val="11"/>
          <w:sz w:val="31"/>
          <w:szCs w:val="31"/>
        </w:rPr>
        <w:t>、</w:t>
      </w:r>
      <w:r>
        <w:rPr>
          <w:rFonts w:ascii="仿宋" w:hAnsi="仿宋" w:eastAsia="仿宋" w:cs="仿宋"/>
          <w:spacing w:val="8"/>
          <w:sz w:val="31"/>
          <w:szCs w:val="31"/>
        </w:rPr>
        <w:t>燃料费、维修费、过路过桥费、保险费、安全奖励费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用等支出;公务接待费反映单位按规定开支的各类公务接</w:t>
      </w:r>
      <w:r>
        <w:rPr>
          <w:rFonts w:ascii="仿宋" w:hAnsi="仿宋" w:eastAsia="仿宋" w:cs="仿宋"/>
          <w:spacing w:val="8"/>
          <w:sz w:val="31"/>
          <w:szCs w:val="31"/>
        </w:rPr>
        <w:t>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(</w:t>
      </w:r>
      <w:r>
        <w:rPr>
          <w:rFonts w:ascii="仿宋" w:hAnsi="仿宋" w:eastAsia="仿宋" w:cs="仿宋"/>
          <w:spacing w:val="7"/>
          <w:sz w:val="31"/>
          <w:szCs w:val="31"/>
        </w:rPr>
        <w:t>含</w:t>
      </w:r>
      <w:r>
        <w:rPr>
          <w:rFonts w:ascii="仿宋" w:hAnsi="仿宋" w:eastAsia="仿宋" w:cs="仿宋"/>
          <w:spacing w:val="5"/>
          <w:sz w:val="31"/>
          <w:szCs w:val="31"/>
        </w:rPr>
        <w:t>外宾接待)支出。</w:t>
      </w:r>
    </w:p>
    <w:p w14:paraId="7F7825D3">
      <w:pPr>
        <w:spacing w:before="252" w:line="336" w:lineRule="auto"/>
        <w:ind w:left="31" w:right="11" w:firstLine="6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4.机关运行经费：为保障行政单位(含参照公务员法</w:t>
      </w:r>
      <w:r>
        <w:rPr>
          <w:rFonts w:ascii="仿宋" w:hAnsi="仿宋" w:eastAsia="仿宋" w:cs="仿宋"/>
          <w:spacing w:val="8"/>
          <w:sz w:val="31"/>
          <w:szCs w:val="31"/>
        </w:rPr>
        <w:t>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理的事业单位)运行用于购买货物和服务的各项资金，包</w:t>
      </w:r>
      <w:r>
        <w:rPr>
          <w:rFonts w:ascii="仿宋" w:hAnsi="仿宋" w:eastAsia="仿宋" w:cs="仿宋"/>
          <w:spacing w:val="7"/>
          <w:sz w:val="31"/>
          <w:szCs w:val="31"/>
        </w:rPr>
        <w:t>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办公及印刷费、邮电费、差旅费、会议费、福利费、 日</w:t>
      </w:r>
      <w:r>
        <w:rPr>
          <w:rFonts w:ascii="仿宋" w:hAnsi="仿宋" w:eastAsia="仿宋" w:cs="仿宋"/>
          <w:sz w:val="31"/>
          <w:szCs w:val="31"/>
        </w:rPr>
        <w:t xml:space="preserve">常维 </w:t>
      </w:r>
      <w:r>
        <w:rPr>
          <w:rFonts w:ascii="仿宋" w:hAnsi="仿宋" w:eastAsia="仿宋" w:cs="仿宋"/>
          <w:spacing w:val="16"/>
          <w:sz w:val="31"/>
          <w:szCs w:val="31"/>
        </w:rPr>
        <w:t>修费</w:t>
      </w:r>
      <w:r>
        <w:rPr>
          <w:rFonts w:ascii="仿宋" w:hAnsi="仿宋" w:eastAsia="仿宋" w:cs="仿宋"/>
          <w:spacing w:val="12"/>
          <w:sz w:val="31"/>
          <w:szCs w:val="31"/>
        </w:rPr>
        <w:t>、</w:t>
      </w:r>
      <w:r>
        <w:rPr>
          <w:rFonts w:ascii="仿宋" w:hAnsi="仿宋" w:eastAsia="仿宋" w:cs="仿宋"/>
          <w:spacing w:val="8"/>
          <w:sz w:val="31"/>
          <w:szCs w:val="31"/>
        </w:rPr>
        <w:t>专用材料及一般设备购置费、办公用房水电费、办公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用房取暖费、办公用房物业管理费、公务用车运行维护费</w:t>
      </w:r>
      <w:r>
        <w:rPr>
          <w:rFonts w:ascii="仿宋" w:hAnsi="仿宋" w:eastAsia="仿宋" w:cs="仿宋"/>
          <w:spacing w:val="5"/>
          <w:sz w:val="31"/>
          <w:szCs w:val="31"/>
        </w:rPr>
        <w:t>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及</w:t>
      </w:r>
      <w:r>
        <w:rPr>
          <w:rFonts w:ascii="仿宋" w:hAnsi="仿宋" w:eastAsia="仿宋" w:cs="仿宋"/>
          <w:spacing w:val="4"/>
          <w:sz w:val="31"/>
          <w:szCs w:val="31"/>
        </w:rPr>
        <w:t>其他费用。</w:t>
      </w:r>
    </w:p>
    <w:p w14:paraId="53805A5B">
      <w:pPr>
        <w:spacing w:before="229" w:line="230" w:lineRule="auto"/>
        <w:ind w:left="68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九</w:t>
      </w:r>
      <w:r>
        <w:rPr>
          <w:rFonts w:ascii="仿宋" w:hAnsi="仿宋" w:eastAsia="仿宋" w:cs="仿宋"/>
          <w:spacing w:val="8"/>
          <w:sz w:val="31"/>
          <w:szCs w:val="31"/>
        </w:rPr>
        <w:t>、其他需要说明的事项</w:t>
      </w:r>
    </w:p>
    <w:p w14:paraId="12E5D4EB">
      <w:pPr>
        <w:spacing w:before="237" w:line="227" w:lineRule="auto"/>
        <w:ind w:left="6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无其他需说明事项</w:t>
      </w:r>
      <w:r>
        <w:rPr>
          <w:rFonts w:ascii="仿宋" w:hAnsi="仿宋" w:eastAsia="仿宋" w:cs="仿宋"/>
          <w:spacing w:val="5"/>
          <w:sz w:val="31"/>
          <w:szCs w:val="31"/>
        </w:rPr>
        <w:t>。</w:t>
      </w:r>
    </w:p>
    <w:p w14:paraId="498521C6">
      <w:pPr>
        <w:shd w:val="clear"/>
        <w:spacing w:before="0" w:after="0" w:line="500" w:lineRule="exact"/>
        <w:ind w:firstLine="560"/>
        <w:jc w:val="left"/>
        <w:outlineLvl w:val="9"/>
        <w:rPr>
          <w:rFonts w:ascii="Times New Roman" w:hAnsi="Times New Roman" w:eastAsia="方正仿宋_GBK" w:cs="Times New Roman"/>
          <w:color w:val="auto"/>
          <w:sz w:val="28"/>
        </w:rPr>
      </w:pPr>
    </w:p>
    <w:p w14:paraId="5B62309D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21DA5542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6970C9E6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009043A7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3CBD08C0">
      <w:pPr>
        <w:shd w:val="clear"/>
        <w:spacing w:before="0" w:after="0" w:line="240" w:lineRule="auto"/>
        <w:ind w:firstLine="0"/>
        <w:jc w:val="center"/>
        <w:outlineLvl w:val="9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44"/>
        </w:rPr>
        <w:t xml:space="preserve"> </w:t>
      </w:r>
    </w:p>
    <w:p w14:paraId="2D07EADD">
      <w:pPr>
        <w:shd w:val="clear"/>
        <w:spacing w:before="0" w:after="0" w:line="240" w:lineRule="auto"/>
        <w:ind w:firstLine="0"/>
        <w:jc w:val="center"/>
        <w:outlineLvl w:val="0"/>
        <w:rPr>
          <w:rFonts w:ascii="方正小标宋_GBK" w:hAnsi="方正小标宋_GBK" w:eastAsia="方正小标宋_GBK" w:cs="方正小标宋_GBK"/>
          <w:color w:val="auto"/>
          <w:sz w:val="72"/>
        </w:rPr>
      </w:pPr>
    </w:p>
    <w:p w14:paraId="0DEDD77D">
      <w:pPr>
        <w:shd w:val="clear"/>
        <w:spacing w:before="0" w:after="0" w:line="240" w:lineRule="auto"/>
        <w:ind w:firstLine="0"/>
        <w:jc w:val="center"/>
        <w:outlineLvl w:val="0"/>
        <w:rPr>
          <w:rFonts w:ascii="方正小标宋_GBK" w:hAnsi="方正小标宋_GBK" w:eastAsia="方正小标宋_GBK" w:cs="方正小标宋_GBK"/>
          <w:color w:val="auto"/>
          <w:sz w:val="72"/>
        </w:rPr>
      </w:pPr>
    </w:p>
    <w:p w14:paraId="22508DEB">
      <w:pPr>
        <w:shd w:val="clear"/>
        <w:spacing w:before="0" w:after="0" w:line="240" w:lineRule="auto"/>
        <w:ind w:firstLine="2880" w:firstLineChars="400"/>
        <w:jc w:val="both"/>
        <w:outlineLvl w:val="0"/>
        <w:rPr>
          <w:color w:val="auto"/>
        </w:rPr>
        <w:sectPr>
          <w:footerReference r:id="rId55" w:type="default"/>
          <w:footerReference r:id="rId56" w:type="even"/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ascii="方正小标宋_GBK" w:hAnsi="方正小标宋_GBK" w:eastAsia="方正小标宋_GBK" w:cs="方正小标宋_GBK"/>
          <w:color w:val="auto"/>
          <w:sz w:val="72"/>
        </w:rPr>
        <w:t>第二部分  部门所属单位预算</w:t>
      </w:r>
    </w:p>
    <w:p w14:paraId="05B62286">
      <w:pPr>
        <w:shd w:val="clear"/>
        <w:spacing w:before="0" w:after="0"/>
        <w:ind w:firstLine="0"/>
        <w:jc w:val="center"/>
        <w:outlineLvl w:val="3"/>
        <w:rPr>
          <w:color w:val="auto"/>
        </w:rPr>
      </w:pPr>
      <w:bookmarkStart w:id="6" w:name="_Toc_4_4_0000000019"/>
      <w:r>
        <w:rPr>
          <w:rFonts w:ascii="方正小标宋_GBK" w:hAnsi="方正小标宋_GBK" w:eastAsia="方正小标宋_GBK" w:cs="方正小标宋_GBK"/>
          <w:b w:val="0"/>
          <w:color w:val="auto"/>
          <w:sz w:val="44"/>
        </w:rPr>
        <w:t>宁晋县</w:t>
      </w:r>
      <w:r>
        <w:rPr>
          <w:rFonts w:hint="eastAsia" w:ascii="方正小标宋_GBK" w:hAnsi="方正小标宋_GBK" w:eastAsia="方正小标宋_GBK" w:cs="方正小标宋_GBK"/>
          <w:b w:val="0"/>
          <w:color w:val="auto"/>
          <w:sz w:val="44"/>
          <w:lang w:eastAsia="zh-CN"/>
        </w:rPr>
        <w:t>工业经济联合会秘书处</w:t>
      </w:r>
      <w:r>
        <w:rPr>
          <w:rFonts w:ascii="方正小标宋_GBK" w:hAnsi="方正小标宋_GBK" w:eastAsia="方正小标宋_GBK" w:cs="方正小标宋_GBK"/>
          <w:b w:val="0"/>
          <w:color w:val="auto"/>
          <w:sz w:val="44"/>
        </w:rPr>
        <w:t>本级收支预算</w:t>
      </w:r>
      <w:bookmarkEnd w:id="6"/>
    </w:p>
    <w:p w14:paraId="7B233F36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单位预算收支总表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872"/>
        <w:gridCol w:w="4422"/>
        <w:gridCol w:w="461"/>
        <w:gridCol w:w="1763"/>
        <w:gridCol w:w="330"/>
        <w:gridCol w:w="4883"/>
        <w:gridCol w:w="2093"/>
        <w:gridCol w:w="96"/>
      </w:tblGrid>
      <w:tr w14:paraId="5A53C0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5390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635BE1">
            <w:pPr>
              <w:pStyle w:val="13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6"/>
                <w:sz w:val="18"/>
                <w:szCs w:val="18"/>
              </w:rPr>
              <w:t>预算单位编码及名称： [980001]河北省宁晋县工业经济联合会</w:t>
            </w:r>
            <w:r>
              <w:rPr>
                <w:rFonts w:hint="eastAsia" w:ascii="宋体" w:hAnsi="宋体" w:eastAsia="宋体" w:cs="宋体"/>
                <w:spacing w:val="4"/>
                <w:sz w:val="18"/>
                <w:szCs w:val="18"/>
              </w:rPr>
              <w:t>秘</w:t>
            </w:r>
            <w:r>
              <w:rPr>
                <w:rFonts w:hint="eastAsia" w:ascii="宋体" w:hAnsi="宋体" w:eastAsia="宋体" w:cs="宋体"/>
                <w:spacing w:val="16"/>
                <w:sz w:val="18"/>
                <w:szCs w:val="18"/>
              </w:rPr>
              <w:t>书</w:t>
            </w:r>
            <w:r>
              <w:rPr>
                <w:rFonts w:hint="eastAsia" w:ascii="宋体" w:hAnsi="宋体" w:eastAsia="宋体" w:cs="宋体"/>
                <w:spacing w:val="10"/>
                <w:sz w:val="18"/>
                <w:szCs w:val="18"/>
              </w:rPr>
              <w:t>处</w:t>
            </w:r>
            <w:r>
              <w:rPr>
                <w:rFonts w:hint="eastAsia" w:ascii="宋体" w:hAnsi="宋体" w:eastAsia="宋体" w:cs="宋体"/>
                <w:spacing w:val="8"/>
                <w:sz w:val="18"/>
                <w:szCs w:val="18"/>
              </w:rPr>
              <w:t>(宁晋总商会秘书处)本级</w:t>
            </w:r>
          </w:p>
        </w:tc>
        <w:tc>
          <w:tcPr>
            <w:tcW w:w="2224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C00A0A5">
            <w:pPr>
              <w:pStyle w:val="12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402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CF47300">
            <w:pPr>
              <w:pStyle w:val="11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单位：万元</w:t>
            </w:r>
          </w:p>
        </w:tc>
      </w:tr>
      <w:tr w14:paraId="6222D7D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37FBAD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697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DC5BF2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</w:t>
            </w:r>
          </w:p>
        </w:tc>
        <w:tc>
          <w:tcPr>
            <w:tcW w:w="69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669C2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</w:t>
            </w:r>
          </w:p>
        </w:tc>
      </w:tr>
      <w:tr w14:paraId="7617D43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947E2BF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DE6347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136105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预算数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62C8C3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07F5A1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预算数</w:t>
            </w:r>
          </w:p>
        </w:tc>
      </w:tr>
      <w:tr w14:paraId="4180BEA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8F0AD2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E6B647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E61A1A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AA9FB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AD25D7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</w:tr>
      <w:tr w14:paraId="5D0DF91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4D20D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0E00D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FBAFE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0FF06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5C9C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</w:tr>
      <w:tr w14:paraId="3884497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998F2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FD30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A4DF2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D455B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CAFED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8129EF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E0C58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4BBBA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B9D31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B3EBE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DD49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2B557C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AD743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B61DE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四、财政专户管理资金收入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BBA26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ECFC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E56F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140F8E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6CBAA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3D6D6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五、事业收入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12E6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7BEC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7DEAA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469176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F515B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F752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六、事业单位经营收入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9C7A7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82B3D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44BF8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46A99A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E3D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D39AD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七、上级补助收入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754AE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5E25E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81ADD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B8F558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BE61F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5E136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八、附属单位上缴收入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2BBDD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AC4B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9C8C1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</w:tr>
      <w:tr w14:paraId="4BEEF57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B4277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8B5CE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九、其他收入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1813D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7421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AFAA8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5D45B2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06F36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8D2F1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B9269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08EE1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A19740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</w:tr>
      <w:tr w14:paraId="2A643F7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76624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891770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2A1EE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676A6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19B30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384E54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99BB3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AA07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35ABB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39679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5D499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072F27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3D61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4943B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7279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8F5F1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5386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C85EB7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2EBE0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D4B446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48E0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B3865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A0551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5883AA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D8A5C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2D34B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5D2BA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94E2D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7FD4F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9CBCC6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B7FEC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04B77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1B558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6C05F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A4A7E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55A305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E05D1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97953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247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FBCD0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9443F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6794C5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14FAC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B4111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9EDB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0B7BF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48B4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4165E1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CED1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83ABD0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9682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10A5C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62611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38B992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4BCB0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375CA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777A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0A21E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C9250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2.57</w:t>
            </w:r>
          </w:p>
        </w:tc>
      </w:tr>
      <w:tr w14:paraId="426DA2D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65DE0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D17A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  <w:p w14:paraId="7CB3B5BD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52F0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7D99F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15D0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2C48C9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CA391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21B5A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0771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FD4D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67AF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1A03B6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7B02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D798C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FE057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AC7D9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BA52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3EE93B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0FA30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8F0CE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8B89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FD511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5F6FD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205223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203AF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14FB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D60DD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0F2DB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95854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BFDE6B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C46F4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677582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BE0C8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6E0DD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0E0C0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999795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7E84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E5340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66CCD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5E379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二十七、债务还本支出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2F31E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A7D3B1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724E6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E789E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71544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DCA8A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二十八、债务付息支出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8ED52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8C4A4F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74FBA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5B807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16AAE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B4450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二十九、债务发行费用支出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2EA06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83815A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3273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15CBA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F9293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97F06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三十、抗疫特别国债安排的支出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1CB1E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9305D3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E78A0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D779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E00D3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E46C4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1E35A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</w:tr>
      <w:tr w14:paraId="683BA4D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31DE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C1868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52731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51BF5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年终结转结余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D9CC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563381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E6D0E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4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D838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20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3E3CE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4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79D1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73B14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</w:tr>
    </w:tbl>
    <w:p w14:paraId="2AFED596">
      <w:pPr>
        <w:shd w:val="clear"/>
        <w:rPr>
          <w:rFonts w:hint="eastAsia" w:eastAsia="宋体"/>
          <w:color w:val="auto"/>
          <w:lang w:val="en-US" w:eastAsia="zh-CN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hint="eastAsia" w:eastAsia="宋体"/>
          <w:color w:val="auto"/>
          <w:lang w:val="en-US" w:eastAsia="zh-CN"/>
        </w:rPr>
        <w:t xml:space="preserve"> </w:t>
      </w:r>
    </w:p>
    <w:p w14:paraId="3C576AA6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单位预算收入总表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545"/>
        <w:gridCol w:w="1198"/>
        <w:gridCol w:w="2179"/>
        <w:gridCol w:w="1089"/>
        <w:gridCol w:w="1089"/>
        <w:gridCol w:w="1089"/>
        <w:gridCol w:w="73"/>
        <w:gridCol w:w="1015"/>
        <w:gridCol w:w="1089"/>
        <w:gridCol w:w="980"/>
        <w:gridCol w:w="109"/>
        <w:gridCol w:w="1101"/>
        <w:gridCol w:w="1089"/>
        <w:gridCol w:w="1089"/>
        <w:gridCol w:w="1090"/>
        <w:gridCol w:w="96"/>
      </w:tblGrid>
      <w:tr w14:paraId="09D7AB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358" w:type="dxa"/>
            <w:gridSpan w:val="8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A09AC02">
            <w:pPr>
              <w:pStyle w:val="13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2"/>
                <w:sz w:val="18"/>
                <w:szCs w:val="18"/>
                <w:lang w:eastAsia="zh-CN"/>
              </w:rPr>
              <w:t>预算单位编码及名称</w:t>
            </w:r>
            <w:r>
              <w:rPr>
                <w:rFonts w:hint="eastAsia" w:ascii="宋体" w:hAnsi="宋体" w:eastAsia="宋体" w:cs="宋体"/>
                <w:spacing w:val="12"/>
                <w:sz w:val="18"/>
                <w:szCs w:val="18"/>
                <w:lang w:val="en-US" w:eastAsia="zh-CN"/>
              </w:rPr>
              <w:t>{</w:t>
            </w:r>
            <w:r>
              <w:rPr>
                <w:rFonts w:hint="eastAsia" w:ascii="宋体" w:hAnsi="宋体" w:eastAsia="宋体" w:cs="宋体"/>
                <w:spacing w:val="12"/>
                <w:sz w:val="18"/>
                <w:szCs w:val="18"/>
              </w:rPr>
              <w:t>980</w:t>
            </w:r>
            <w:r>
              <w:rPr>
                <w:rFonts w:hint="eastAsia" w:ascii="宋体" w:hAnsi="宋体" w:eastAsia="宋体" w:cs="宋体"/>
                <w:spacing w:val="12"/>
                <w:sz w:val="18"/>
                <w:szCs w:val="18"/>
                <w:lang w:val="en-US" w:eastAsia="zh-CN"/>
              </w:rPr>
              <w:t>001}</w:t>
            </w:r>
            <w:r>
              <w:rPr>
                <w:rFonts w:hint="eastAsia" w:ascii="宋体" w:hAnsi="宋体" w:eastAsia="宋体" w:cs="宋体"/>
                <w:spacing w:val="8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8"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spacing w:val="6"/>
                <w:sz w:val="18"/>
                <w:szCs w:val="18"/>
              </w:rPr>
              <w:t>河北省宁晋县工业经济联合会秘书处(宁晋总商会秘书处)</w:t>
            </w:r>
            <w:r>
              <w:rPr>
                <w:rFonts w:hint="eastAsia" w:ascii="宋体" w:hAnsi="宋体" w:eastAsia="宋体" w:cs="宋体"/>
                <w:spacing w:val="6"/>
                <w:sz w:val="18"/>
                <w:szCs w:val="18"/>
                <w:lang w:eastAsia="zh-CN"/>
              </w:rPr>
              <w:t>本级</w:t>
            </w:r>
          </w:p>
        </w:tc>
        <w:tc>
          <w:tcPr>
            <w:tcW w:w="3084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C255868">
            <w:pPr>
              <w:pStyle w:val="12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57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54D70C7">
            <w:pPr>
              <w:pStyle w:val="11"/>
              <w:shd w:val="clea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单位：万元</w:t>
            </w:r>
          </w:p>
        </w:tc>
      </w:tr>
      <w:tr w14:paraId="11B5398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4A78EA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3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15A525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功能分类科目</w:t>
            </w:r>
          </w:p>
        </w:tc>
        <w:tc>
          <w:tcPr>
            <w:tcW w:w="10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862EB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872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6A6AB7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D2BD10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上年结转</w:t>
            </w:r>
          </w:p>
        </w:tc>
      </w:tr>
      <w:tr w14:paraId="5D390DA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450" w:hRule="atLeast"/>
          <w:jc w:val="center"/>
        </w:trPr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1BC5CC9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A709DB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81C371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0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D72302B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67F2A3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19412E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财政拨款收入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5E721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财政专户收入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35B1A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3D80F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经营收入</w:t>
            </w: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DF3CD8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AEA668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0F927A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D49BC18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BF3CA9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01C95B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C0FBC5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DB9CC9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97ECE3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AE804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23FAD3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DF15B8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B512D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3AE9D6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81E31E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A30E65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A840D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D3638D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</w:tr>
      <w:tr w14:paraId="4F48738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C8CC0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B7509BE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2C3D863">
            <w:pPr>
              <w:spacing w:before="133" w:line="225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合计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B2AA49F">
            <w:pPr>
              <w:spacing w:before="161" w:line="187" w:lineRule="auto"/>
              <w:ind w:left="436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58.18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F1D142">
            <w:pPr>
              <w:spacing w:before="161" w:line="187" w:lineRule="auto"/>
              <w:ind w:left="45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58.18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662859B">
            <w:pPr>
              <w:spacing w:before="161" w:line="187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58.18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558E9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8385A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28EA4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79993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FA9B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E600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6E8D8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F9B6D3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306B9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34638B6">
            <w:pPr>
              <w:spacing w:before="162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201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C52AFEC">
            <w:pPr>
              <w:spacing w:before="135" w:line="22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一般公共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服务支出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89BAC5F">
            <w:pPr>
              <w:spacing w:before="162" w:line="187" w:lineRule="auto"/>
              <w:ind w:left="43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49.2</w:t>
            </w:r>
            <w:r>
              <w:rPr>
                <w:rFonts w:ascii="宋体" w:hAnsi="宋体" w:eastAsia="宋体" w:cs="宋体"/>
                <w:sz w:val="18"/>
                <w:szCs w:val="18"/>
              </w:rPr>
              <w:t>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81CE2F">
            <w:pPr>
              <w:spacing w:before="162" w:line="187" w:lineRule="auto"/>
              <w:ind w:left="44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49.2</w:t>
            </w:r>
            <w:r>
              <w:rPr>
                <w:rFonts w:ascii="宋体" w:hAnsi="宋体" w:eastAsia="宋体" w:cs="宋体"/>
                <w:sz w:val="18"/>
                <w:szCs w:val="18"/>
              </w:rPr>
              <w:t>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D01C832">
            <w:pPr>
              <w:spacing w:before="162" w:line="187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49.2</w:t>
            </w:r>
            <w:r>
              <w:rPr>
                <w:rFonts w:ascii="宋体" w:hAnsi="宋体" w:eastAsia="宋体" w:cs="宋体"/>
                <w:sz w:val="18"/>
                <w:szCs w:val="18"/>
              </w:rPr>
              <w:t>3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493D7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88BA9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D7F4C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592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0D0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F6E21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C571E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7BAF9A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988F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79BEBA8">
            <w:pPr>
              <w:spacing w:before="161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</w:t>
            </w:r>
            <w:r>
              <w:rPr>
                <w:rFonts w:ascii="宋体" w:hAnsi="宋体" w:eastAsia="宋体" w:cs="宋体"/>
                <w:sz w:val="18"/>
                <w:szCs w:val="18"/>
              </w:rPr>
              <w:t>129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C0C7D0">
            <w:pPr>
              <w:spacing w:before="134" w:line="223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群众团体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事务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36A55F9">
            <w:pPr>
              <w:spacing w:before="161" w:line="189" w:lineRule="auto"/>
              <w:ind w:left="4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579E00B">
            <w:pPr>
              <w:spacing w:before="161" w:line="189" w:lineRule="auto"/>
              <w:ind w:left="4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9C796A">
            <w:pPr>
              <w:spacing w:before="161" w:line="189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453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6E1A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9A7A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FDD8D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1E600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F8668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AF14D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40811E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3A904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5116D4F">
            <w:pPr>
              <w:spacing w:before="164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201290</w:t>
            </w:r>
            <w:r>
              <w:rPr>
                <w:rFonts w:ascii="宋体" w:hAnsi="宋体" w:eastAsia="宋体" w:cs="宋体"/>
                <w:sz w:val="18"/>
                <w:szCs w:val="18"/>
              </w:rPr>
              <w:t>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E4F52C">
            <w:pPr>
              <w:spacing w:before="137" w:line="22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一般行政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管理事务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2283D5">
            <w:pPr>
              <w:spacing w:before="164" w:line="189" w:lineRule="auto"/>
              <w:ind w:left="4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6C0372">
            <w:pPr>
              <w:spacing w:before="164" w:line="189" w:lineRule="auto"/>
              <w:ind w:left="4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FF01DF">
            <w:pPr>
              <w:spacing w:before="164" w:line="189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.52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5BEB3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2113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11F59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184FB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C02E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7F939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D0095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3CA52B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A729E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094EDC3">
            <w:pPr>
              <w:spacing w:before="162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</w:t>
            </w:r>
            <w:r>
              <w:rPr>
                <w:rFonts w:ascii="宋体" w:hAnsi="宋体" w:eastAsia="宋体" w:cs="宋体"/>
                <w:sz w:val="18"/>
                <w:szCs w:val="18"/>
              </w:rPr>
              <w:t>136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A3B323">
            <w:pPr>
              <w:spacing w:before="135" w:line="22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其他共产党事务支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096794C">
            <w:pPr>
              <w:spacing w:before="162" w:line="187" w:lineRule="auto"/>
              <w:ind w:left="4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423EAE4">
            <w:pPr>
              <w:spacing w:before="162" w:line="187" w:lineRule="auto"/>
              <w:ind w:left="4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40A5413">
            <w:pPr>
              <w:spacing w:before="162" w:line="187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DB9F7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7BC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63B42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C686E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3A64E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9690C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FDB9D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A7E364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BDEED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812E6F">
            <w:pPr>
              <w:spacing w:before="162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201360</w:t>
            </w: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C9B67E4">
            <w:pPr>
              <w:spacing w:before="135" w:line="224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行</w:t>
            </w:r>
            <w:r>
              <w:rPr>
                <w:rFonts w:ascii="宋体" w:hAnsi="宋体" w:eastAsia="宋体" w:cs="宋体"/>
                <w:sz w:val="18"/>
                <w:szCs w:val="18"/>
              </w:rPr>
              <w:t>政运行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52D2F50">
            <w:pPr>
              <w:spacing w:before="162" w:line="187" w:lineRule="auto"/>
              <w:ind w:left="4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0B8FB5">
            <w:pPr>
              <w:spacing w:before="162" w:line="187" w:lineRule="auto"/>
              <w:ind w:left="4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919E2B5">
            <w:pPr>
              <w:spacing w:before="162" w:line="187" w:lineRule="auto"/>
              <w:ind w:right="20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27</w:t>
            </w:r>
            <w:r>
              <w:rPr>
                <w:rFonts w:ascii="宋体" w:hAnsi="宋体" w:eastAsia="宋体" w:cs="宋体"/>
                <w:sz w:val="18"/>
                <w:szCs w:val="18"/>
              </w:rPr>
              <w:t>.71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4C1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C9127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EDB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2D514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6F8F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62C3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32E77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24E99B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D945E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1BC05A">
            <w:pPr>
              <w:spacing w:before="162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208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28D61F9">
            <w:pPr>
              <w:spacing w:before="135" w:line="22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社会保障和就业支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EAA967">
            <w:pPr>
              <w:spacing w:before="163" w:line="188" w:lineRule="auto"/>
              <w:ind w:left="52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84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5BAC8B3">
            <w:pPr>
              <w:spacing w:before="163" w:line="188" w:lineRule="auto"/>
              <w:ind w:left="5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84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A15CFFB">
            <w:pPr>
              <w:spacing w:before="163" w:line="188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84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9510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6F7D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7DFEE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6F0D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1A1E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1BA2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D5D04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22F45A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652A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EB661CE">
            <w:pPr>
              <w:spacing w:before="162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</w:t>
            </w:r>
            <w:r>
              <w:rPr>
                <w:rFonts w:ascii="宋体" w:hAnsi="宋体" w:eastAsia="宋体" w:cs="宋体"/>
                <w:sz w:val="18"/>
                <w:szCs w:val="18"/>
              </w:rPr>
              <w:t>805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F5C3C8D">
            <w:pPr>
              <w:spacing w:before="135" w:line="22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行政事业单位养老支</w:t>
            </w:r>
            <w:r>
              <w:rPr>
                <w:rFonts w:ascii="宋体" w:hAnsi="宋体" w:eastAsia="宋体" w:cs="宋体"/>
                <w:sz w:val="18"/>
                <w:szCs w:val="18"/>
              </w:rPr>
              <w:t>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90591C">
            <w:pPr>
              <w:spacing w:before="163" w:line="188" w:lineRule="auto"/>
              <w:ind w:left="52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73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6A370A5">
            <w:pPr>
              <w:spacing w:before="163" w:line="188" w:lineRule="auto"/>
              <w:ind w:left="5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73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026837">
            <w:pPr>
              <w:spacing w:before="163" w:line="188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4.</w:t>
            </w:r>
            <w:r>
              <w:rPr>
                <w:rFonts w:ascii="宋体" w:hAnsi="宋体" w:eastAsia="宋体" w:cs="宋体"/>
                <w:sz w:val="18"/>
                <w:szCs w:val="18"/>
              </w:rPr>
              <w:t>73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33B47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2FCD0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02E75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296AB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ABF1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9FB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E20A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D087E7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662C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DF53850">
            <w:pPr>
              <w:spacing w:before="165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208050</w:t>
            </w: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E891663">
            <w:pPr>
              <w:spacing w:before="138" w:line="22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行政单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位离退休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E77CFD">
            <w:pPr>
              <w:spacing w:before="164" w:line="189" w:lineRule="auto"/>
              <w:ind w:left="5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30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F46A0E2">
            <w:pPr>
              <w:spacing w:before="164" w:line="189" w:lineRule="auto"/>
              <w:ind w:left="5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30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F02D0D1">
            <w:pPr>
              <w:spacing w:before="164" w:line="189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30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162AB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F973D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25CD5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AB7BB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F226F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CE9DE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69C09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05386D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DBE2C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B6F1B0">
            <w:pPr>
              <w:spacing w:before="163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208050</w:t>
            </w:r>
            <w:r>
              <w:rPr>
                <w:rFonts w:ascii="宋体" w:hAnsi="宋体" w:eastAsia="宋体" w:cs="宋体"/>
                <w:sz w:val="18"/>
                <w:szCs w:val="18"/>
              </w:rPr>
              <w:t>5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4A5E7C9">
            <w:pPr>
              <w:spacing w:before="136" w:line="222" w:lineRule="auto"/>
              <w:ind w:left="36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机关事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业单位基本养老保险缴费支出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7EEC58">
            <w:pPr>
              <w:spacing w:before="163" w:line="187" w:lineRule="auto"/>
              <w:ind w:left="525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3.</w:t>
            </w:r>
            <w:r>
              <w:rPr>
                <w:rFonts w:ascii="宋体" w:hAnsi="宋体" w:eastAsia="宋体" w:cs="宋体"/>
                <w:sz w:val="18"/>
                <w:szCs w:val="18"/>
              </w:rPr>
              <w:t>43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5AC57F">
            <w:pPr>
              <w:spacing w:before="163" w:line="187" w:lineRule="auto"/>
              <w:ind w:left="542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3.</w:t>
            </w:r>
            <w:r>
              <w:rPr>
                <w:rFonts w:ascii="宋体" w:hAnsi="宋体" w:eastAsia="宋体" w:cs="宋体"/>
                <w:sz w:val="18"/>
                <w:szCs w:val="18"/>
              </w:rPr>
              <w:t>43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33E6D07">
            <w:pPr>
              <w:spacing w:before="163" w:line="187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3.</w:t>
            </w:r>
            <w:r>
              <w:rPr>
                <w:rFonts w:ascii="宋体" w:hAnsi="宋体" w:eastAsia="宋体" w:cs="宋体"/>
                <w:sz w:val="18"/>
                <w:szCs w:val="18"/>
              </w:rPr>
              <w:t>43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9717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1D996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CFCDA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B5E81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65986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1F0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87A2C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68AFA0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EC3A7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99169A9">
            <w:pPr>
              <w:spacing w:before="166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</w:t>
            </w:r>
            <w:r>
              <w:rPr>
                <w:rFonts w:ascii="宋体" w:hAnsi="宋体" w:eastAsia="宋体" w:cs="宋体"/>
                <w:sz w:val="18"/>
                <w:szCs w:val="18"/>
              </w:rPr>
              <w:t>827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0CA34D">
            <w:pPr>
              <w:spacing w:before="138" w:line="22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政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对其他社会保险基金的补助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C40ADCB">
            <w:pPr>
              <w:spacing w:before="166" w:line="187" w:lineRule="auto"/>
              <w:ind w:left="52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CB36EA8">
            <w:pPr>
              <w:spacing w:before="166" w:line="187" w:lineRule="auto"/>
              <w:ind w:left="5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37DDB19">
            <w:pPr>
              <w:spacing w:before="166" w:line="187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EFEE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55D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B118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CB0B3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5B62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A736F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69C16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6590BA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DACD0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FDAE7D">
            <w:pPr>
              <w:spacing w:before="163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208270</w:t>
            </w:r>
            <w:r>
              <w:rPr>
                <w:rFonts w:ascii="宋体" w:hAnsi="宋体" w:eastAsia="宋体" w:cs="宋体"/>
                <w:sz w:val="18"/>
                <w:szCs w:val="18"/>
              </w:rPr>
              <w:t>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A5F97A">
            <w:pPr>
              <w:spacing w:before="137" w:line="223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政对工伤保险基金的补助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D4A12F">
            <w:pPr>
              <w:spacing w:before="163" w:line="187" w:lineRule="auto"/>
              <w:ind w:left="523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6C84C9D">
            <w:pPr>
              <w:spacing w:before="163" w:line="187" w:lineRule="auto"/>
              <w:ind w:left="5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B022A50">
            <w:pPr>
              <w:spacing w:before="163" w:line="187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0.11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199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C0839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5BD0D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012A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9C77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FB64C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FC083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101FDD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4FC58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E4DFD3F">
            <w:pPr>
              <w:spacing w:before="163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210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ED933F">
            <w:pPr>
              <w:spacing w:before="136" w:line="223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卫生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健康支出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23BE38">
            <w:pPr>
              <w:spacing w:before="163" w:line="189" w:lineRule="auto"/>
              <w:ind w:left="5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E44576B">
            <w:pPr>
              <w:spacing w:before="163" w:line="189" w:lineRule="auto"/>
              <w:ind w:left="5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024AD2">
            <w:pPr>
              <w:spacing w:before="163" w:line="189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6DCFE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3A5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A287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5F6D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A1C1D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66BA5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5F820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5939DF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6D4A3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1BCA400">
            <w:pPr>
              <w:spacing w:before="164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</w:t>
            </w:r>
            <w:r>
              <w:rPr>
                <w:rFonts w:ascii="宋体" w:hAnsi="宋体" w:eastAsia="宋体" w:cs="宋体"/>
                <w:sz w:val="18"/>
                <w:szCs w:val="18"/>
              </w:rPr>
              <w:t>012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A4CD1FA">
            <w:pPr>
              <w:spacing w:before="137" w:line="222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政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对基本医疗保险基金的补助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BD993B6">
            <w:pPr>
              <w:spacing w:before="163" w:line="189" w:lineRule="auto"/>
              <w:ind w:left="5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B98AB93">
            <w:pPr>
              <w:spacing w:before="163" w:line="189" w:lineRule="auto"/>
              <w:ind w:left="5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C5B4162">
            <w:pPr>
              <w:spacing w:before="163" w:line="189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53D41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743A4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1F1FF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068E5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99ED9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AAD14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067A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AF2DD5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3496F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4DDBC90">
            <w:pPr>
              <w:spacing w:before="164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210120</w:t>
            </w: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55A562">
            <w:pPr>
              <w:spacing w:before="137" w:line="222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财政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对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职工基本医疗保险基金的补助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09BB08">
            <w:pPr>
              <w:spacing w:before="163" w:line="189" w:lineRule="auto"/>
              <w:ind w:left="53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53634C2">
            <w:pPr>
              <w:spacing w:before="163" w:line="189" w:lineRule="auto"/>
              <w:ind w:left="5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F9696F">
            <w:pPr>
              <w:spacing w:before="163" w:line="189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54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CCAE3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21A2D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A2509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F745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E91B0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5AB63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F63B3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2C59A7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823B4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5DD82E6">
            <w:pPr>
              <w:spacing w:before="166" w:line="189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221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A7EE55C">
            <w:pPr>
              <w:spacing w:before="140" w:line="223" w:lineRule="auto"/>
              <w:ind w:left="36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住房保障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DAEECA">
            <w:pPr>
              <w:spacing w:before="167" w:line="188" w:lineRule="auto"/>
              <w:ind w:left="52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8B684F6">
            <w:pPr>
              <w:spacing w:before="167" w:line="188" w:lineRule="auto"/>
              <w:ind w:left="5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8CB236">
            <w:pPr>
              <w:spacing w:before="167" w:line="188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7FF1F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270EF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D8E21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50ECB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7D450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831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256D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D6E351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9C55E1">
            <w:pPr>
              <w:keepNext w:val="0"/>
              <w:keepLines w:val="0"/>
              <w:widowControl/>
              <w:suppressLineNumbers w:val="0"/>
              <w:shd w:val="clear"/>
              <w:ind w:firstLine="180" w:firstLineChars="10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5A74457">
            <w:pPr>
              <w:spacing w:before="164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22</w:t>
            </w:r>
            <w:r>
              <w:rPr>
                <w:rFonts w:ascii="宋体" w:hAnsi="宋体" w:eastAsia="宋体" w:cs="宋体"/>
                <w:sz w:val="18"/>
                <w:szCs w:val="18"/>
              </w:rPr>
              <w:t>102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EA33BF2">
            <w:pPr>
              <w:spacing w:before="138" w:line="223" w:lineRule="auto"/>
              <w:ind w:left="36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住房改革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支出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348A8A">
            <w:pPr>
              <w:spacing w:before="165" w:line="188" w:lineRule="auto"/>
              <w:ind w:left="52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C640199">
            <w:pPr>
              <w:spacing w:before="165" w:line="188" w:lineRule="auto"/>
              <w:ind w:left="5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F7F676">
            <w:pPr>
              <w:spacing w:before="165" w:line="188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CE51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74B1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8229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197EF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E5AB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490E7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524C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84AEDF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D1F08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A814FF2">
            <w:pPr>
              <w:spacing w:before="164" w:line="18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221020</w:t>
            </w:r>
            <w:r>
              <w:rPr>
                <w:rFonts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2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B2538B">
            <w:pPr>
              <w:spacing w:before="137" w:line="223" w:lineRule="auto"/>
              <w:ind w:left="36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住房</w:t>
            </w: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公积金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C03D5C">
            <w:pPr>
              <w:spacing w:before="165" w:line="188" w:lineRule="auto"/>
              <w:ind w:left="524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985C2E7">
            <w:pPr>
              <w:spacing w:before="165" w:line="188" w:lineRule="auto"/>
              <w:ind w:left="5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F3416C">
            <w:pPr>
              <w:spacing w:before="165" w:line="188" w:lineRule="auto"/>
              <w:ind w:right="19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z w:val="18"/>
                <w:szCs w:val="18"/>
              </w:rPr>
              <w:t>.57</w:t>
            </w:r>
          </w:p>
        </w:tc>
        <w:tc>
          <w:tcPr>
            <w:tcW w:w="10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62559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AF661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7296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B8682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F684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D5D1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5327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7B45B0D6">
      <w:pPr>
        <w:shd w:val="clear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p w14:paraId="1EB0E4C3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单位预算支出总表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768"/>
        <w:gridCol w:w="1766"/>
        <w:gridCol w:w="3075"/>
        <w:gridCol w:w="469"/>
        <w:gridCol w:w="1066"/>
        <w:gridCol w:w="1056"/>
        <w:gridCol w:w="480"/>
        <w:gridCol w:w="1536"/>
        <w:gridCol w:w="1536"/>
        <w:gridCol w:w="1536"/>
        <w:gridCol w:w="1536"/>
        <w:gridCol w:w="96"/>
      </w:tblGrid>
      <w:tr w14:paraId="7965F7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6174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C9F7EE4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2122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085C82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672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39DE5F9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1FE3B1E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E4570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2CB7A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53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A65858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53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96A57D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E173C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AA87B1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经营支出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E06872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上缴上级支出</w:t>
            </w:r>
          </w:p>
        </w:tc>
        <w:tc>
          <w:tcPr>
            <w:tcW w:w="1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5979DA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对附属单位补助支出</w:t>
            </w:r>
          </w:p>
        </w:tc>
      </w:tr>
      <w:tr w14:paraId="587F8F4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7675DE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E06CB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003153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53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31122F8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F4EE4D0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AE17834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9E48933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5F2004B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E0679A9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BA4D74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E6A568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E36768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DF65A2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F9B206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D0F4C6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1B05B6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0AE9F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09F0D5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DD42DE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</w:tr>
      <w:tr w14:paraId="38C09D8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55531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0F8DD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4A07C39">
            <w:pPr>
              <w:spacing w:before="119" w:line="232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合计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2D5CE4">
            <w:pPr>
              <w:spacing w:before="146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8.18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572261">
            <w:pPr>
              <w:spacing w:before="147" w:line="192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6.66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8B2FEE3">
            <w:pPr>
              <w:spacing w:before="146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854A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C008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60E29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0217F5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0E8A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8B6A2F">
            <w:pPr>
              <w:spacing w:before="146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28CA943">
            <w:pPr>
              <w:spacing w:before="118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一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般公共服务支出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A8ABC5">
            <w:pPr>
              <w:spacing w:before="147" w:line="192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4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9.23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221F3B4">
            <w:pPr>
              <w:spacing w:before="146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F6F960">
            <w:pPr>
              <w:spacing w:before="146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F9D05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89F6C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72B6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E197CB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F3875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283DC4F">
            <w:pPr>
              <w:spacing w:before="146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2012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9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9595D0D">
            <w:pPr>
              <w:spacing w:before="118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群众团体事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务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1AF6B60">
            <w:pPr>
              <w:spacing w:before="146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1D8F1F9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27481C">
            <w:pPr>
              <w:spacing w:before="146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67F6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FA6B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817D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05FE54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5782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2C37D3F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012902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9286F22">
            <w:pPr>
              <w:spacing w:before="117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4"/>
                <w:sz w:val="18"/>
                <w:szCs w:val="18"/>
              </w:rPr>
              <w:t>一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般行政管理事务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F3AD36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BE67B3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684EC8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21.5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26E3D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B74B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B7761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04BBCB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A778E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620A669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2013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D4F6057">
            <w:pPr>
              <w:spacing w:before="117" w:line="229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其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他共产党事务支出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7D68EF">
            <w:pPr>
              <w:spacing w:before="145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95B5F2C">
            <w:pPr>
              <w:spacing w:before="145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B81DACC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9E504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4AE1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1845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99E213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1D31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1933EEB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013601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616BE20">
            <w:pPr>
              <w:spacing w:before="117" w:line="23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行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政运行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320AB1">
            <w:pPr>
              <w:spacing w:before="145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DE29B4F">
            <w:pPr>
              <w:spacing w:before="145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27.7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AF00DA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1676E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45736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377C0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B007CC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46F99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B177336">
            <w:pPr>
              <w:spacing w:before="146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08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8487E3">
            <w:pPr>
              <w:spacing w:before="118" w:line="227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社会保障和就业支出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51CC0C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4.84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C796113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4.84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7AAA06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4D282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4930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3717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664B5B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D6B5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A346FE9">
            <w:pPr>
              <w:spacing w:before="147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2080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F0E49C9">
            <w:pPr>
              <w:spacing w:before="118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行政事业单位养老支出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E698BA8">
            <w:pPr>
              <w:spacing w:before="146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4.73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E4E117C">
            <w:pPr>
              <w:spacing w:before="146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4.73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502799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89DF1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30172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1A15A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58C92F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8F9BB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BEBFAE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080501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400EE0">
            <w:pPr>
              <w:spacing w:before="117" w:line="231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政单位离退休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C91756B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592F2B9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958FABD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73B62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FFC6E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3CC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EFB021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21B71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3C5BAB">
            <w:pPr>
              <w:spacing w:before="147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080505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C877830">
            <w:pPr>
              <w:spacing w:before="119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8"/>
                <w:sz w:val="18"/>
                <w:szCs w:val="18"/>
              </w:rPr>
              <w:t>机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关事业单位基本养老保险缴费支出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9ED2AB">
            <w:pPr>
              <w:spacing w:before="147" w:line="192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15805B">
            <w:pPr>
              <w:spacing w:before="147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C239B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2387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AEF43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C9FB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7601DF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BA6B9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61A7356">
            <w:pPr>
              <w:spacing w:before="147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2082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7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C66489A">
            <w:pPr>
              <w:spacing w:before="119" w:line="227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政对其他社会保险基金的补助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7615B8D">
            <w:pPr>
              <w:spacing w:before="146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2B6A5F">
            <w:pPr>
              <w:spacing w:before="146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A85483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7044A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6F4E5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0412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0E818B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BC535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FAF1551">
            <w:pPr>
              <w:spacing w:before="147" w:line="192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082702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9B84A3A">
            <w:pPr>
              <w:spacing w:before="118" w:line="231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政对工伤保险基金的补助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8CF49FE">
            <w:pPr>
              <w:spacing w:before="146" w:line="193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376787D">
            <w:pPr>
              <w:spacing w:before="146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064D5C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2B4D8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8B48F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8925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DE31B9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C3F66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323A89">
            <w:pPr>
              <w:spacing w:before="146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10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5FF8894">
            <w:pPr>
              <w:spacing w:before="118" w:line="231" w:lineRule="auto"/>
              <w:ind w:left="39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卫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生健康支出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04B0E3">
            <w:pPr>
              <w:spacing w:before="146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5316C1F">
            <w:pPr>
              <w:spacing w:before="146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EC607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35FA5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08A36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7AEA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B1966A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843F3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2B017E0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2101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7C303E">
            <w:pPr>
              <w:spacing w:before="118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5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政对基本医疗保险基金的补助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72D925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370BC1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D85423A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38C94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58CD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FEB9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B881FD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E749D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32E2C1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101201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96033D">
            <w:pPr>
              <w:spacing w:before="118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7"/>
                <w:sz w:val="18"/>
                <w:szCs w:val="18"/>
              </w:rPr>
              <w:t>财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政对职工基本医疗保险基金的补助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B8EED7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C4C5B54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68FE06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533D3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EDE0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D3CA9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A69810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BFE77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B8C91C0">
            <w:pPr>
              <w:spacing w:before="145" w:line="194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21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0A5F4C7">
            <w:pPr>
              <w:spacing w:before="117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住房保障支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74337FF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8CFFD0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10131B3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4F941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DDCCF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6935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8A39B8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14EDE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5A37540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2210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9653781">
            <w:pPr>
              <w:spacing w:before="117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住房改革支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出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7113DA7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5BD468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BF5836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6123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93D6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4ECB1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FF133D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5004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DA1AB23">
            <w:pPr>
              <w:spacing w:before="145" w:line="193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210201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AD09A45">
            <w:pPr>
              <w:spacing w:before="117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住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房公积金</w:t>
            </w:r>
          </w:p>
        </w:tc>
        <w:tc>
          <w:tcPr>
            <w:tcW w:w="15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8187ABA">
            <w:pPr>
              <w:spacing w:before="145" w:line="194" w:lineRule="auto"/>
              <w:ind w:right="16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DD14594">
            <w:pPr>
              <w:spacing w:before="14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02A27D9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198D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6549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9610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3D613602">
      <w:pPr>
        <w:shd w:val="clear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p w14:paraId="1ACBB3BB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单位预算财政拨款收支总表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693"/>
        <w:gridCol w:w="3081"/>
        <w:gridCol w:w="522"/>
        <w:gridCol w:w="1385"/>
        <w:gridCol w:w="2277"/>
        <w:gridCol w:w="1325"/>
        <w:gridCol w:w="1386"/>
        <w:gridCol w:w="1385"/>
        <w:gridCol w:w="1385"/>
        <w:gridCol w:w="1385"/>
        <w:gridCol w:w="96"/>
      </w:tblGrid>
      <w:tr w14:paraId="0F9B7F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3870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AD99684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</w:t>
            </w:r>
            <w:r>
              <w:rPr>
                <w:rFonts w:hint="eastAsia" w:ascii="宋体" w:hAnsi="宋体" w:eastAsia="宋体" w:cs="宋体"/>
                <w:spacing w:val="7"/>
                <w:sz w:val="18"/>
                <w:szCs w:val="18"/>
                <w:lang w:eastAsia="zh-CN"/>
              </w:rPr>
              <w:t>宁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4184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472EBC5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 xml:space="preserve">                                                </w:t>
            </w: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6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987472A">
            <w:pPr>
              <w:pStyle w:val="11"/>
              <w:shd w:val="clear"/>
              <w:ind w:firstLine="2340" w:firstLineChars="1300"/>
              <w:jc w:val="both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08E5449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F1EDF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9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36224A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</w:t>
            </w:r>
          </w:p>
        </w:tc>
        <w:tc>
          <w:tcPr>
            <w:tcW w:w="91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814E9A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</w:t>
            </w:r>
          </w:p>
        </w:tc>
      </w:tr>
      <w:tr w14:paraId="68C0090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600" w:hRule="atLeast"/>
          <w:jc w:val="center"/>
        </w:trPr>
        <w:tc>
          <w:tcPr>
            <w:tcW w:w="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1811EC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F7993D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669A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</w:t>
            </w: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96C2C2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    目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ED2A14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B047A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438F07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政府性基金预算财政拨款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6DE234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国有资本经营预算财政拨款</w:t>
            </w:r>
          </w:p>
        </w:tc>
      </w:tr>
      <w:tr w14:paraId="17C0542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6F8699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43DF3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F21DA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ABB5E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7E06A0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132EB0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598950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9B01BF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</w:tr>
      <w:tr w14:paraId="09FA84A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5745B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6F1AA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6DF4A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E3C95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6D094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DF35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49.23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2C37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6ED70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7C559B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90CB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78915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F517F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440C3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3D90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4A0A9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89860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A9F8B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27A793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864D0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87813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C569C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9F41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125D9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B9BE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434FD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4F20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22D26C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94B86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81F276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DFD0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379BB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9E791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9DF6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4CD47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8A398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AB55A2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28F63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4CB7B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AF3BC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71C97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B3FB9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E10D2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03DD9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83302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1E7F8E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C1D5C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A07D97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301BA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77460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72ED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59545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722A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FDFA7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AC441E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1EDC0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048E9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4883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212AB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8B0A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803B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7EB6E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6DE3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1F1669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9B05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DE1D7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07368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37204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3B04A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C6165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4.84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5BBC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24EA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035C3C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C3AED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A1C5A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60A23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60BDC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6A3BD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EEF8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7CF8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EFA05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7EA307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3026E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EB8067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9645B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20791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7C12E2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F8F17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1.54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46F74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69B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244466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4AB31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8E9E42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DF44B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F147B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9D96F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8E9A3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6AAF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10B84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65159F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5B1EA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D833D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48640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7E7F0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64BF8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AFD0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5C2D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808F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1D2DFB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BBD2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951F40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75CF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01D6C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10E51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8D71D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020C5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C2EF7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4A91F7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AD2D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9F4AFC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A648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7D32D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BC290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8663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B9BF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89A2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0CC199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3A0A5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89741F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D92C5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F5C7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19FF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FB04E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1C6B8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21B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CF936D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F6AFC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A112C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A5438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AB1A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FC11E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F13AB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C81FC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BB7C9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ABC144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DB47E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8731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F185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F8B6B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44F82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A022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5949B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F629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E30970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EFE9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0F3FB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8645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7C61A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902A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D69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868D7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6547C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DF58BE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48C84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E19D36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AF12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64A34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1582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DFDA4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23F0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AEE9F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F981FF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AA6A2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B5D65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35321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52F8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7E57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2.57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88AE2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2.57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396E7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974A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F829F8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72F6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D472B8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DEBE9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A9530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99D97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EE48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849A3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0836A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E1433C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F7D96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CF16DD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8B72C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4DDAB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B1B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18EEB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9524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C3753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7D5A1C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8B3F0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713B7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B3C04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E083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94F1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8296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C9801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CC7E8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7883902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9ADFF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B83C85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BD6B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B039E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9851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41C77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900D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D74C7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6336FB5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5E57E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64DDDB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C2442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3582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CA73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208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7916A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AD53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9CFF2C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0C68A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6D6AE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6FA07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BEA5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584C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80B18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E2B79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A8692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67870F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CAB71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250B14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1DB5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F5BEB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二十七、债务还本支出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357C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FF9C9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FA95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3B97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22626E5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3D1A1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559B6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53D49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5649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二十八、债务付息支出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6BC06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4F73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242E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0043B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192611B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4B681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7A3D8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66937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6E976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二十九、债务发行费用支出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E126F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BBEA3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CBBEE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880EA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1071EF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1F577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B0F8E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83F9A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D76B2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三十、抗疫特别国债安排的支出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A6EB6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94968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D2B33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487B2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C47A47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B786B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E07F0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F7779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4D79D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6CBE8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75E3B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EF370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84C1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FFD82D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7549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194D5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年初财政拨款结转和结余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5ADB9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70073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年末财政拨款结转和结余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2D296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9E1CC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57A33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8AC17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30EB97F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A0E46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5A357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FF276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5FC479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36A72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61B60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A732B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C9ECC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313B56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37E2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CD225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6DD68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EC917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5154D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22F1E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56E0F8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60603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4904BFC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A497B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2E312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80549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B033F7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92378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B60D3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317C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61D21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5397833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97619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380DC1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37B2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36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629AE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7DF4A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32.95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1E10F5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default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58.18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87363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45377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 w14:paraId="4DC3F2A4">
      <w:pPr>
        <w:shd w:val="clear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p w14:paraId="6E8D52E3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单位预算一般公共预算财政拨款支出表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800"/>
        <w:gridCol w:w="1843"/>
        <w:gridCol w:w="3207"/>
        <w:gridCol w:w="2563"/>
        <w:gridCol w:w="35"/>
        <w:gridCol w:w="1248"/>
        <w:gridCol w:w="1282"/>
        <w:gridCol w:w="532"/>
        <w:gridCol w:w="750"/>
        <w:gridCol w:w="2564"/>
        <w:gridCol w:w="96"/>
      </w:tblGrid>
      <w:tr w14:paraId="36030E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854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6991035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3062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000857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3410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7F0A9BE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4FF600E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6360BD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50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E24902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25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7F1B2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84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F8F55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25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A702CC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项目支出</w:t>
            </w:r>
          </w:p>
        </w:tc>
      </w:tr>
      <w:tr w14:paraId="59395D9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E0A9038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272D01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74D976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25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7278DCD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BCB694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小计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94747D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050C2D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25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84E0907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  <w:tr w14:paraId="090C7C7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7255BD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3766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015701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587AA3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D36FE1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25B799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4DC915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C570D1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</w:tr>
      <w:tr w14:paraId="3F60769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0BD8D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E86F33">
            <w:pPr>
              <w:shd w:val="clear"/>
              <w:jc w:val="lef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DD805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4D971E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32.95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B569C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8.08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553C0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7.64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E7687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0.44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2EA9F2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24.87</w:t>
            </w:r>
          </w:p>
        </w:tc>
      </w:tr>
      <w:tr w14:paraId="60FA049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C66C2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7D3C6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20324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一般公共服务支出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E5D36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07C6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5A1FA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5.74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B9B48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0.44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AA188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530DC20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6753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E93F0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20113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DDE8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商贸事务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805EE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7272B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CC2C2E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5.74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7CE36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0.44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25D6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5C75060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9519A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083E7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2011308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16726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招商引资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C14F6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9A2C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6.18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C38C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5.74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7B1D7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0.44</w:t>
            </w: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9D0AD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0CFD1D0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6C336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22659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B39CC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F64FDD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EEF3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07FB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0.88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0C8B5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459A4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36E4DEA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BC3FD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2818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20805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7E3708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A2D92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0F8802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FE3A2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7C27B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BB664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6C8D85D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4BC6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5F7604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2080505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2ED6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4AA2E1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27A4A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7440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0.85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08551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4E00C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4DC4F19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12C42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6D800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20827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DB197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F145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2885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DFD681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20DEF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4B696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6BC6CB7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5C77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8E379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2082702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6EEB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AB430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6D847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A4BEC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0.03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EC295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4500C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412A2BA2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9783B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6DD5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96F6A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F9358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165CE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54C710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52DC0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8E58B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785450A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CFA87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5BFC2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21012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3969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财政对基本医疗保险基金的补助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7F28A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F09E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38F76C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5FC84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99149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2F5CBD5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945F4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0C0695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2101201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509B5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财政对职工基本医疗保险基金的补助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83BDD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59463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90BC6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D87C1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A54E5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24F295F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E326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3DA3F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224C59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农林水支出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3FB018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24.87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F2C0DE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452850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ACD5E6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E98DF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24.87</w:t>
            </w:r>
          </w:p>
        </w:tc>
      </w:tr>
      <w:tr w14:paraId="676AF061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82304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CCCDC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21301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A146B3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农业农村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B9C12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24.87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913A5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BBF623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99E75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2D85A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24.87</w:t>
            </w:r>
          </w:p>
        </w:tc>
      </w:tr>
      <w:tr w14:paraId="4260633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6AF0C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E9117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2130102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9EE017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C5F59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1.12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3B6BCD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71F79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A6901B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054CB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1.12</w:t>
            </w:r>
          </w:p>
        </w:tc>
      </w:tr>
      <w:tr w14:paraId="15DBDE3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6961C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133306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2130104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7EEF5D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事业运行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A949B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23.75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B8D1C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89462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FA9BB4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3DCB36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23.75</w:t>
            </w:r>
          </w:p>
        </w:tc>
      </w:tr>
      <w:tr w14:paraId="68453B4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A9A907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6300A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D83CE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191D90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18E3F9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4EA4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19225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DF5CCF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61603B7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7131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5B0C6F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22102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E3FBB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F054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096847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340C73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E7A2FA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B2E0F1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  <w:tr w14:paraId="5275600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4786D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FA11C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2210201</w:t>
            </w:r>
          </w:p>
        </w:tc>
        <w:tc>
          <w:tcPr>
            <w:tcW w:w="3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8E770"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2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FA7F9B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A57B4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4781EF">
            <w:pPr>
              <w:keepNext w:val="0"/>
              <w:keepLines w:val="0"/>
              <w:widowControl/>
              <w:suppressLineNumbers w:val="0"/>
              <w:shd w:val="clear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0.64</w:t>
            </w:r>
          </w:p>
        </w:tc>
        <w:tc>
          <w:tcPr>
            <w:tcW w:w="12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55630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  <w:tc>
          <w:tcPr>
            <w:tcW w:w="2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6C8187">
            <w:pPr>
              <w:shd w:val="clear"/>
              <w:jc w:val="right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uk-UA" w:bidi="ar-SA"/>
              </w:rPr>
            </w:pPr>
          </w:p>
        </w:tc>
      </w:tr>
    </w:tbl>
    <w:p w14:paraId="0D860713">
      <w:pPr>
        <w:shd w:val="clear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p w14:paraId="37F62CFD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单位预算一般公共预算财政拨款基本支出表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768"/>
        <w:gridCol w:w="1766"/>
        <w:gridCol w:w="3075"/>
        <w:gridCol w:w="2620"/>
        <w:gridCol w:w="452"/>
        <w:gridCol w:w="2713"/>
        <w:gridCol w:w="359"/>
        <w:gridCol w:w="3071"/>
        <w:gridCol w:w="96"/>
      </w:tblGrid>
      <w:tr w14:paraId="5EB7B8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8325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2F565C7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316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10DFD56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3526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34777B4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5B7CE42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2F3324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F32642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支出部门经济分类科目</w:t>
            </w:r>
          </w:p>
        </w:tc>
        <w:tc>
          <w:tcPr>
            <w:tcW w:w="921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CC32B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一般公共预算基本支出</w:t>
            </w:r>
          </w:p>
        </w:tc>
      </w:tr>
      <w:tr w14:paraId="7D6D237C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5452873">
            <w:pPr>
              <w:shd w:val="clear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9C0283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710544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AFA786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23EFD5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84E68A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公用经费</w:t>
            </w:r>
          </w:p>
        </w:tc>
      </w:tr>
      <w:tr w14:paraId="2AA8740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045FA8D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栏次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E22533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971FAF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C3E90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FAF584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94CEC83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</w:tr>
      <w:tr w14:paraId="550BDBB5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0BA9B2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2AA5D3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1EF4A96">
            <w:pPr>
              <w:spacing w:before="136" w:line="232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合计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641793D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6.66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3B4FAA1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2.06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3DB8C0">
            <w:pPr>
              <w:spacing w:before="16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</w:tr>
      <w:tr w14:paraId="6D79842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C76DB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F9BA104">
            <w:pPr>
              <w:spacing w:before="163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9F23062">
            <w:pPr>
              <w:spacing w:before="135" w:line="230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0"/>
                <w:sz w:val="18"/>
                <w:szCs w:val="18"/>
              </w:rPr>
              <w:t>工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资福利支出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E74C1D3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0.76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F1C8E03">
            <w:pPr>
              <w:spacing w:before="164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0.76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78A9ED0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1BEA33F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6CB09A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9D9F09A">
            <w:pPr>
              <w:spacing w:before="163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F542F85">
            <w:pPr>
              <w:spacing w:before="135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基本工资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F331535">
            <w:pPr>
              <w:spacing w:before="163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B0C210F">
            <w:pPr>
              <w:spacing w:before="163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23.1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1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51B7AD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499D6F5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C0D871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4C2EBE9">
            <w:pPr>
              <w:spacing w:before="161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0108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7BEFD15">
            <w:pPr>
              <w:spacing w:before="134" w:line="230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6"/>
                <w:sz w:val="18"/>
                <w:szCs w:val="18"/>
              </w:rPr>
              <w:t>机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关事业单位基本养老保险缴费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63495F3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A9E1B12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3.43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C65389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013DAB3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27472E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F234912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0110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D87E095">
            <w:pPr>
              <w:spacing w:before="137" w:line="227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3"/>
                <w:sz w:val="18"/>
                <w:szCs w:val="18"/>
              </w:rPr>
              <w:t>城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镇职工基本医疗保险缴费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9B408F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DDAC3E0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54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C7600AA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75B6B33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33730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3F055E2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8815537">
            <w:pPr>
              <w:spacing w:before="137" w:line="227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其他社会保障缴费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F4A7E0B">
            <w:pPr>
              <w:spacing w:before="164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E433AFC">
            <w:pPr>
              <w:spacing w:before="164" w:line="193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.11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4AFB42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55E4FF2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F3F19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F13EAF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0113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E13A18A">
            <w:pPr>
              <w:spacing w:before="136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住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房公积金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9244A54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42253C6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.57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1A4AC8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20CE3CF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035275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AB3DAAF">
            <w:pPr>
              <w:spacing w:before="164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8AD5B7C">
            <w:pPr>
              <w:spacing w:before="135" w:line="231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商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品和服务支出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43A8EE">
            <w:pPr>
              <w:spacing w:before="163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D38F4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419D791">
            <w:pPr>
              <w:spacing w:before="163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4.60</w:t>
            </w:r>
          </w:p>
        </w:tc>
      </w:tr>
      <w:tr w14:paraId="199FE54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4961C9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4075D8D">
            <w:pPr>
              <w:spacing w:before="161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0201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E9078E2">
            <w:pPr>
              <w:spacing w:before="134" w:line="230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办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公费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0DC7AD5">
            <w:pPr>
              <w:spacing w:before="162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.98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3052AE5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24234FE">
            <w:pPr>
              <w:spacing w:before="162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.98</w:t>
            </w:r>
          </w:p>
        </w:tc>
      </w:tr>
      <w:tr w14:paraId="2F9FFC5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8FB7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152AD7E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0207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974C61">
            <w:pPr>
              <w:spacing w:before="137" w:line="230" w:lineRule="auto"/>
              <w:ind w:left="5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邮电费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D0E3A3B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10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0AEBB71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DA01C6B">
            <w:pPr>
              <w:spacing w:before="164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10</w:t>
            </w:r>
          </w:p>
        </w:tc>
      </w:tr>
      <w:tr w14:paraId="5E117CD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02A17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3236EC5">
            <w:pPr>
              <w:spacing w:before="164" w:line="193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0215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207C225">
            <w:pPr>
              <w:spacing w:before="137" w:line="227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会议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06B3576">
            <w:pPr>
              <w:spacing w:before="165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.08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538ECA67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27540E2">
            <w:pPr>
              <w:spacing w:before="165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.08</w:t>
            </w:r>
          </w:p>
        </w:tc>
      </w:tr>
      <w:tr w14:paraId="584599A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8F89BD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E45BA3A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0228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E3606E3">
            <w:pPr>
              <w:spacing w:before="137" w:line="227" w:lineRule="auto"/>
              <w:ind w:left="40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工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会经费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372DDAB">
            <w:pPr>
              <w:spacing w:before="165" w:line="192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.24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22BEDA4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30F95A0">
            <w:pPr>
              <w:spacing w:before="165" w:line="192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5"/>
                <w:sz w:val="18"/>
                <w:szCs w:val="18"/>
              </w:rPr>
              <w:t>0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.24</w:t>
            </w:r>
          </w:p>
        </w:tc>
      </w:tr>
      <w:tr w14:paraId="38FA6CE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5AF2A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3F13481">
            <w:pPr>
              <w:spacing w:before="165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0239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61EC155">
            <w:pPr>
              <w:spacing w:before="136" w:line="229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2"/>
                <w:sz w:val="18"/>
                <w:szCs w:val="18"/>
              </w:rPr>
              <w:t>其</w:t>
            </w: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他交通费用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6260946">
            <w:pPr>
              <w:spacing w:before="164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.20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4C68E7EF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1E63129">
            <w:pPr>
              <w:spacing w:before="164" w:line="194" w:lineRule="auto"/>
              <w:ind w:right="32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4"/>
                <w:sz w:val="18"/>
                <w:szCs w:val="18"/>
              </w:rPr>
              <w:t>2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.20</w:t>
            </w:r>
          </w:p>
        </w:tc>
      </w:tr>
      <w:tr w14:paraId="67D7D2A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D032F6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8FE1686">
            <w:pPr>
              <w:spacing w:before="163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2"/>
                <w:sz w:val="18"/>
                <w:szCs w:val="18"/>
              </w:rPr>
              <w:t>303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C5D24A8">
            <w:pPr>
              <w:spacing w:before="134" w:line="231" w:lineRule="auto"/>
              <w:ind w:left="37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1"/>
                <w:sz w:val="18"/>
                <w:szCs w:val="18"/>
              </w:rPr>
              <w:t>对</w:t>
            </w:r>
            <w:r>
              <w:rPr>
                <w:rFonts w:ascii="宋体" w:hAnsi="宋体" w:eastAsia="宋体" w:cs="宋体"/>
                <w:spacing w:val="9"/>
                <w:sz w:val="18"/>
                <w:szCs w:val="18"/>
              </w:rPr>
              <w:t>个人和家庭的补助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C6B784D">
            <w:pPr>
              <w:spacing w:before="162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3496ECC1">
            <w:pPr>
              <w:spacing w:before="162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57E0BD2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  <w:tr w14:paraId="526031C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96" w:type="dxa"/>
          <w:wAfter w:w="96" w:type="dxa"/>
          <w:trHeight w:val="300" w:hRule="atLeast"/>
          <w:jc w:val="center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CBEE58"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2E21208F">
            <w:pPr>
              <w:spacing w:before="166" w:line="192" w:lineRule="auto"/>
              <w:ind w:left="41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3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>0302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6834937F">
            <w:pPr>
              <w:spacing w:before="138" w:line="230" w:lineRule="auto"/>
              <w:ind w:left="38" w:leftChars="0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8"/>
                <w:sz w:val="18"/>
                <w:szCs w:val="18"/>
              </w:rPr>
              <w:t>退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休费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11975EBA">
            <w:pPr>
              <w:spacing w:before="16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0477E792">
            <w:pPr>
              <w:spacing w:before="165" w:line="194" w:lineRule="auto"/>
              <w:ind w:right="15" w:rightChars="0"/>
              <w:jc w:val="right"/>
              <w:rPr>
                <w:rFonts w:hint="eastAsia" w:ascii="宋体" w:hAnsi="宋体" w:eastAsia="宋体" w:cs="宋体"/>
                <w:sz w:val="18"/>
                <w:szCs w:val="18"/>
                <w:lang w:val="en-US" w:eastAsia="uk-UA" w:bidi="ar-SA"/>
              </w:rPr>
            </w:pPr>
            <w:r>
              <w:rPr>
                <w:rFonts w:ascii="宋体" w:hAnsi="宋体" w:eastAsia="宋体" w:cs="宋体"/>
                <w:spacing w:val="1"/>
                <w:sz w:val="18"/>
                <w:szCs w:val="18"/>
              </w:rPr>
              <w:t>1.</w:t>
            </w:r>
            <w:r>
              <w:rPr>
                <w:rFonts w:ascii="宋体" w:hAnsi="宋体" w:eastAsia="宋体" w:cs="宋体"/>
                <w:sz w:val="18"/>
                <w:szCs w:val="18"/>
              </w:rPr>
              <w:t>30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 w14:paraId="713DB73C">
            <w:pPr>
              <w:rPr>
                <w:rFonts w:hint="eastAsia" w:ascii="Arial" w:hAnsi="Times New Roman" w:eastAsia="Times New Roman" w:cs="Times New Roman"/>
                <w:sz w:val="18"/>
                <w:szCs w:val="18"/>
                <w:lang w:val="en-US" w:eastAsia="uk-UA" w:bidi="ar-SA"/>
              </w:rPr>
            </w:pPr>
          </w:p>
        </w:tc>
      </w:tr>
    </w:tbl>
    <w:p w14:paraId="5209BF7C">
      <w:pPr>
        <w:shd w:val="clear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</w:p>
    <w:p w14:paraId="54ECFB3C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单位预算政府基金预算财政拨款支出表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7"/>
        <w:gridCol w:w="3082"/>
        <w:gridCol w:w="3082"/>
        <w:gridCol w:w="3309"/>
        <w:gridCol w:w="1843"/>
        <w:gridCol w:w="1843"/>
      </w:tblGrid>
      <w:tr w14:paraId="2314D2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8021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2C9C722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3309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2FA4EC8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3686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D15A106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4F2A56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857" w:type="dxa"/>
            <w:vMerge w:val="restart"/>
            <w:vAlign w:val="center"/>
          </w:tcPr>
          <w:p w14:paraId="3E97F7A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6164" w:type="dxa"/>
            <w:gridSpan w:val="2"/>
            <w:vAlign w:val="center"/>
          </w:tcPr>
          <w:p w14:paraId="1266489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功能分类科目</w:t>
            </w:r>
          </w:p>
        </w:tc>
        <w:tc>
          <w:tcPr>
            <w:tcW w:w="3309" w:type="dxa"/>
            <w:vMerge w:val="restart"/>
            <w:vAlign w:val="center"/>
          </w:tcPr>
          <w:p w14:paraId="2F02DD2E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1843" w:type="dxa"/>
            <w:vMerge w:val="restart"/>
            <w:vAlign w:val="center"/>
          </w:tcPr>
          <w:p w14:paraId="699DFF67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基本支出</w:t>
            </w:r>
          </w:p>
        </w:tc>
        <w:tc>
          <w:tcPr>
            <w:tcW w:w="1843" w:type="dxa"/>
            <w:vMerge w:val="restart"/>
            <w:vAlign w:val="center"/>
          </w:tcPr>
          <w:p w14:paraId="266C63D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项目支出</w:t>
            </w:r>
          </w:p>
        </w:tc>
      </w:tr>
      <w:tr w14:paraId="750587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857" w:type="dxa"/>
            <w:vMerge w:val="continue"/>
          </w:tcPr>
          <w:p w14:paraId="65D49704">
            <w:pPr>
              <w:shd w:val="clear"/>
              <w:rPr>
                <w:color w:val="auto"/>
              </w:rPr>
            </w:pPr>
          </w:p>
        </w:tc>
        <w:tc>
          <w:tcPr>
            <w:tcW w:w="3082" w:type="dxa"/>
            <w:vAlign w:val="center"/>
          </w:tcPr>
          <w:p w14:paraId="3B33BADE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科目编码</w:t>
            </w:r>
          </w:p>
        </w:tc>
        <w:tc>
          <w:tcPr>
            <w:tcW w:w="3082" w:type="dxa"/>
            <w:vAlign w:val="center"/>
          </w:tcPr>
          <w:p w14:paraId="319E2743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科目名称</w:t>
            </w:r>
          </w:p>
        </w:tc>
        <w:tc>
          <w:tcPr>
            <w:tcW w:w="3309" w:type="dxa"/>
            <w:vMerge w:val="continue"/>
          </w:tcPr>
          <w:p w14:paraId="62E330BA">
            <w:pPr>
              <w:shd w:val="clear"/>
              <w:rPr>
                <w:color w:val="auto"/>
              </w:rPr>
            </w:pPr>
          </w:p>
        </w:tc>
        <w:tc>
          <w:tcPr>
            <w:tcW w:w="1843" w:type="dxa"/>
            <w:vMerge w:val="continue"/>
          </w:tcPr>
          <w:p w14:paraId="52FEBE52">
            <w:pPr>
              <w:shd w:val="clear"/>
              <w:rPr>
                <w:color w:val="auto"/>
              </w:rPr>
            </w:pPr>
          </w:p>
        </w:tc>
        <w:tc>
          <w:tcPr>
            <w:tcW w:w="1843" w:type="dxa"/>
            <w:vMerge w:val="continue"/>
          </w:tcPr>
          <w:p w14:paraId="3FCA8D53">
            <w:pPr>
              <w:shd w:val="clear"/>
              <w:rPr>
                <w:color w:val="auto"/>
              </w:rPr>
            </w:pPr>
          </w:p>
        </w:tc>
      </w:tr>
      <w:tr w14:paraId="60E680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1857" w:type="dxa"/>
            <w:vAlign w:val="center"/>
          </w:tcPr>
          <w:p w14:paraId="0BD6B310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3082" w:type="dxa"/>
            <w:vAlign w:val="center"/>
          </w:tcPr>
          <w:p w14:paraId="67086FB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3082" w:type="dxa"/>
            <w:vAlign w:val="center"/>
          </w:tcPr>
          <w:p w14:paraId="7E9A1DEB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3309" w:type="dxa"/>
            <w:vAlign w:val="center"/>
          </w:tcPr>
          <w:p w14:paraId="1C591F6E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1843" w:type="dxa"/>
            <w:vAlign w:val="center"/>
          </w:tcPr>
          <w:p w14:paraId="457C130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1843" w:type="dxa"/>
            <w:vAlign w:val="center"/>
          </w:tcPr>
          <w:p w14:paraId="53D2858B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03A852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857" w:type="dxa"/>
            <w:vAlign w:val="center"/>
          </w:tcPr>
          <w:p w14:paraId="60B13D5F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3082" w:type="dxa"/>
            <w:vAlign w:val="center"/>
          </w:tcPr>
          <w:p w14:paraId="256CAB83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3082" w:type="dxa"/>
            <w:vAlign w:val="center"/>
          </w:tcPr>
          <w:p w14:paraId="2618885D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3309" w:type="dxa"/>
            <w:vAlign w:val="center"/>
          </w:tcPr>
          <w:p w14:paraId="55944948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1843" w:type="dxa"/>
            <w:vAlign w:val="center"/>
          </w:tcPr>
          <w:p w14:paraId="24B9704A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1843" w:type="dxa"/>
            <w:vAlign w:val="center"/>
          </w:tcPr>
          <w:p w14:paraId="4F0E0468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6D3E5D28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ascii="方正书宋_GBK" w:hAnsi="方正书宋_GBK" w:eastAsia="方正书宋_GBK" w:cs="方正书宋_GBK"/>
          <w:color w:val="auto"/>
          <w:sz w:val="21"/>
        </w:rPr>
        <w:t>注：无政府基金预算财政拨款预算，空表列示。</w:t>
      </w:r>
    </w:p>
    <w:p w14:paraId="3A2731A9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单位预算国有资本经营预算财政拨款支出表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3"/>
        <w:gridCol w:w="2503"/>
        <w:gridCol w:w="2502"/>
        <w:gridCol w:w="2503"/>
        <w:gridCol w:w="2502"/>
        <w:gridCol w:w="2503"/>
      </w:tblGrid>
      <w:tr w14:paraId="7D919A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08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6B64C5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250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B1FE209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 xml:space="preserve">       </w:t>
            </w: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00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A45A61C">
            <w:pPr>
              <w:pStyle w:val="11"/>
              <w:shd w:val="clear"/>
              <w:ind w:firstLine="2520" w:firstLineChars="1400"/>
              <w:jc w:val="both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09288F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restart"/>
            <w:vAlign w:val="center"/>
          </w:tcPr>
          <w:p w14:paraId="64929DA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5005" w:type="dxa"/>
            <w:gridSpan w:val="2"/>
            <w:vAlign w:val="center"/>
          </w:tcPr>
          <w:p w14:paraId="68502F7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功能分类科目</w:t>
            </w:r>
          </w:p>
        </w:tc>
        <w:tc>
          <w:tcPr>
            <w:tcW w:w="2503" w:type="dxa"/>
            <w:vMerge w:val="restart"/>
            <w:vAlign w:val="center"/>
          </w:tcPr>
          <w:p w14:paraId="2E6980B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2502" w:type="dxa"/>
            <w:vMerge w:val="restart"/>
            <w:vAlign w:val="center"/>
          </w:tcPr>
          <w:p w14:paraId="3F6C2264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基本支出</w:t>
            </w:r>
          </w:p>
        </w:tc>
        <w:tc>
          <w:tcPr>
            <w:tcW w:w="2503" w:type="dxa"/>
            <w:vMerge w:val="restart"/>
            <w:vAlign w:val="center"/>
          </w:tcPr>
          <w:p w14:paraId="42F51BF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项目支出</w:t>
            </w:r>
          </w:p>
        </w:tc>
      </w:tr>
      <w:tr w14:paraId="66E62F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continue"/>
          </w:tcPr>
          <w:p w14:paraId="39E557CA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0F1A0B9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科目编码</w:t>
            </w:r>
          </w:p>
        </w:tc>
        <w:tc>
          <w:tcPr>
            <w:tcW w:w="2502" w:type="dxa"/>
            <w:vAlign w:val="center"/>
          </w:tcPr>
          <w:p w14:paraId="32316EB9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科目名称</w:t>
            </w:r>
          </w:p>
        </w:tc>
        <w:tc>
          <w:tcPr>
            <w:tcW w:w="2503" w:type="dxa"/>
            <w:vMerge w:val="continue"/>
          </w:tcPr>
          <w:p w14:paraId="5FC84313">
            <w:pPr>
              <w:shd w:val="clear"/>
              <w:rPr>
                <w:color w:val="auto"/>
              </w:rPr>
            </w:pPr>
          </w:p>
        </w:tc>
        <w:tc>
          <w:tcPr>
            <w:tcW w:w="2502" w:type="dxa"/>
            <w:vMerge w:val="continue"/>
          </w:tcPr>
          <w:p w14:paraId="22F71B13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Merge w:val="continue"/>
          </w:tcPr>
          <w:p w14:paraId="3E3AF965">
            <w:pPr>
              <w:shd w:val="clear"/>
              <w:rPr>
                <w:color w:val="auto"/>
              </w:rPr>
            </w:pPr>
          </w:p>
        </w:tc>
      </w:tr>
      <w:tr w14:paraId="60084F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Align w:val="center"/>
          </w:tcPr>
          <w:p w14:paraId="77607C8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2503" w:type="dxa"/>
            <w:vAlign w:val="center"/>
          </w:tcPr>
          <w:p w14:paraId="594711E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502" w:type="dxa"/>
            <w:vAlign w:val="center"/>
          </w:tcPr>
          <w:p w14:paraId="6A6D981D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503" w:type="dxa"/>
            <w:vAlign w:val="center"/>
          </w:tcPr>
          <w:p w14:paraId="45F8738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502" w:type="dxa"/>
            <w:vAlign w:val="center"/>
          </w:tcPr>
          <w:p w14:paraId="1551F1D4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503" w:type="dxa"/>
            <w:vAlign w:val="center"/>
          </w:tcPr>
          <w:p w14:paraId="275C34F4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68B846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03" w:type="dxa"/>
            <w:vAlign w:val="center"/>
          </w:tcPr>
          <w:p w14:paraId="0EA0EEF5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33503AA4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551DB635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32555D36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182FEC06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06AC0041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5B1B10DA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  <w:sectPr>
          <w:pgSz w:w="16840" w:h="11900" w:orient="landscape"/>
          <w:pgMar w:top="1361" w:right="1020" w:bottom="1134" w:left="1020" w:header="720" w:footer="720" w:gutter="0"/>
          <w:pgNumType w:fmt="decimal"/>
          <w:cols w:space="720" w:num="1"/>
        </w:sectPr>
      </w:pPr>
      <w:r>
        <w:rPr>
          <w:rFonts w:ascii="方正书宋_GBK" w:hAnsi="方正书宋_GBK" w:eastAsia="方正书宋_GBK" w:cs="方正书宋_GBK"/>
          <w:color w:val="auto"/>
          <w:sz w:val="21"/>
        </w:rPr>
        <w:t>注：无国有资本经营预算财政拨款预算，空表列示。</w:t>
      </w:r>
    </w:p>
    <w:p w14:paraId="680CC28F">
      <w:pPr>
        <w:shd w:val="clear"/>
        <w:spacing w:before="0" w:after="0" w:line="240" w:lineRule="auto"/>
        <w:ind w:firstLine="0"/>
        <w:jc w:val="center"/>
        <w:outlineLvl w:val="4"/>
        <w:rPr>
          <w:color w:val="auto"/>
        </w:rPr>
      </w:pPr>
      <w:r>
        <w:rPr>
          <w:rFonts w:ascii="方正小标宋_GBK" w:hAnsi="方正小标宋_GBK" w:eastAsia="方正小标宋_GBK" w:cs="方正小标宋_GBK"/>
          <w:color w:val="auto"/>
          <w:sz w:val="36"/>
        </w:rPr>
        <w:t>单位预算财政拨款“三公”经费支出表</w:t>
      </w:r>
    </w:p>
    <w:tbl>
      <w:tblPr>
        <w:tblStyle w:val="8"/>
        <w:tblW w:w="1501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3"/>
        <w:gridCol w:w="2502"/>
        <w:gridCol w:w="2503"/>
        <w:gridCol w:w="2502"/>
        <w:gridCol w:w="1"/>
        <w:gridCol w:w="2502"/>
        <w:gridCol w:w="2503"/>
      </w:tblGrid>
      <w:tr w14:paraId="083496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7508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BB61AB">
            <w:pPr>
              <w:pStyle w:val="13"/>
              <w:shd w:val="clear"/>
              <w:rPr>
                <w:rFonts w:ascii="宋体" w:hAnsi="宋体" w:eastAsia="宋体" w:cs="宋体"/>
                <w:spacing w:val="7"/>
                <w:sz w:val="18"/>
                <w:szCs w:val="18"/>
              </w:rPr>
            </w:pPr>
          </w:p>
          <w:p w14:paraId="26C3B92C">
            <w:pPr>
              <w:pStyle w:val="13"/>
              <w:shd w:val="clear"/>
              <w:rPr>
                <w:color w:val="auto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>预算单位编码及名称： [980001]河北省宁晋县工业经济联合会秘书处(宁晋总商会秘书处)本</w:t>
            </w:r>
            <w:r>
              <w:rPr>
                <w:rFonts w:ascii="宋体" w:hAnsi="宋体" w:eastAsia="宋体" w:cs="宋体"/>
                <w:spacing w:val="6"/>
                <w:sz w:val="18"/>
                <w:szCs w:val="18"/>
              </w:rPr>
              <w:t>级</w:t>
            </w:r>
          </w:p>
        </w:tc>
        <w:tc>
          <w:tcPr>
            <w:tcW w:w="2503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DF805D1">
            <w:pPr>
              <w:pStyle w:val="12"/>
              <w:shd w:val="clear"/>
              <w:rPr>
                <w:rFonts w:hint="eastAsia" w:eastAsia="方正小标宋_GBK"/>
                <w:color w:val="auto"/>
                <w:sz w:val="18"/>
                <w:szCs w:val="18"/>
                <w:lang w:eastAsia="zh-CN"/>
              </w:rPr>
            </w:pPr>
            <w:r>
              <w:rPr>
                <w:color w:val="auto"/>
                <w:sz w:val="18"/>
                <w:szCs w:val="18"/>
              </w:rPr>
              <w:t>预算年度：202</w:t>
            </w:r>
            <w:r>
              <w:rPr>
                <w:rFonts w:hint="eastAsia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00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1BD15FE">
            <w:pPr>
              <w:pStyle w:val="11"/>
              <w:shd w:val="clea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单位：万元</w:t>
            </w:r>
          </w:p>
        </w:tc>
      </w:tr>
      <w:tr w14:paraId="1FD5AB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  <w:jc w:val="center"/>
        </w:trPr>
        <w:tc>
          <w:tcPr>
            <w:tcW w:w="2503" w:type="dxa"/>
            <w:vMerge w:val="restart"/>
            <w:vAlign w:val="center"/>
          </w:tcPr>
          <w:p w14:paraId="701EF488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序号</w:t>
            </w:r>
          </w:p>
        </w:tc>
        <w:tc>
          <w:tcPr>
            <w:tcW w:w="2502" w:type="dxa"/>
            <w:vMerge w:val="restart"/>
            <w:vAlign w:val="center"/>
          </w:tcPr>
          <w:p w14:paraId="125E2F0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项  目</w:t>
            </w:r>
          </w:p>
        </w:tc>
        <w:tc>
          <w:tcPr>
            <w:tcW w:w="10011" w:type="dxa"/>
            <w:gridSpan w:val="5"/>
            <w:vAlign w:val="center"/>
          </w:tcPr>
          <w:p w14:paraId="0EA8EEA6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资 金 性 质</w:t>
            </w:r>
          </w:p>
        </w:tc>
      </w:tr>
      <w:tr w14:paraId="488E11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503" w:type="dxa"/>
            <w:vMerge w:val="continue"/>
          </w:tcPr>
          <w:p w14:paraId="7D6DADF2">
            <w:pPr>
              <w:shd w:val="clear"/>
              <w:rPr>
                <w:color w:val="auto"/>
              </w:rPr>
            </w:pPr>
          </w:p>
        </w:tc>
        <w:tc>
          <w:tcPr>
            <w:tcW w:w="2502" w:type="dxa"/>
            <w:vMerge w:val="continue"/>
          </w:tcPr>
          <w:p w14:paraId="3796519C">
            <w:pPr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79E31CE2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合计</w:t>
            </w:r>
          </w:p>
        </w:tc>
        <w:tc>
          <w:tcPr>
            <w:tcW w:w="2502" w:type="dxa"/>
            <w:vAlign w:val="center"/>
          </w:tcPr>
          <w:p w14:paraId="13E57FB5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一般公共预算              财政拨款</w:t>
            </w:r>
          </w:p>
        </w:tc>
        <w:tc>
          <w:tcPr>
            <w:tcW w:w="2503" w:type="dxa"/>
            <w:gridSpan w:val="2"/>
            <w:vAlign w:val="center"/>
          </w:tcPr>
          <w:p w14:paraId="2DD35747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政府性基金                  预算拨款</w:t>
            </w:r>
          </w:p>
        </w:tc>
        <w:tc>
          <w:tcPr>
            <w:tcW w:w="2503" w:type="dxa"/>
            <w:vAlign w:val="center"/>
          </w:tcPr>
          <w:p w14:paraId="42CFADA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国有资本经营              预算财政拨款</w:t>
            </w:r>
          </w:p>
        </w:tc>
      </w:tr>
      <w:tr w14:paraId="4B4795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503" w:type="dxa"/>
            <w:vAlign w:val="center"/>
          </w:tcPr>
          <w:p w14:paraId="18B779C3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栏次</w:t>
            </w:r>
          </w:p>
        </w:tc>
        <w:tc>
          <w:tcPr>
            <w:tcW w:w="2502" w:type="dxa"/>
            <w:vAlign w:val="center"/>
          </w:tcPr>
          <w:p w14:paraId="1E91B44F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503" w:type="dxa"/>
            <w:vAlign w:val="center"/>
          </w:tcPr>
          <w:p w14:paraId="4EA14C46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502" w:type="dxa"/>
            <w:vAlign w:val="center"/>
          </w:tcPr>
          <w:p w14:paraId="313EC821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503" w:type="dxa"/>
            <w:gridSpan w:val="2"/>
            <w:vAlign w:val="center"/>
          </w:tcPr>
          <w:p w14:paraId="342B2DFA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503" w:type="dxa"/>
            <w:vAlign w:val="center"/>
          </w:tcPr>
          <w:p w14:paraId="4911A690">
            <w:pPr>
              <w:pStyle w:val="14"/>
              <w:shd w:val="clea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14:paraId="440FD7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3" w:type="dxa"/>
            <w:vAlign w:val="center"/>
          </w:tcPr>
          <w:p w14:paraId="0B2AFFBD">
            <w:pPr>
              <w:pStyle w:val="17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1937C67E">
            <w:pPr>
              <w:pStyle w:val="16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3BB3A557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2" w:type="dxa"/>
            <w:vAlign w:val="center"/>
          </w:tcPr>
          <w:p w14:paraId="27AA58A1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gridSpan w:val="2"/>
            <w:vAlign w:val="center"/>
          </w:tcPr>
          <w:p w14:paraId="7BB85375">
            <w:pPr>
              <w:pStyle w:val="15"/>
              <w:shd w:val="clear"/>
              <w:rPr>
                <w:color w:val="auto"/>
              </w:rPr>
            </w:pPr>
          </w:p>
        </w:tc>
        <w:tc>
          <w:tcPr>
            <w:tcW w:w="2503" w:type="dxa"/>
            <w:vAlign w:val="center"/>
          </w:tcPr>
          <w:p w14:paraId="6CBDCDFC">
            <w:pPr>
              <w:pStyle w:val="15"/>
              <w:shd w:val="clear"/>
              <w:rPr>
                <w:color w:val="auto"/>
              </w:rPr>
            </w:pPr>
          </w:p>
        </w:tc>
      </w:tr>
    </w:tbl>
    <w:p w14:paraId="28E02963">
      <w:pPr>
        <w:shd w:val="clear"/>
        <w:spacing w:before="0" w:after="0" w:line="240" w:lineRule="auto"/>
        <w:ind w:firstLine="420"/>
        <w:jc w:val="left"/>
        <w:outlineLvl w:val="9"/>
        <w:rPr>
          <w:color w:val="auto"/>
        </w:rPr>
        <w:sectPr>
          <w:pgSz w:w="16840" w:h="11900" w:orient="landscape"/>
          <w:pgMar w:top="1361" w:right="1020" w:bottom="1361" w:left="1020" w:header="720" w:footer="720" w:gutter="0"/>
          <w:pgNumType w:fmt="decimal"/>
          <w:cols w:space="720" w:num="1"/>
        </w:sectPr>
      </w:pPr>
      <w:r>
        <w:rPr>
          <w:rFonts w:ascii="方正书宋_GBK" w:hAnsi="方正书宋_GBK" w:eastAsia="方正书宋_GBK" w:cs="方正书宋_GBK"/>
          <w:color w:val="auto"/>
          <w:sz w:val="21"/>
        </w:rPr>
        <w:t>注：无财政拨款“三公”经费支出表预算，空表列示</w:t>
      </w:r>
    </w:p>
    <w:p w14:paraId="083157A6">
      <w:pPr>
        <w:shd w:val="clear"/>
        <w:spacing w:before="0" w:after="0" w:line="500" w:lineRule="exact"/>
        <w:jc w:val="left"/>
        <w:outlineLvl w:val="9"/>
        <w:rPr>
          <w:color w:val="auto"/>
        </w:rPr>
      </w:pPr>
    </w:p>
    <w:sectPr>
      <w:pgSz w:w="16840" w:h="11900" w:orient="landscape"/>
      <w:pgMar w:top="1361" w:right="1020" w:bottom="1134" w:left="1020" w:header="720" w:footer="720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B1FD4D">
    <w:pPr>
      <w:pStyle w:val="3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E4939B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CCC48A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B0A35C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92FF49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A784C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498CF8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C0670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21922B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B82D17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9F187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86F82D">
    <w:pPr>
      <w:pStyle w:val="3"/>
    </w:pP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87674E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E6878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43790E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D1DB4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C25EA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52D63F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DD48A0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DB934E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3FB765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92BBC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178E21">
    <w:pPr>
      <w:pStyle w:val="3"/>
    </w:pP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CC44D5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154A6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9CFFB9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73113C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73EE75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0C069E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89C3FC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6236CF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CF157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8213B7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858606">
    <w:pPr>
      <w:pStyle w:val="3"/>
    </w:pP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3294E2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FD16D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563204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E2C0B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6700F7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F6CFD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2D58C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FC9E14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383F0A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4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D796F0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36CF0A">
    <w:pPr>
      <w:jc w:val="both"/>
      <w:rPr>
        <w:rFonts w:hint="default" w:eastAsia="宋体"/>
        <w:lang w:val="en-US" w:eastAsia="zh-CN"/>
      </w:rPr>
    </w:pPr>
  </w:p>
</w:ftr>
</file>

<file path=word/footer5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179618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5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5598BD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5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82F92C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65C16E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4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204E81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3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FDF9CF">
    <w:pPr>
      <w:jc w:val="left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A4093">
    <w:pPr>
      <w:jc w:val="both"/>
      <w:rPr>
        <w:rFonts w:hint="default" w:eastAsia="宋体"/>
        <w:lang w:val="en-US" w:eastAsia="zh-CN"/>
      </w:rPr>
    </w:pPr>
    <w:r>
      <w:rPr>
        <w:rFonts w:hint="eastAsia" w:eastAsia="宋体"/>
        <w:lang w:val="en-US" w:eastAsia="zh-CN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14BFC8"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E01C15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NotTrackMoves/>
  <w:documentProtection w:enforcement="0"/>
  <w:defaultTabStop w:val="720"/>
  <w:evenAndOddHeaders w:val="1"/>
  <w:displayHorizontalDrawingGridEvery w:val="1"/>
  <w:displayVerticalDrawingGridEvery w:val="1"/>
  <w:noPunctuationKerning w:val="1"/>
  <w:characterSpacingControl w:val="doNotCompress"/>
  <w:compat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TQ0YTRjY2UxZjRhNGIxOTIzNGVmODU0ODgxODhkMjcifQ=="/>
  </w:docVars>
  <w:rsids>
    <w:rsidRoot w:val="00000000"/>
    <w:rsid w:val="02D27443"/>
    <w:rsid w:val="041851A3"/>
    <w:rsid w:val="057129C6"/>
    <w:rsid w:val="08E133B2"/>
    <w:rsid w:val="135301E2"/>
    <w:rsid w:val="245F5FB9"/>
    <w:rsid w:val="2ADF3CE2"/>
    <w:rsid w:val="2D96127F"/>
    <w:rsid w:val="2F892A44"/>
    <w:rsid w:val="3447018A"/>
    <w:rsid w:val="3629687F"/>
    <w:rsid w:val="3B4A30DB"/>
    <w:rsid w:val="3BC842E1"/>
    <w:rsid w:val="3D484180"/>
    <w:rsid w:val="45C06C8E"/>
    <w:rsid w:val="48D34776"/>
    <w:rsid w:val="58A27E74"/>
    <w:rsid w:val="5DBE1685"/>
    <w:rsid w:val="6CC17EAF"/>
    <w:rsid w:val="70112494"/>
    <w:rsid w:val="70C106C9"/>
    <w:rsid w:val="7BBF76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uk-UA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480"/>
    </w:p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toc 1"/>
    <w:basedOn w:val="1"/>
    <w:next w:val="1"/>
    <w:qFormat/>
    <w:uiPriority w:val="0"/>
    <w:pPr>
      <w:spacing w:before="120" w:line="240" w:lineRule="auto"/>
      <w:ind w:firstLine="56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6">
    <w:name w:val="toc 4"/>
    <w:basedOn w:val="1"/>
    <w:next w:val="1"/>
    <w:qFormat/>
    <w:uiPriority w:val="0"/>
    <w:pPr>
      <w:ind w:left="720"/>
    </w:pPr>
  </w:style>
  <w:style w:type="paragraph" w:styleId="7">
    <w:name w:val="toc 2"/>
    <w:basedOn w:val="1"/>
    <w:next w:val="1"/>
    <w:qFormat/>
    <w:uiPriority w:val="0"/>
    <w:pPr>
      <w:ind w:left="240"/>
    </w:pPr>
  </w:style>
  <w:style w:type="table" w:styleId="9">
    <w:name w:val="Table Grid"/>
    <w:basedOn w:val="8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11">
    <w:name w:val="单元格样式22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2">
    <w:name w:val="单元格样式2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3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4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8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9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20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21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2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3">
    <w:name w:val="插入文本样式-插入预算公开部门机关运行经费安排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4">
    <w:name w:val="插入文本样式-插入预算公开部门财政拨款三公经费预算情况及增减变化原因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5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6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7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28">
    <w:name w:val="单元格样式23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4"/>
    </w:rPr>
  </w:style>
  <w:style w:type="paragraph" w:customStyle="1" w:styleId="29">
    <w:name w:val="插入文本样式-插入单位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30">
    <w:name w:val="插入文本样式-插入预算公开单位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31">
    <w:name w:val="插入文本样式-插入预算公开单位机关运行经费安排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32">
    <w:name w:val="插入文本样式-插入预算公开单位财政拨款三公经费预算情况及增减变化原因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table" w:customStyle="1" w:styleId="3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oter6.xml" Type="http://schemas.openxmlformats.org/officeDocument/2006/relationships/footer"/><Relationship Id="rId11" Target="footer7.xml" Type="http://schemas.openxmlformats.org/officeDocument/2006/relationships/footer"/><Relationship Id="rId12" Target="footer8.xml" Type="http://schemas.openxmlformats.org/officeDocument/2006/relationships/footer"/><Relationship Id="rId13" Target="footer9.xml" Type="http://schemas.openxmlformats.org/officeDocument/2006/relationships/footer"/><Relationship Id="rId14" Target="footer10.xml" Type="http://schemas.openxmlformats.org/officeDocument/2006/relationships/footer"/><Relationship Id="rId15" Target="footer11.xml" Type="http://schemas.openxmlformats.org/officeDocument/2006/relationships/footer"/><Relationship Id="rId16" Target="footer12.xml" Type="http://schemas.openxmlformats.org/officeDocument/2006/relationships/footer"/><Relationship Id="rId17" Target="footer13.xml" Type="http://schemas.openxmlformats.org/officeDocument/2006/relationships/footer"/><Relationship Id="rId18" Target="footer14.xml" Type="http://schemas.openxmlformats.org/officeDocument/2006/relationships/footer"/><Relationship Id="rId19" Target="footer15.xml" Type="http://schemas.openxmlformats.org/officeDocument/2006/relationships/footer"/><Relationship Id="rId2" Target="settings.xml" Type="http://schemas.openxmlformats.org/officeDocument/2006/relationships/settings"/><Relationship Id="rId20" Target="footer16.xml" Type="http://schemas.openxmlformats.org/officeDocument/2006/relationships/footer"/><Relationship Id="rId21" Target="footer17.xml" Type="http://schemas.openxmlformats.org/officeDocument/2006/relationships/footer"/><Relationship Id="rId22" Target="footer18.xml" Type="http://schemas.openxmlformats.org/officeDocument/2006/relationships/footer"/><Relationship Id="rId23" Target="footer19.xml" Type="http://schemas.openxmlformats.org/officeDocument/2006/relationships/footer"/><Relationship Id="rId24" Target="footer20.xml" Type="http://schemas.openxmlformats.org/officeDocument/2006/relationships/footer"/><Relationship Id="rId25" Target="footer21.xml" Type="http://schemas.openxmlformats.org/officeDocument/2006/relationships/footer"/><Relationship Id="rId26" Target="footer22.xml" Type="http://schemas.openxmlformats.org/officeDocument/2006/relationships/footer"/><Relationship Id="rId27" Target="footer23.xml" Type="http://schemas.openxmlformats.org/officeDocument/2006/relationships/footer"/><Relationship Id="rId28" Target="footer24.xml" Type="http://schemas.openxmlformats.org/officeDocument/2006/relationships/footer"/><Relationship Id="rId29" Target="footer25.xml" Type="http://schemas.openxmlformats.org/officeDocument/2006/relationships/footer"/><Relationship Id="rId3" Target="header1.xml" Type="http://schemas.openxmlformats.org/officeDocument/2006/relationships/header"/><Relationship Id="rId30" Target="footer26.xml" Type="http://schemas.openxmlformats.org/officeDocument/2006/relationships/footer"/><Relationship Id="rId31" Target="footer27.xml" Type="http://schemas.openxmlformats.org/officeDocument/2006/relationships/footer"/><Relationship Id="rId32" Target="footer28.xml" Type="http://schemas.openxmlformats.org/officeDocument/2006/relationships/footer"/><Relationship Id="rId33" Target="footer29.xml" Type="http://schemas.openxmlformats.org/officeDocument/2006/relationships/footer"/><Relationship Id="rId34" Target="footer30.xml" Type="http://schemas.openxmlformats.org/officeDocument/2006/relationships/footer"/><Relationship Id="rId35" Target="footer31.xml" Type="http://schemas.openxmlformats.org/officeDocument/2006/relationships/footer"/><Relationship Id="rId36" Target="footer32.xml" Type="http://schemas.openxmlformats.org/officeDocument/2006/relationships/footer"/><Relationship Id="rId37" Target="footer33.xml" Type="http://schemas.openxmlformats.org/officeDocument/2006/relationships/footer"/><Relationship Id="rId38" Target="footer34.xml" Type="http://schemas.openxmlformats.org/officeDocument/2006/relationships/footer"/><Relationship Id="rId39" Target="footer35.xml" Type="http://schemas.openxmlformats.org/officeDocument/2006/relationships/footer"/><Relationship Id="rId4" Target="header2.xml" Type="http://schemas.openxmlformats.org/officeDocument/2006/relationships/header"/><Relationship Id="rId40" Target="footer36.xml" Type="http://schemas.openxmlformats.org/officeDocument/2006/relationships/footer"/><Relationship Id="rId41" Target="footer37.xml" Type="http://schemas.openxmlformats.org/officeDocument/2006/relationships/footer"/><Relationship Id="rId42" Target="footer38.xml" Type="http://schemas.openxmlformats.org/officeDocument/2006/relationships/footer"/><Relationship Id="rId43" Target="footer39.xml" Type="http://schemas.openxmlformats.org/officeDocument/2006/relationships/footer"/><Relationship Id="rId44" Target="footer40.xml" Type="http://schemas.openxmlformats.org/officeDocument/2006/relationships/footer"/><Relationship Id="rId45" Target="footer41.xml" Type="http://schemas.openxmlformats.org/officeDocument/2006/relationships/footer"/><Relationship Id="rId46" Target="footer42.xml" Type="http://schemas.openxmlformats.org/officeDocument/2006/relationships/footer"/><Relationship Id="rId47" Target="footer43.xml" Type="http://schemas.openxmlformats.org/officeDocument/2006/relationships/footer"/><Relationship Id="rId48" Target="footer44.xml" Type="http://schemas.openxmlformats.org/officeDocument/2006/relationships/footer"/><Relationship Id="rId49" Target="footer45.xml" Type="http://schemas.openxmlformats.org/officeDocument/2006/relationships/footer"/><Relationship Id="rId5" Target="footer1.xml" Type="http://schemas.openxmlformats.org/officeDocument/2006/relationships/footer"/><Relationship Id="rId50" Target="footer46.xml" Type="http://schemas.openxmlformats.org/officeDocument/2006/relationships/footer"/><Relationship Id="rId51" Target="footer47.xml" Type="http://schemas.openxmlformats.org/officeDocument/2006/relationships/footer"/><Relationship Id="rId52" Target="footer48.xml" Type="http://schemas.openxmlformats.org/officeDocument/2006/relationships/footer"/><Relationship Id="rId53" Target="footer49.xml" Type="http://schemas.openxmlformats.org/officeDocument/2006/relationships/footer"/><Relationship Id="rId54" Target="footer50.xml" Type="http://schemas.openxmlformats.org/officeDocument/2006/relationships/footer"/><Relationship Id="rId55" Target="footer51.xml" Type="http://schemas.openxmlformats.org/officeDocument/2006/relationships/footer"/><Relationship Id="rId56" Target="footer52.xml" Type="http://schemas.openxmlformats.org/officeDocument/2006/relationships/footer"/><Relationship Id="rId57" Target="theme/theme1.xml" Type="http://schemas.openxmlformats.org/officeDocument/2006/relationships/theme"/><Relationship Id="rId58" Target="fontTable.xml" Type="http://schemas.openxmlformats.org/officeDocument/2006/relationships/fontTable"/><Relationship Id="rId6" Target="footer2.xml" Type="http://schemas.openxmlformats.org/officeDocument/2006/relationships/footer"/><Relationship Id="rId7" Target="footer3.xml" Type="http://schemas.openxmlformats.org/officeDocument/2006/relationships/footer"/><Relationship Id="rId8" Target="footer4.xml" Type="http://schemas.openxmlformats.org/officeDocument/2006/relationships/footer"/><Relationship Id="rId9" Target="footer5.xml" Type="http://schemas.openxmlformats.org/officeDocument/2006/relationships/footer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44</Pages>
  <Words>1978</Words>
  <Characters>2600</Characters>
  <TotalTime>0</TotalTime>
  <ScaleCrop>false</ScaleCrop>
  <LinksUpToDate>false</LinksUpToDate>
  <CharactersWithSpaces>2649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2022-06-17T17:01:00Z</dcterms:created>
  <dc:creator>Administrator</dc:creator>
  <cp:lastModifiedBy>Hopefully</cp:lastModifiedBy>
  <dcterms:modified xsi:type="dcterms:W3CDTF">2024-11-21T03:00:59Z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EF5961CC8D4D4EB3B0E51744C177EC82</vt:lpwstr>
  </property>
</Properties>
</file>