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4FDE9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jc w:val="center"/>
        <w:rPr>
          <w:rStyle w:val="5"/>
          <w:rFonts w:hint="eastAsia" w:ascii="方正公文小标宋" w:hAnsi="方正公文小标宋" w:eastAsia="方正公文小标宋" w:cs="方正公文小标宋"/>
          <w:b w:val="0"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</w:pPr>
      <w:r>
        <w:rPr>
          <w:rStyle w:val="5"/>
          <w:rFonts w:hint="eastAsia" w:ascii="方正公文小标宋" w:hAnsi="方正公文小标宋" w:eastAsia="方正公文小标宋" w:cs="方正公文小标宋"/>
          <w:b w:val="0"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  <w:lang w:eastAsia="zh-CN"/>
        </w:rPr>
        <w:t>宁晋县大曹庄镇</w:t>
      </w:r>
      <w:r>
        <w:rPr>
          <w:rStyle w:val="5"/>
          <w:rFonts w:hint="eastAsia" w:ascii="方正公文小标宋" w:hAnsi="方正公文小标宋" w:eastAsia="方正公文小标宋" w:cs="方正公文小标宋"/>
          <w:b w:val="0"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2024年</w:t>
      </w:r>
      <w:r>
        <w:rPr>
          <w:rStyle w:val="5"/>
          <w:rFonts w:hint="eastAsia" w:ascii="方正公文小标宋" w:hAnsi="方正公文小标宋" w:eastAsia="方正公文小标宋" w:cs="方正公文小标宋"/>
          <w:b w:val="0"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  <w:t>政府信息公开工作年度</w:t>
      </w:r>
    </w:p>
    <w:p w14:paraId="231FA94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0"/>
        <w:jc w:val="center"/>
        <w:rPr>
          <w:rStyle w:val="5"/>
          <w:rFonts w:hint="eastAsia" w:asciiTheme="majorEastAsia" w:hAnsiTheme="majorEastAsia" w:eastAsiaTheme="majorEastAsia" w:cstheme="majorEastAsia"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</w:pPr>
      <w:r>
        <w:rPr>
          <w:rStyle w:val="5"/>
          <w:rFonts w:hint="eastAsia" w:ascii="方正公文小标宋" w:hAnsi="方正公文小标宋" w:eastAsia="方正公文小标宋" w:cs="方正公文小标宋"/>
          <w:b w:val="0"/>
          <w:bCs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  <w:t>报告</w:t>
      </w:r>
    </w:p>
    <w:p w14:paraId="5701504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</w:p>
    <w:p w14:paraId="5F07B3E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本年度报告依据《中华人民共和国政府信息公开条例》、《中华人民共和国政府信息公开工作年度报告格式》和省、市、县政务公开工作要求，由大曹庄镇政府党政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年1月1日至12月31日。本年报的电子版可在宁晋县人民政府网站（https://www.ningjin.gov.cn/）下载。如对本年报有任何疑问，请与大曹庄镇政府办公室联系，联系电话：0319-5560777。</w:t>
      </w:r>
    </w:p>
    <w:p w14:paraId="19F17B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一、总体情况</w:t>
      </w:r>
    </w:p>
    <w:p w14:paraId="22E47AF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年，大曹庄镇政府坚持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以习近平新时代中国特色社会主义思想为指导，全面贯彻落实党中央、国务院关于政务公开决策部署和省委、省政府、市委、市政府以及县委、县政府工作安排，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在县委县政府的统一领导和部署下，我镇按照宁晋县202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政务公开工作要求，积极践行“以公开为常态、不公开为例外”公开原则，坚持以人民为中心深化政务公开，促进政府决策和管理服务更加规范透明，助力法治政府、创新政府、廉洁政府和服务型政府建设，深入开展政府信息公开工作，进一步促进我镇政府信息公开工作规范化、制度化。</w:t>
      </w:r>
    </w:p>
    <w:p w14:paraId="47F3387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（一）</w:t>
      </w: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主动公开政府信息情况</w:t>
      </w:r>
    </w:p>
    <w:p w14:paraId="66327A5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fill="FFFFFF"/>
        </w:rPr>
        <w:t>通过宁晋县政府网站和政府信息公开平台，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我镇主动公开信息数为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  <w:t>25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，其中电子化公开的信息数为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  <w:t>185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条。涉及内容包括机构职能、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重大会议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、民生实事、乡村振兴、环境保护、安全生产、行政执法、财政预算、扫黑除恶、党规党纪、网信普法等。</w:t>
      </w:r>
    </w:p>
    <w:p w14:paraId="7934468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（二）政府信息依申请公开办理情况</w:t>
      </w:r>
    </w:p>
    <w:p w14:paraId="799A61A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经自查，本年度我镇未收到关于依申请公开政府信息的申请。</w:t>
      </w:r>
    </w:p>
    <w:p w14:paraId="679291F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（三）政府信息管理情况</w:t>
      </w:r>
    </w:p>
    <w:p w14:paraId="5C61EE4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首先，政务公开工作与群众利益密切相关，同时也是政府和人民群众沟通的桥梁。202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年以来，我镇切实把政务公开作为一项重要工作来抓，进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一步规范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eastAsia="zh-CN"/>
        </w:rPr>
        <w:t>政务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公开工作，明确专人负责日常信息报送、发布、审核工作，并将政务公开工作与全镇工作相结合，统一部署、统筹推进，不定期召开政务公开工作会议，推动政务信息公开工作制度化、规范化。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 xml:space="preserve">  </w:t>
      </w:r>
    </w:p>
    <w:p w14:paraId="7C87FF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其次，我镇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 w14:paraId="5B89B08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（四）政府信息公开平台建设情况</w:t>
      </w:r>
    </w:p>
    <w:p w14:paraId="2AF151C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  <w:highlight w:val="yellow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我镇大力规范政务信息公开的平台建设，提升政务公开的效果。在镇服务中心设置了《大曹庄镇政务公示栏》，向社会公开镇政府的机构设置、部门职能、政务公开工作小组、政务公开监督小组，按季度公开镇政府财务收支情况、支农惠农政策、政府工作目标及完成、人口自然变动、低保发放等情况。同时还设置了其他政务信息公示栏，及时张贴各级政府公告、通知等其他政务信息，以及需依法公开公示的内容。对于公示栏的内容，我们根据实际情况及时进行调整，确保信息的时效性和准确性。</w:t>
      </w:r>
    </w:p>
    <w:p w14:paraId="6E48E5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（五）政府信息公开工作的监督保障情况</w:t>
      </w:r>
    </w:p>
    <w:p w14:paraId="1C428D4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一是强化组织监督。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我镇成立了由镇人大负责的政务公开工作监督小组，对我镇政务公开的内容进行严格把关。并安排专人负责政务平台信息的定期更新，提高政府公信力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；二是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强化自查整改。不定期安排专人对本单位在政府网站上按需公开事项进行自查,对发现的问题立行立改。</w:t>
      </w:r>
    </w:p>
    <w:p w14:paraId="172922A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二、主动公开政府信息情况</w:t>
      </w:r>
    </w:p>
    <w:p w14:paraId="024D9944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3FEF8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755CD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5A2CEE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E081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F71A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151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DB21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4053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4E6E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442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84B8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B729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19FA7A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B360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EF49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7E1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BA5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7DCF6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6A3B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4EE27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AA57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733C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3778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21E2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0E2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592</w:t>
            </w:r>
          </w:p>
        </w:tc>
      </w:tr>
      <w:tr w14:paraId="0F89A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A6DAA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48626F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875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4CE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4EDD70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D2A4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657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815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810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0BEA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1055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8F270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7A7F97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804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B17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2D16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E133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01306C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6EE68CE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5" w:lineRule="atLeast"/>
        <w:ind w:right="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</w:p>
    <w:p w14:paraId="13180CC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5" w:lineRule="atLeast"/>
        <w:ind w:right="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三、收到和处理政府信息公开申请情况</w:t>
      </w:r>
    </w:p>
    <w:p w14:paraId="5BACA5A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5F7702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E511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4AA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6996DE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99724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573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2B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908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8EA15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20A4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9583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04A8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3E89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70F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195396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9AFE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7A4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1AD7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CFF590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FAD007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201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B5CA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C62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ACB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F691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8227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B97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7FD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CDE47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FB0B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84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7208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F35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1E7A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239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700D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322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A39CA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A269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8918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3EF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A9D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7DFC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7423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4E10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467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EC5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8EB8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02D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C0E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F0F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C09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7662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2C1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E4E3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BBC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F2CB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2D373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1C35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C7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30A3B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5C46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2530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F5F2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787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14B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F5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CA94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9A0E92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3A07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11B9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8092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928D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CFC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6D3C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E2B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064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5E6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656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5232A7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448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2DD6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13C5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C9E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C32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829C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E887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4A4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9FA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ABD6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FC7F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E71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F39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B4EB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35A3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8951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18CF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B5CC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850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A172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949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313332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E415B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66A37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DD85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CF8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D9A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77D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0BD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831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910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88F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79BE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B2DB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732D8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D048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92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BC8B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A7F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CC67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421E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CAA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C3A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ABBC1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5A36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6A668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A038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0C03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2F9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B3D1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43D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8A25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147B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685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FE9D1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712C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7FDC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440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6178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37B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1A8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1BE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97A8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5A2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118B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04D4D4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B20A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47E8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45C8F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3DE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351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C07A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4858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4CBC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429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55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75323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54DC7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A084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0021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74B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B927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4D7F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A58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7AC3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CFD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4FE2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EF88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407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FB1BD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601E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DB68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8A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150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4DE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AB86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1E72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C9B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75017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A99F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8B99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F059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960C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8085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814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CBFA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B23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F56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CA6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F9DA3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252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F37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F1CD8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1EEE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57A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C60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055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8506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288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36A0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0FC3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2DAF1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110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AC1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5924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008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3030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7BE4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9E4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96F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56F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34771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B850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6540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C39B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F47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573F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1D68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4E4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E2E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B5D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BF35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324A6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3B82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6C824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514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7CD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D1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D6C0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A1E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771F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C09B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242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BCB7B4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F53BF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5E8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765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90CD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8884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B46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FD0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477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5EB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F40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565DB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12C1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E1A1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B1FF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321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A92D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C628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68C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81D7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03E7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0676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5E141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0E47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3904E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3A0EF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901A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6090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DA12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BE8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747D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E626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C93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CDD0E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07BF0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C3C9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641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A5AE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70FC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AD7E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A58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CECC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54DD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EC961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B38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156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3DB6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9B0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479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EAF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F233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8A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61A9F33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66CF4F9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四、政府信息公开行政复议、行政诉讼情况</w:t>
      </w:r>
    </w:p>
    <w:p w14:paraId="3F2A30D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D04190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EB55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10C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ED407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C3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986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27D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B71F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9568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048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C1A3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69820C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1015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E5FF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96A8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E61D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EDD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4AB3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4CE2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155A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E5E2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B132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C4D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7C0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558D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BF76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7A4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25C507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C4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6785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DC5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D24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8E37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736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3841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9CE5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2F1E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79B4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9850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F9A4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8147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276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0B2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750535A6">
      <w:pPr>
        <w:keepNext w:val="0"/>
        <w:keepLines w:val="0"/>
        <w:widowControl/>
        <w:suppressLineNumbers w:val="0"/>
        <w:jc w:val="left"/>
      </w:pPr>
    </w:p>
    <w:p w14:paraId="3783DFB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五、存在的主要问题及改进情况</w:t>
      </w:r>
    </w:p>
    <w:p w14:paraId="78EB67A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一年来，我镇党政办公室虽然推动完成了大量工作，在政务公开工作上取得一定的进步，但仍存在一些问题，主要表现在三个方面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一是思想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重视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不到位。由于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具体负责同志更换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新换同志思想认识不到位，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对信息公开工作没能引起高度重视，对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政务公开信息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更新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不及时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二是政府信息公开主动性、及时性不够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对一些公开的内容存在遗漏现象；三是公开内容不全面。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公开的内容比较</w:t>
      </w:r>
      <w:bookmarkStart w:id="0" w:name="_GoBack"/>
      <w:bookmarkEnd w:id="0"/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浅显，事后公开多，事前、事中公开少。</w:t>
      </w:r>
    </w:p>
    <w:p w14:paraId="60C6A828">
      <w:pPr>
        <w:pStyle w:val="2"/>
        <w:keepNext w:val="0"/>
        <w:keepLines w:val="0"/>
        <w:widowControl/>
        <w:suppressLineNumbers w:val="0"/>
        <w:shd w:val="clear" w:fill="FFFFFF"/>
        <w:spacing w:before="15" w:beforeAutospacing="0" w:after="15" w:afterAutospacing="0" w:line="420" w:lineRule="atLeast"/>
        <w:ind w:firstLine="62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针对以上问题，在今后的工作中，我镇将继续贯彻落实上级有关文件精神，做好信息公开工作：一是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加大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培训力度。进一步提高我镇领导干部对政务公开工作的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重视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，提升政务公开工作水平，确保各委办、各村认真做好政务公开工作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二是进一步深化公开内容。突出公开重点,进一步加大对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重大会议、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行政处罚、行政执法、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生态环境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等方面信息及涉及群众切身利益、公共事务等情况的公开力度,提高公开透明度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  <w:lang w:eastAsia="zh-CN"/>
        </w:rPr>
        <w:t>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highlight w:val="none"/>
          <w:shd w:val="clear" w:fill="FFFFFF"/>
        </w:rPr>
        <w:t>三是进一步完善规章制度。形成以制度管人、以制度谋事的长效机制,进一步规范政府信息公开工作。</w:t>
      </w:r>
    </w:p>
    <w:p w14:paraId="4051156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六、其他需要报告的事项</w:t>
      </w:r>
    </w:p>
    <w:p w14:paraId="585EA55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2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年，大曹庄镇没有收取信息处理费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,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无其他需要报告事项。</w:t>
      </w:r>
    </w:p>
    <w:p w14:paraId="5903D92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left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6135C72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4B5B120-494C-457E-930D-2BF6FA5D371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E31BA3BA-E827-49AE-988D-A985F8776DD7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04E36F4F-BD09-411D-B3BC-B10239A3EB67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908033D4-A55F-4803-9951-0ED4DE373AC7}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  <w:embedRegular r:id="rId5" w:fontKey="{278D3B01-F56A-4B34-AF0D-81297E52EBC0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506B8EC2-29FC-4F70-84ED-04AF74C0B2AB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7" w:fontKey="{7E458453-E794-4195-A327-B788CC641AF4}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04C4D9A"/>
    <w:rsid w:val="1BD1392C"/>
    <w:rsid w:val="1C9A415B"/>
    <w:rsid w:val="271B7672"/>
    <w:rsid w:val="2D3A7792"/>
    <w:rsid w:val="301729F2"/>
    <w:rsid w:val="3799203A"/>
    <w:rsid w:val="3C5D3DE5"/>
    <w:rsid w:val="401E2F1A"/>
    <w:rsid w:val="40E47D03"/>
    <w:rsid w:val="529D2EA4"/>
    <w:rsid w:val="56FB7981"/>
    <w:rsid w:val="58D00F8B"/>
    <w:rsid w:val="679A6387"/>
    <w:rsid w:val="68E849B7"/>
    <w:rsid w:val="6AA62385"/>
    <w:rsid w:val="79CD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1550</Words>
  <Characters>1613</Characters>
  <Lines>0</Lines>
  <Paragraphs>0</Paragraphs>
  <TotalTime>82</TotalTime>
  <ScaleCrop>false</ScaleCrop>
  <LinksUpToDate>false</LinksUpToDate>
  <CharactersWithSpaces>1617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，</cp:lastModifiedBy>
  <cp:lastPrinted>2025-01-14T09:10:00Z</cp:lastPrinted>
  <dcterms:modified xsi:type="dcterms:W3CDTF">2025-01-15T09:13:44Z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eyJoZGlkIjoiNjUxNTI3MDZjM2Y1NTAyZmQ2Y2U1ZmIwZjBhNWI0NzEiLCJ1c2VySWQiOiI1NDM0NTIxNTMifQ==</vt:lpwstr>
  </property>
</Properties>
</file>