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ABC8748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cs="宋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宁晋县</w:t>
      </w: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四芝兰镇</w:t>
      </w:r>
    </w:p>
    <w:p w14:paraId="4C64354C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cs="宋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</w:pP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2024年</w:t>
      </w: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政府信息公开工作年度报告</w:t>
      </w:r>
    </w:p>
    <w:p w14:paraId="2FE0502F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1A30D217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75" w:beforeAutospacing="0" w:after="75" w:afterAutospacing="0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本年度报告依据《中华人民共和国政府信息公开条例》、《中华人民共和国政府信息公开工作年度报告格式》和省、市、县政务公开工作要求，由四芝兰镇人民政府办公室编制而成。全文包括总体情况、主动公开政府信息情况、收到和处理政府信息公开申请情况、政府信息公开行政复议和行政诉讼情况、存在的主要问题及改进情况、其他需要报告的事项等内容。本年报中所列数据的统计期限为2024年1月1日至12月31日。本年报的电子版可在宁晋县人民政府网站（https://www.ningjin.gov.cn/）下载。如对本年报有任何疑问，请与四芝兰镇人民政府办公室联系，联系电话：0319-5933197。</w:t>
      </w:r>
    </w:p>
    <w:p w14:paraId="3C212500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一、总体情况</w:t>
      </w:r>
    </w:p>
    <w:p w14:paraId="4482D1B5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75" w:beforeAutospacing="0" w:after="75" w:afterAutospacing="0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2024年我镇扎实推进政务公开工作，强化组织领导，完善工作机制，加强信息发布，进一步加大公开力度，不断增强了政府信息公开实效。为进一步加强和改进政务公开工作，我镇党委、政府高度重视，严格对照《中华人民共和国政府信息公开条例》内容和要求，认真落实我镇政府信息公开工作。</w:t>
      </w:r>
    </w:p>
    <w:p w14:paraId="6D987809">
      <w:pPr>
        <w:pStyle w:val="2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320" w:firstLineChars="100"/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（一）主动公开方面</w:t>
      </w:r>
    </w:p>
    <w:p w14:paraId="4B3ED497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75" w:beforeAutospacing="0" w:after="75" w:afterAutospacing="0"/>
        <w:ind w:left="0" w:right="0" w:firstLine="640" w:firstLineChars="200"/>
        <w:textAlignment w:val="auto"/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四芝兰镇高度重视政府信息公开工作，明确政务公开的资料、方法、步骤、目标，积极通过政府信息公开平台专栏，按要求主动公开机构信息、预决算信息、信息公开年报、行政处罚等相关信息；本年度我镇没有发布政策性文件。</w:t>
      </w:r>
    </w:p>
    <w:p w14:paraId="33BCBAFF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75" w:beforeAutospacing="0" w:after="75" w:afterAutospacing="0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一是严格按照县政府统一要求和部署。积极开展政务公开工作，围绕重大政务以及群众关注多、疑问多的热点、难点问题，主动发布政务信息，推进执行公开，加大工作执行和落实情况的公开力度。</w:t>
      </w:r>
    </w:p>
    <w:p w14:paraId="6A5133AD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75" w:beforeAutospacing="0" w:after="75" w:afterAutospacing="0"/>
        <w:ind w:left="0" w:right="0" w:firstLine="640" w:firstLineChars="200"/>
        <w:textAlignment w:val="auto"/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二是深化重点领域信息公开。围绕防范风险、污染治理等重点领域，强化信息公开，定期通过公开栏、广播喇叭等多种渠道向民众公开政策措施、工作进度，以及专项资金使用情况；细化财政信息公开，对我镇财务决算和财务预算（含三公经费）通过多种形式予以公开，通过政府信息公开平台发布财政预决算公开信息。</w:t>
      </w:r>
    </w:p>
    <w:p w14:paraId="45456DFB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75" w:beforeAutospacing="0" w:after="75" w:afterAutospacing="0"/>
        <w:ind w:left="0" w:right="0" w:firstLine="640" w:firstLineChars="200"/>
        <w:textAlignment w:val="auto"/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（二）依申请公开的政府信息情况</w:t>
      </w:r>
    </w:p>
    <w:p w14:paraId="1A053D67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75" w:beforeAutospacing="0" w:after="75" w:afterAutospacing="0"/>
        <w:ind w:left="0" w:right="0" w:firstLine="640" w:firstLineChars="200"/>
        <w:textAlignment w:val="auto"/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四芝兰镇认真学习《中华人民共和国政府信息公开条例》，熟悉掌握“依申请公开”要求。经自查，2024年度四芝兰镇未收到政府信息公开申请。</w:t>
      </w:r>
    </w:p>
    <w:p w14:paraId="30446567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75" w:beforeAutospacing="0" w:after="75" w:afterAutospacing="0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（三）政府信息管理</w:t>
      </w:r>
    </w:p>
    <w:p w14:paraId="25677010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75" w:beforeAutospacing="0" w:after="75" w:afterAutospacing="0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多渠道、多形式深入解读重大政策，推进执行公开。建立了政策发布解读制度；通过党委书记讲党课、理论学习中心组学习制度、习近平新时代中国特色社会主义思想进农村等多种途径宣传解读，力图做到宣传无死角，受众最大化；本年度紧紧围绕习近平新时代中国特色社会主义思想、党的二十大以及重点民生实事等重大决策事项，例如人居环境示范村打造等事项，加大工作执行和落实情况的公开力度，严格落实解读时限、解读比例、解读关联要求，积极做好政策解读工作。</w:t>
      </w:r>
    </w:p>
    <w:p w14:paraId="491C4A95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75" w:beforeAutospacing="0" w:after="75" w:afterAutospacing="0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（四）政府信息平台建设</w:t>
      </w:r>
    </w:p>
    <w:p w14:paraId="46801B38">
      <w:pPr>
        <w:pStyle w:val="2"/>
        <w:keepNext w:val="0"/>
        <w:keepLines w:val="0"/>
        <w:widowControl/>
        <w:suppressLineNumbers w:val="0"/>
        <w:spacing w:before="75" w:beforeAutospacing="0" w:after="75" w:afterAutospacing="0"/>
        <w:ind w:right="0" w:firstLine="640" w:firstLineChars="200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我镇紧紧围绕工作要点任务，同时结合工作实际，全面推进标准化、规范化平台建设，积极开展政府信息公开工作，在政府信息公开平台的各个相关栏目及时发布我镇政府动态、信息。</w:t>
      </w:r>
    </w:p>
    <w:p w14:paraId="3ED84632">
      <w:pPr>
        <w:pStyle w:val="2"/>
        <w:keepNext w:val="0"/>
        <w:keepLines w:val="0"/>
        <w:widowControl/>
        <w:suppressLineNumbers w:val="0"/>
        <w:spacing w:before="75" w:beforeAutospacing="0" w:after="75" w:afterAutospacing="0"/>
        <w:ind w:right="0" w:firstLine="640" w:firstLineChars="200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（五）监督保障</w:t>
      </w:r>
    </w:p>
    <w:p w14:paraId="24570242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640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建立了审核发布制度，没有出现过表述错误情况。下一步，我镇会严格落实网络意识形态工作责任制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，加强政府信息公开平台内容建设和信息发布审核，把好政治关、政策关、内容关。</w:t>
      </w:r>
    </w:p>
    <w:p w14:paraId="2B883D9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二、主动公开政府信息情况</w:t>
      </w:r>
    </w:p>
    <w:tbl>
      <w:tblPr>
        <w:tblStyle w:val="3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 w14:paraId="39A4D3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376CFC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 w14:paraId="03CBB7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600E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905A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5DCB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DFFB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 w14:paraId="5F6D1F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1435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0982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1C9A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11AF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DA2F5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6ED0E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F0C1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19E75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3D6F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7F6F2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5A27CC4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 w14:paraId="1BA3ED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6C58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F1249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334ED8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EE38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DABF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280</w:t>
            </w:r>
          </w:p>
        </w:tc>
      </w:tr>
      <w:tr w14:paraId="68019A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1846FD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 w14:paraId="7793FD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2449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F08E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50979D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9AF7E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7C8A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29</w:t>
            </w:r>
          </w:p>
        </w:tc>
      </w:tr>
      <w:tr w14:paraId="03E683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420A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5D8DC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E8059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666567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 w14:paraId="5F89E1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38B0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E1EC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 w14:paraId="095DC9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9175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1841BD"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0715FEC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三、收到和处理政府信息公开申请情况</w:t>
      </w: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 w14:paraId="7CBF4DD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3A96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998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3C2D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 w14:paraId="0904C9F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9125B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58D4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5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E4C1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714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022A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699FC8D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4614F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D38B0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48E3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 w14:paraId="714687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3A0E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 w14:paraId="17172B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3840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37CC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062F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714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1FE0D8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083DBF9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5859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F9C6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0860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1ABB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128D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202F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E2BC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F0BFB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</w:tr>
      <w:tr w14:paraId="66D5EE1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6B52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C0FB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69AB7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3877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4EFC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DE1E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2028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E1A7F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80A09A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0D48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7ECD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FDC8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3182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39BE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4F92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1FB4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09F8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A423E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95194E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AA481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921A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321D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6D39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BC90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818E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4F03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637A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B4606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EE2B30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0FD16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5C08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85199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9181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75F1B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E1E3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DC3C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A25D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AB88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70920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FE80EF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DBAC7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F7587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48E84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6A24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787B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BDC1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DCCA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75BC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3D97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D5D0F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BE82EB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C25D2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3DA77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8C3FA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D970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8265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8818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9DAF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FC55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BB3C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90439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5C2DEE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CF7B6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22A49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04D9D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1477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3792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F8A9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A8350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BCCE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3D63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DCF69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DFA98A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78346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AE1F1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EF649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61EE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B3DC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1B5F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2A85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6A21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003F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BEC61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B6064F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E630F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19F77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BECE8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C0DD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66675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7143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A2E0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7D5B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CAD8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20564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5610A3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266D2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C1B9D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108CC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9ED3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6C2D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51FBE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3028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9E5E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A392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B5E76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1917BD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A34E1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A1B7D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F10B6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5886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1B84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4DBC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367E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410F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9565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998FD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A354E4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2C9AC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A86B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EB304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6855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47BF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5500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97EE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3E8AB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0F08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5012D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F12509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72419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88F64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D88C8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AD164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E2BE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079A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E9E3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F7AE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6352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35717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4985B5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DFDB5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0E4C9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D4A8C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294EC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3114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23D8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1646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B9CD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5E99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3AA6E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524897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69BD1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7EE3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F50D0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B9E7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C701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7C7E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EAED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14AE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34BE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48CF5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1153FD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41575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BAFE3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8010D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F2150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34CDF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DE22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D2D02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67CE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1504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5791F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5ABBE5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1D9A3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86F7E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30761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FB48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B01E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9F2E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C3A2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EBE5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F9F6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D485C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7D69B0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903D7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3089A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63D473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881C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A160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C4DF3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E418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3720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E1CD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B0DF2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414919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E437F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3A07A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334F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0423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E23C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6819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FF70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530F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2E24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E62614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8EAF9D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C549A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447C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400EE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3871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19CD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A38E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DB88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4DB2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C0680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6298E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AAD836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CA3C0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40687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A2ED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EC41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DF90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AB28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DA8CC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E711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6F064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A5C3D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20B157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5AEBF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D0676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60D4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FF38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E6F1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1924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E756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020F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94DF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862CB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</w:tr>
      <w:tr w14:paraId="54C3A7E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16208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7BBD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FED13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F942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D2C7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8622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30A5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62B1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6F007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</w:tr>
      <w:tr w14:paraId="2F06547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2F35E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C037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075C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7DE9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FACA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FD57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ED3A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A8B57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 w14:paraId="57B0D613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4CFB2F8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四、政府信息公开行政复议、行政诉讼情况</w:t>
      </w: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 w14:paraId="37B1073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67DE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954C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 w14:paraId="10B71BC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E23E7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BFF5B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C024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427F5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3F54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9F85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9468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 w14:paraId="7CD0917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CD767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0B792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1DCEE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E5D73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BD1E5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DB5B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7D0A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49E1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282D3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D5F5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EF7B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4A82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4EF7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E52B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B8D3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66A634A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B627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A435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594D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7603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3CC6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A1BD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710B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2048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5E8C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40A1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6A2F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F150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0BE0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FF45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8A95FD"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581C5AD2">
      <w:pPr>
        <w:keepNext w:val="0"/>
        <w:keepLines w:val="0"/>
        <w:widowControl/>
        <w:suppressLineNumbers w:val="0"/>
        <w:jc w:val="left"/>
      </w:pPr>
    </w:p>
    <w:p w14:paraId="7EACF09B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五、存在的主要问题及改进情况</w:t>
      </w:r>
    </w:p>
    <w:p w14:paraId="608EDA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2024年，我镇政府信息公开工作虽然取得了一定成效，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但还</w:t>
      </w:r>
      <w:r>
        <w:rPr>
          <w:rFonts w:hint="eastAsia" w:ascii="仿宋_GB2312" w:hAnsi="仿宋_GB2312" w:eastAsia="仿宋_GB2312" w:cs="仿宋_GB2312"/>
          <w:sz w:val="32"/>
          <w:szCs w:val="32"/>
        </w:rPr>
        <w:t>存在一些问题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一是信息公开不够全面、及时；二是政务公开队伍建设还需进一步加强。</w:t>
      </w:r>
    </w:p>
    <w:p w14:paraId="5D8501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改进措施：一是</w:t>
      </w:r>
      <w:r>
        <w:rPr>
          <w:rFonts w:hint="eastAsia" w:ascii="仿宋_GB2312" w:hAnsi="仿宋_GB2312" w:eastAsia="仿宋_GB2312" w:cs="仿宋_GB2312"/>
          <w:sz w:val="32"/>
          <w:szCs w:val="32"/>
        </w:rPr>
        <w:t>严格根据各栏目公开信息的内容和时限要求，及时更新政务信息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二是加强队伍建设，积极</w:t>
      </w:r>
      <w:r>
        <w:rPr>
          <w:rFonts w:hint="eastAsia" w:ascii="仿宋_GB2312" w:hAnsi="仿宋_GB2312" w:eastAsia="仿宋_GB2312" w:cs="仿宋_GB2312"/>
          <w:sz w:val="32"/>
          <w:szCs w:val="32"/>
        </w:rPr>
        <w:t>组织对负责政务公开的工作人员进行业务培训，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进一步</w:t>
      </w:r>
      <w:r>
        <w:rPr>
          <w:rFonts w:hint="eastAsia" w:ascii="仿宋_GB2312" w:hAnsi="仿宋_GB2312" w:eastAsia="仿宋_GB2312" w:cs="仿宋_GB2312"/>
          <w:sz w:val="32"/>
          <w:szCs w:val="32"/>
        </w:rPr>
        <w:t>提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升专业水平，持续高效地扎实推动政务公开高质量发展。</w:t>
      </w:r>
    </w:p>
    <w:p w14:paraId="6239EF78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六、其他需要报告的事项</w:t>
      </w:r>
    </w:p>
    <w:p w14:paraId="3F5896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2024年，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四芝兰镇</w:t>
      </w:r>
      <w:r>
        <w:rPr>
          <w:rFonts w:hint="eastAsia" w:ascii="仿宋_GB2312" w:hAnsi="仿宋_GB2312" w:eastAsia="仿宋_GB2312" w:cs="仿宋_GB2312"/>
          <w:sz w:val="32"/>
          <w:szCs w:val="32"/>
        </w:rPr>
        <w:t>没有收取信息处理费，无其他需要报告事项。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QyODQ4M2E5MTJjMmI5MWNmMzZkOTBjNmY4NWJjMzMifQ=="/>
  </w:docVars>
  <w:rsids>
    <w:rsidRoot w:val="063977E7"/>
    <w:rsid w:val="063977E7"/>
    <w:rsid w:val="0D2F01B1"/>
    <w:rsid w:val="13C47709"/>
    <w:rsid w:val="17C75E46"/>
    <w:rsid w:val="184A190B"/>
    <w:rsid w:val="198E1328"/>
    <w:rsid w:val="1AC12C70"/>
    <w:rsid w:val="1BD1392C"/>
    <w:rsid w:val="1DE854F6"/>
    <w:rsid w:val="1E62783A"/>
    <w:rsid w:val="1F4E137F"/>
    <w:rsid w:val="28842CC8"/>
    <w:rsid w:val="2D3A7792"/>
    <w:rsid w:val="2D3D0980"/>
    <w:rsid w:val="301729F2"/>
    <w:rsid w:val="3A800F9D"/>
    <w:rsid w:val="3B23511E"/>
    <w:rsid w:val="3C5D3DE5"/>
    <w:rsid w:val="401E2F1A"/>
    <w:rsid w:val="40E47D03"/>
    <w:rsid w:val="43FD5C85"/>
    <w:rsid w:val="4A776325"/>
    <w:rsid w:val="56FB7981"/>
    <w:rsid w:val="58D00F8B"/>
    <w:rsid w:val="5D6B2071"/>
    <w:rsid w:val="66660A96"/>
    <w:rsid w:val="69BD4C13"/>
    <w:rsid w:val="6E102805"/>
    <w:rsid w:val="6E2A263B"/>
    <w:rsid w:val="77E84F9F"/>
    <w:rsid w:val="7E0C2C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2088</Words>
  <Characters>2161</Characters>
  <Lines>0</Lines>
  <Paragraphs>0</Paragraphs>
  <TotalTime>9</TotalTime>
  <ScaleCrop>false</ScaleCrop>
  <LinksUpToDate>false</LinksUpToDate>
  <CharactersWithSpaces>2161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M.</cp:lastModifiedBy>
  <dcterms:modified xsi:type="dcterms:W3CDTF">2025-02-06T06:26:30Z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2B242A8A1F754CC697B33B9D94479594_13</vt:lpwstr>
  </property>
  <property fmtid="{D5CDD505-2E9C-101B-9397-08002B2CF9AE}" pid="4" name="KSOTemplateDocerSaveRecord">
    <vt:lpwstr>eyJoZGlkIjoiYWZhYTc3ZmNlMmUwMzIxNTdhY2FlMmEyYmZlZTBkZjIiLCJ1c2VySWQiOiIxNDE1NzQ5MjE0In0=</vt:lpwstr>
  </property>
</Properties>
</file>