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4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附件3</w:t>
      </w:r>
      <w:bookmarkStart w:id="0" w:name="_GoBack"/>
      <w:bookmarkEnd w:id="0"/>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2025年河北省（邢台市）3C以旧换新活动</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承办单位申报条件、要求与申报资料清单</w:t>
      </w:r>
    </w:p>
    <w:p>
      <w:pPr>
        <w:keepNext w:val="0"/>
        <w:keepLines w:val="0"/>
        <w:pageBreakBefore w:val="0"/>
        <w:widowControl w:val="0"/>
        <w:kinsoku/>
        <w:wordWrap/>
        <w:overflowPunct/>
        <w:topLinePunct w:val="0"/>
        <w:autoSpaceDE/>
        <w:autoSpaceDN/>
        <w:bidi w:val="0"/>
        <w:adjustRightInd/>
        <w:snapToGrid/>
        <w:spacing w:line="360" w:lineRule="exact"/>
        <w:ind w:firstLine="640" w:firstLineChars="200"/>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一、申报条件</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（一）从事3C产品销售业务，获得3C产品品牌商授权书，且守法经营、诚信经商、经营状态良好且成长性较强的企业。各县（市、区）商务部门可根据实际情况酌情推荐。</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w:t>
      </w:r>
      <w:r>
        <w:rPr>
          <w:rFonts w:hint="eastAsia" w:ascii="仿宋_GB2312" w:hAnsi="仿宋_GB2312" w:eastAsia="仿宋_GB2312" w:cs="仿宋_GB2312"/>
          <w:spacing w:val="-11"/>
          <w:sz w:val="32"/>
          <w:szCs w:val="32"/>
          <w:lang w:val="en-US" w:eastAsia="zh-CN"/>
        </w:rPr>
        <w:t>具备完善的进销存订单管理系统和开具电子发票的能力</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（三）具备3C产品以旧换新补贴发放核销条件，能配合商务主管部门工作要求，具备与河北省3C产品以旧换新补贴活动平台对接的能力，具备完成本通知中规定的“工作任务”和“工作要求”的能力。</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（四）具备补贴垫资能力和及时退回补贴资金能力。</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（五）与具备回收资质的企业进行合作。回收后的旧3C产品根据实际情况进行后续处理，处理原则包括充分的旧物利用，功能完好的3C产品通过合作回收商进行二次售卖；无法使用的3C产品进行环保处理。</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（六）承办单位要指定专人或组建专业团队负责3C产品以旧换新工作，做好补贴活动政策宣传；能及时妥善处理好消费者咨询和投诉。</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（七）近三年内无重大违法违规和失信记录。未发生较大及以上生产安全事故。</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线上企业必须是具有独立法人资格的企业，能够自营或组织平台商户开展3C产品销售业务，具备从事线上3C产品销售的合法资质和自有线上平台，支持线上支付功能，具备通过手机地理位置定位及相关要素对消费者信息进行核验的能力，能对消费者进行实名认证，能够按照商务主管部门要求传输数据， 具备防范骗补、套补等行为的风险管控能力。线上企业自愿通过第三方服务机构领券。</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二、工作任务</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（一）做好参加活动商品的报备工作。参考价格以当前消费者普遍实付价格为准。参加活动的3C产品在卖场展示时，应明确标注“河北省3C产品以旧换新补贴商品”、“享受政府补贴”等相关含义的字样。</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要主动与河北省3C产品以旧换新补贴活动平台对接，按要求布设或升级改造相关收单机具。活动中所有销售3C产品要使用符合要求的收单机具收单，按照包含政府补贴在内的实际销售价格开具全额电子发票。发票中销售货物的名称要规范，要明确商品的品牌、品类、规格型号、能效等级、享受的政府补贴金额等内容。</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建立完整清晰的活动台账，自愿接受政府相关部门及委派的第三方机构对本次活动进行监督、审计，并同意以审计结果作为补贴申请的最终依据。台账要详细记录活动中销售的3C产品的品类、品牌、规格型号、销售价格、支付路径、支付金额、补贴金额等情况信息。活动中所有销售的3C产品要留存电子发票备查。</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（四）对消费者交售的旧3C产品按照市场价进行回收。回收的价格标准要做到公开、统一、明确。对以旧换新活动中回收的旧3C产品应全部交由资质健全的电子设备拆解企业或合作回收商处理。</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（五）要做好补贴活动政策宣传；及时妥善处理好消费者咨询和投诉。</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三、工作要求</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（一）承办单位对在活动参与过程中获取的政府相关信息负有保密义务。对活动中获取的消费者信息负有保密责任。</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（二）参加活动商品的报备要严谨准确。对因活动商品报备不准确造成的补贴资金损失，由当事单位承担并追究责任；造成消费者损失的，追究当事单位责任。</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（三）积极配合政府相关工作，按要求如实提供相关票证、台账和相关信息数据。自觉接受相关检查和审计。符合条件的企业，要及时主动纳入我市批发零售业统计。</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（四）要主动识别和防范骗补、套补等风险隐患和行为。在过往消费券发放中发生过骗补、套补等问题的门店不可申请参加活动。</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承办单位在活动过程中拒不接受检查，不能按要求完成工作任务、违反工作要求、不配合相关工作，或因自身原因造成活动出现重大问题的，市商务局有权终止该单位的活动参与资格，责令赔偿相关损失，必要时追究其法律责任。</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四、申报资料清单</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（一）2025河北省（邢台市）3C产品以旧换新参与企业申请表（2024年已入围我市家电以旧换新活动的承办单位也需重新申报）；</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（二）2025年河北省（邢台市）3C产品以旧换新参与企业承诺书；</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（三）营业执照、法定代表人身份证（正反面）和银行开户许可证、3C产品品牌商授权书复印件；</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（四）企业2024年完税证明或不欠税证明；进销存订单管理系统显示承办单位名称和产品信息的界面截图（可分开提供）；</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（五）与在商务部网站备案的3C产品回收和拆解企业签订的协议复印件及回收台账模板；</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（六）企业信用报告；</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（七）企业介绍：包含但不限于门店面积、在售家电品牌、销售网点辐射区域、仓储及配送能力、家电回收装新一站式服务能力、财务制度等；</w:t>
      </w:r>
    </w:p>
    <w:p>
      <w:pPr>
        <w:keepNext w:val="0"/>
        <w:keepLines w:val="0"/>
        <w:pageBreakBefore w:val="0"/>
        <w:widowControl w:val="0"/>
        <w:kinsoku/>
        <w:wordWrap/>
        <w:overflowPunct/>
        <w:topLinePunct w:val="0"/>
        <w:autoSpaceDE/>
        <w:autoSpaceDN/>
        <w:bidi w:val="0"/>
        <w:adjustRightInd/>
        <w:snapToGrid/>
        <w:spacing w:line="520" w:lineRule="exact"/>
        <w:ind w:firstLine="643" w:firstLineChars="200"/>
        <w:textAlignment w:val="auto"/>
        <w:rPr>
          <w:rFonts w:hint="default"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申报材料一式二份，按顺序装订成册，加盖单位公章（材料整体盖骑缝章）。全套盖章纸质申报材料须扫描PDF电子版一并提交）。申报材料不予退回。</w:t>
      </w:r>
    </w:p>
    <w:sectPr>
      <w:footerReference r:id="rId3" w:type="default"/>
      <w:pgSz w:w="11906" w:h="16838"/>
      <w:pgMar w:top="1587" w:right="1474" w:bottom="1474" w:left="1474" w:header="851" w:footer="850" w:gutter="0"/>
      <w:pgNumType w:fmt="decimal"/>
      <w:cols w:space="0" w:num="1"/>
      <w:rtlGutter w:val="0"/>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等线">
    <w:altName w:val="微软雅黑"/>
    <w:panose1 w:val="02010600030101010101"/>
    <w:charset w:val="86"/>
    <w:family w:val="auto"/>
    <w:pitch w:val="default"/>
    <w:sig w:usb0="00000000" w:usb1="00000000" w:usb2="00000016" w:usb3="00000000" w:csb0="0004000F" w:csb1="00000000"/>
  </w:font>
  <w:font w:name="方正小标宋简体">
    <w:panose1 w:val="03000509000000000000"/>
    <w:charset w:val="86"/>
    <w:family w:val="auto"/>
    <w:pitch w:val="default"/>
    <w:sig w:usb0="00000001" w:usb1="080E0000" w:usb2="00000000" w:usb3="00000000" w:csb0="00040000" w:csb1="00000000"/>
  </w:font>
  <w:font w:name="等线">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w:pict>
        <v:shape id="_x0000_s4097" o:spid="_x0000_s4097" o:spt="202" type="#_x0000_t202" style="position:absolute;left:0pt;margin-left:198.35pt;margin-top:-5.55pt;height:28.9pt;width:58.7pt;mso-position-horizontal-relative:margin;z-index:251659264;mso-width-relative:page;mso-height-relative:page;" filled="f" stroked="f" coordsize="21600,21600">
          <v:path/>
          <v:fill on="f" focussize="0,0"/>
          <v:stroke on="f"/>
          <v:imagedata o:title=""/>
          <o:lock v:ext="edit" aspectratio="f"/>
          <v:textbox inset="0mm,0mm,0mm,0mm">
            <w:txbxContent>
              <w:p>
                <w:pPr>
                  <w:pStyle w:val="4"/>
                  <w:jc w:val="center"/>
                  <w:rPr>
                    <w:sz w:val="24"/>
                    <w:szCs w:val="24"/>
                  </w:rPr>
                </w:pPr>
                <w:r>
                  <w:rPr>
                    <w:sz w:val="24"/>
                    <w:szCs w:val="24"/>
                  </w:rPr>
                  <w:t xml:space="preserve">— </w:t>
                </w: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r>
                  <w:rPr>
                    <w:sz w:val="24"/>
                    <w:szCs w:val="24"/>
                  </w:rPr>
                  <w:t xml:space="preserve"> —</w:t>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9"/>
  <w:displayHorizontalDrawingGridEvery w:val="1"/>
  <w:displayVerticalDrawingGridEvery w:val="2"/>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JhMzllOGZjZjY2YjYzNjBkZTk4NThkMzBhMzEzZTEifQ=="/>
    <w:docVar w:name="KSO_WPS_MARK_KEY" w:val="ed6af379-5551-4e00-a68e-35df0a1de064"/>
  </w:docVars>
  <w:rsids>
    <w:rsidRoot w:val="0053765F"/>
    <w:rsid w:val="00001D18"/>
    <w:rsid w:val="00296707"/>
    <w:rsid w:val="0037486A"/>
    <w:rsid w:val="004277C9"/>
    <w:rsid w:val="0053765F"/>
    <w:rsid w:val="00587324"/>
    <w:rsid w:val="005D536C"/>
    <w:rsid w:val="006F776B"/>
    <w:rsid w:val="00712CA8"/>
    <w:rsid w:val="007D6B0E"/>
    <w:rsid w:val="00870ADF"/>
    <w:rsid w:val="009A05A8"/>
    <w:rsid w:val="009C15CF"/>
    <w:rsid w:val="00BF706B"/>
    <w:rsid w:val="00E407F9"/>
    <w:rsid w:val="01512777"/>
    <w:rsid w:val="0174183F"/>
    <w:rsid w:val="025C1016"/>
    <w:rsid w:val="03C70711"/>
    <w:rsid w:val="03DF6104"/>
    <w:rsid w:val="03E56DE9"/>
    <w:rsid w:val="04051239"/>
    <w:rsid w:val="05790131"/>
    <w:rsid w:val="05B80C59"/>
    <w:rsid w:val="06FA2BAB"/>
    <w:rsid w:val="074B1659"/>
    <w:rsid w:val="076A2F4C"/>
    <w:rsid w:val="07E757DD"/>
    <w:rsid w:val="0807610B"/>
    <w:rsid w:val="0808754A"/>
    <w:rsid w:val="084728D8"/>
    <w:rsid w:val="08732C15"/>
    <w:rsid w:val="08F0070A"/>
    <w:rsid w:val="094743B8"/>
    <w:rsid w:val="098B3F8E"/>
    <w:rsid w:val="09EF1974"/>
    <w:rsid w:val="0A432ABB"/>
    <w:rsid w:val="0A6749FB"/>
    <w:rsid w:val="0B3031AC"/>
    <w:rsid w:val="0B584344"/>
    <w:rsid w:val="0BB772BD"/>
    <w:rsid w:val="0BC56019"/>
    <w:rsid w:val="0C102A84"/>
    <w:rsid w:val="0C5929B6"/>
    <w:rsid w:val="0CAC2B9A"/>
    <w:rsid w:val="0CB45A38"/>
    <w:rsid w:val="0D0745C7"/>
    <w:rsid w:val="0D6C40D7"/>
    <w:rsid w:val="0D795285"/>
    <w:rsid w:val="0DC8579F"/>
    <w:rsid w:val="0DE310F0"/>
    <w:rsid w:val="0DFD5EDA"/>
    <w:rsid w:val="0E297FA3"/>
    <w:rsid w:val="0E2F5830"/>
    <w:rsid w:val="108C273A"/>
    <w:rsid w:val="112E0021"/>
    <w:rsid w:val="11583D0C"/>
    <w:rsid w:val="11955ECB"/>
    <w:rsid w:val="11EE05B9"/>
    <w:rsid w:val="12064AFA"/>
    <w:rsid w:val="124C3CBC"/>
    <w:rsid w:val="12983DEB"/>
    <w:rsid w:val="12B26A30"/>
    <w:rsid w:val="13174AE5"/>
    <w:rsid w:val="1331204B"/>
    <w:rsid w:val="13A03A37"/>
    <w:rsid w:val="13FD21A1"/>
    <w:rsid w:val="141F1EA3"/>
    <w:rsid w:val="142F21E3"/>
    <w:rsid w:val="157B57FF"/>
    <w:rsid w:val="16573B76"/>
    <w:rsid w:val="17880653"/>
    <w:rsid w:val="1888270D"/>
    <w:rsid w:val="19222CB8"/>
    <w:rsid w:val="197079BC"/>
    <w:rsid w:val="19CF7EC7"/>
    <w:rsid w:val="1A1F0E4F"/>
    <w:rsid w:val="1A7B1046"/>
    <w:rsid w:val="1B300E3A"/>
    <w:rsid w:val="1C571AA3"/>
    <w:rsid w:val="1C6F14EE"/>
    <w:rsid w:val="1C7A5F13"/>
    <w:rsid w:val="1CDF0CCA"/>
    <w:rsid w:val="1D646B79"/>
    <w:rsid w:val="1D7C3EC2"/>
    <w:rsid w:val="1DEF0B38"/>
    <w:rsid w:val="1E3D18A3"/>
    <w:rsid w:val="1E4F7829"/>
    <w:rsid w:val="1E766B63"/>
    <w:rsid w:val="1EFB52BB"/>
    <w:rsid w:val="1F501AAA"/>
    <w:rsid w:val="1F740FB1"/>
    <w:rsid w:val="1FBB33C8"/>
    <w:rsid w:val="204C650E"/>
    <w:rsid w:val="20992FDD"/>
    <w:rsid w:val="20D34741"/>
    <w:rsid w:val="213F241B"/>
    <w:rsid w:val="217A19FD"/>
    <w:rsid w:val="218E3E13"/>
    <w:rsid w:val="224376A4"/>
    <w:rsid w:val="225C00DD"/>
    <w:rsid w:val="235331C8"/>
    <w:rsid w:val="237815D0"/>
    <w:rsid w:val="237B69CA"/>
    <w:rsid w:val="23D04F68"/>
    <w:rsid w:val="244D7152"/>
    <w:rsid w:val="2479012C"/>
    <w:rsid w:val="248F297D"/>
    <w:rsid w:val="25560A6D"/>
    <w:rsid w:val="25BF20F8"/>
    <w:rsid w:val="25DC4372"/>
    <w:rsid w:val="26A225AD"/>
    <w:rsid w:val="27C916D2"/>
    <w:rsid w:val="285C501C"/>
    <w:rsid w:val="292E3083"/>
    <w:rsid w:val="29733D0B"/>
    <w:rsid w:val="2A1C0F07"/>
    <w:rsid w:val="2AE94EA3"/>
    <w:rsid w:val="2AF755B2"/>
    <w:rsid w:val="2C2220D9"/>
    <w:rsid w:val="2CB96A46"/>
    <w:rsid w:val="2D005053"/>
    <w:rsid w:val="2ED718A0"/>
    <w:rsid w:val="2EF2002C"/>
    <w:rsid w:val="2F5922B5"/>
    <w:rsid w:val="2F8C4439"/>
    <w:rsid w:val="2FBB0F52"/>
    <w:rsid w:val="2FBF24F6"/>
    <w:rsid w:val="30103C17"/>
    <w:rsid w:val="307A6987"/>
    <w:rsid w:val="3098505F"/>
    <w:rsid w:val="32016C2D"/>
    <w:rsid w:val="324B0376"/>
    <w:rsid w:val="326571C3"/>
    <w:rsid w:val="32D87995"/>
    <w:rsid w:val="330C5891"/>
    <w:rsid w:val="331704BD"/>
    <w:rsid w:val="34011131"/>
    <w:rsid w:val="34232E92"/>
    <w:rsid w:val="34A22009"/>
    <w:rsid w:val="35AD530B"/>
    <w:rsid w:val="36FA437E"/>
    <w:rsid w:val="37272C99"/>
    <w:rsid w:val="37A442EA"/>
    <w:rsid w:val="383C337D"/>
    <w:rsid w:val="386D6DD1"/>
    <w:rsid w:val="38800011"/>
    <w:rsid w:val="38812BE2"/>
    <w:rsid w:val="38AF3977"/>
    <w:rsid w:val="39F257E0"/>
    <w:rsid w:val="3AA57BF3"/>
    <w:rsid w:val="3AA615F1"/>
    <w:rsid w:val="3B2E5C0F"/>
    <w:rsid w:val="3B491D18"/>
    <w:rsid w:val="3B826A16"/>
    <w:rsid w:val="3B8701AA"/>
    <w:rsid w:val="3B871F58"/>
    <w:rsid w:val="3C4F036E"/>
    <w:rsid w:val="3CC64D02"/>
    <w:rsid w:val="3CCE2C3D"/>
    <w:rsid w:val="3D9D5A63"/>
    <w:rsid w:val="3E4B4371"/>
    <w:rsid w:val="3F2301EA"/>
    <w:rsid w:val="41CC2D3D"/>
    <w:rsid w:val="42167DFC"/>
    <w:rsid w:val="430F54F9"/>
    <w:rsid w:val="43EC504E"/>
    <w:rsid w:val="44746C5F"/>
    <w:rsid w:val="450A5965"/>
    <w:rsid w:val="453E5D7D"/>
    <w:rsid w:val="46413907"/>
    <w:rsid w:val="46E93539"/>
    <w:rsid w:val="478546E5"/>
    <w:rsid w:val="479C6D8B"/>
    <w:rsid w:val="481D7ECC"/>
    <w:rsid w:val="48D013E2"/>
    <w:rsid w:val="49361952"/>
    <w:rsid w:val="4B1D6435"/>
    <w:rsid w:val="4B272E10"/>
    <w:rsid w:val="4B5856BF"/>
    <w:rsid w:val="4BC90A28"/>
    <w:rsid w:val="4BF453E8"/>
    <w:rsid w:val="4C150FBA"/>
    <w:rsid w:val="4CCF20F3"/>
    <w:rsid w:val="4CF136D5"/>
    <w:rsid w:val="4D1A16EB"/>
    <w:rsid w:val="4DBE5CAD"/>
    <w:rsid w:val="4F207728"/>
    <w:rsid w:val="4F4026F2"/>
    <w:rsid w:val="4FF57980"/>
    <w:rsid w:val="501E220E"/>
    <w:rsid w:val="504306EC"/>
    <w:rsid w:val="50AD2009"/>
    <w:rsid w:val="513D513B"/>
    <w:rsid w:val="51C25640"/>
    <w:rsid w:val="52BC7203"/>
    <w:rsid w:val="544467E1"/>
    <w:rsid w:val="545253A1"/>
    <w:rsid w:val="547202A4"/>
    <w:rsid w:val="54A61946"/>
    <w:rsid w:val="54D20DDB"/>
    <w:rsid w:val="555B416B"/>
    <w:rsid w:val="56B20379"/>
    <w:rsid w:val="57106E4E"/>
    <w:rsid w:val="57233025"/>
    <w:rsid w:val="577E025B"/>
    <w:rsid w:val="57BA491A"/>
    <w:rsid w:val="57EA58F1"/>
    <w:rsid w:val="583059FA"/>
    <w:rsid w:val="585A2A77"/>
    <w:rsid w:val="58922210"/>
    <w:rsid w:val="58A3716A"/>
    <w:rsid w:val="59563778"/>
    <w:rsid w:val="596F2F8F"/>
    <w:rsid w:val="597232C4"/>
    <w:rsid w:val="5AA0484E"/>
    <w:rsid w:val="5BA54009"/>
    <w:rsid w:val="5CFA0384"/>
    <w:rsid w:val="5CFD1C22"/>
    <w:rsid w:val="5DD07337"/>
    <w:rsid w:val="5E196F30"/>
    <w:rsid w:val="5F090D52"/>
    <w:rsid w:val="5F4973A1"/>
    <w:rsid w:val="5FBA204D"/>
    <w:rsid w:val="60302E98"/>
    <w:rsid w:val="60F225C8"/>
    <w:rsid w:val="615C33BC"/>
    <w:rsid w:val="619833FB"/>
    <w:rsid w:val="61AA12D8"/>
    <w:rsid w:val="623C4F9B"/>
    <w:rsid w:val="630E06E5"/>
    <w:rsid w:val="63487791"/>
    <w:rsid w:val="636522D0"/>
    <w:rsid w:val="637F2510"/>
    <w:rsid w:val="645962D8"/>
    <w:rsid w:val="64917820"/>
    <w:rsid w:val="654F6E44"/>
    <w:rsid w:val="65B44FAA"/>
    <w:rsid w:val="661A7756"/>
    <w:rsid w:val="665705F5"/>
    <w:rsid w:val="6808604B"/>
    <w:rsid w:val="68FB5BB0"/>
    <w:rsid w:val="69015EC6"/>
    <w:rsid w:val="69184F90"/>
    <w:rsid w:val="697659D7"/>
    <w:rsid w:val="69EA4DEB"/>
    <w:rsid w:val="6B014FD4"/>
    <w:rsid w:val="6BFD39ED"/>
    <w:rsid w:val="6C215E63"/>
    <w:rsid w:val="6C376EFF"/>
    <w:rsid w:val="6CC43BD6"/>
    <w:rsid w:val="6D4D163E"/>
    <w:rsid w:val="6E565636"/>
    <w:rsid w:val="6E903643"/>
    <w:rsid w:val="6EA840E4"/>
    <w:rsid w:val="6F7241C8"/>
    <w:rsid w:val="6FC76F37"/>
    <w:rsid w:val="70052613"/>
    <w:rsid w:val="70ED4030"/>
    <w:rsid w:val="71632544"/>
    <w:rsid w:val="72DA05E4"/>
    <w:rsid w:val="72F00BEB"/>
    <w:rsid w:val="737C13E0"/>
    <w:rsid w:val="73AD351D"/>
    <w:rsid w:val="747F58E7"/>
    <w:rsid w:val="74A73931"/>
    <w:rsid w:val="74C031EC"/>
    <w:rsid w:val="74DC66C1"/>
    <w:rsid w:val="74EF5ED9"/>
    <w:rsid w:val="7578190E"/>
    <w:rsid w:val="75F23E97"/>
    <w:rsid w:val="764B35A7"/>
    <w:rsid w:val="76BF021D"/>
    <w:rsid w:val="76E47C83"/>
    <w:rsid w:val="76EA1012"/>
    <w:rsid w:val="77547338"/>
    <w:rsid w:val="7765682E"/>
    <w:rsid w:val="77C83C54"/>
    <w:rsid w:val="77F51B55"/>
    <w:rsid w:val="78D51BDC"/>
    <w:rsid w:val="790867D9"/>
    <w:rsid w:val="79183C14"/>
    <w:rsid w:val="79BA2F1D"/>
    <w:rsid w:val="79DB25EB"/>
    <w:rsid w:val="79DE4E5E"/>
    <w:rsid w:val="7A401675"/>
    <w:rsid w:val="7AB43E11"/>
    <w:rsid w:val="7AE83085"/>
    <w:rsid w:val="7B3D5AD8"/>
    <w:rsid w:val="7BDA4377"/>
    <w:rsid w:val="7CE86C8E"/>
    <w:rsid w:val="7D272678"/>
    <w:rsid w:val="7D4476CE"/>
    <w:rsid w:val="7D7B5D60"/>
    <w:rsid w:val="7DA83E82"/>
    <w:rsid w:val="7E044AEE"/>
    <w:rsid w:val="7E136D6A"/>
    <w:rsid w:val="7E8E6727"/>
    <w:rsid w:val="7FAA759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99" w:name="Normal Indent"/>
    <w:lsdException w:uiPriority="99" w:name="footnote text"/>
    <w:lsdException w:uiPriority="99" w:name="annotation text"/>
    <w:lsdException w:qFormat="1" w:uiPriority="99"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customStyle="1" w:styleId="2">
    <w:name w:val="_Style 1"/>
    <w:basedOn w:val="1"/>
    <w:qFormat/>
    <w:uiPriority w:val="0"/>
    <w:pPr>
      <w:ind w:firstLine="200" w:firstLineChars="200"/>
    </w:pPr>
    <w:rPr>
      <w:rFonts w:ascii="宋体" w:hAnsi="宋体" w:eastAsia="仿宋_GB2312"/>
      <w:sz w:val="32"/>
      <w:szCs w:val="32"/>
    </w:rPr>
  </w:style>
  <w:style w:type="paragraph" w:styleId="3">
    <w:name w:val="Normal Indent"/>
    <w:basedOn w:val="1"/>
    <w:semiHidden/>
    <w:unhideWhenUsed/>
    <w:qFormat/>
    <w:uiPriority w:val="99"/>
    <w:pPr>
      <w:ind w:firstLine="420" w:firstLineChars="200"/>
    </w:pPr>
  </w:style>
  <w:style w:type="paragraph" w:styleId="4">
    <w:name w:val="footer"/>
    <w:basedOn w:val="1"/>
    <w:next w:val="3"/>
    <w:qFormat/>
    <w:uiPriority w:val="0"/>
    <w:pPr>
      <w:tabs>
        <w:tab w:val="center" w:pos="4153"/>
        <w:tab w:val="right" w:pos="8306"/>
      </w:tabs>
      <w:snapToGrid w:val="0"/>
      <w:jc w:val="left"/>
    </w:pPr>
    <w:rPr>
      <w:sz w:val="18"/>
    </w:rPr>
  </w:style>
  <w:style w:type="paragraph" w:styleId="5">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theme/theme1.xml" Type="http://schemas.openxmlformats.org/officeDocument/2006/relationships/theme"/><Relationship Id="rId5" Target="../customXml/item1.xml" Type="http://schemas.openxmlformats.org/officeDocument/2006/relationships/customXml"/><Relationship Id="rId6"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1839</Words>
  <Characters>1879</Characters>
  <Lines>4</Lines>
  <Paragraphs>1</Paragraphs>
  <TotalTime>3</TotalTime>
  <ScaleCrop>false</ScaleCrop>
  <LinksUpToDate>false</LinksUpToDate>
  <CharactersWithSpaces>1880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2021-05-20T07:24:00Z</dcterms:created>
  <dc:creator>Dell</dc:creator>
  <cp:lastModifiedBy>Administrator</cp:lastModifiedBy>
  <cp:lastPrinted>2025-01-09T03:50:00Z</cp:lastPrinted>
  <dcterms:modified xsi:type="dcterms:W3CDTF">2025-03-13T06:31:02Z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E567F63973BE46738548CF8D0A86BCC0</vt:lpwstr>
  </property>
</Properties>
</file>