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27250">
      <w:pPr>
        <w:rPr>
          <w:rFonts w:hint="default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附件1：</w:t>
      </w:r>
    </w:p>
    <w:p w14:paraId="718A057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default"/>
          <w:color w:val="auto"/>
          <w:highlight w:val="none"/>
          <w:lang w:val="en-US" w:eastAsia="zh-CN"/>
        </w:rPr>
      </w:pPr>
    </w:p>
    <w:p w14:paraId="5487088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  <w:t>宁晋县2025年农技推广服务“揭榜挂帅”揭榜申请表</w:t>
      </w:r>
    </w:p>
    <w:bookmarkEnd w:id="0"/>
    <w:p w14:paraId="5545664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tbl>
      <w:tblPr>
        <w:tblStyle w:val="8"/>
        <w:tblW w:w="9133" w:type="dxa"/>
        <w:tblInd w:w="-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9"/>
        <w:gridCol w:w="2314"/>
        <w:gridCol w:w="2314"/>
        <w:gridCol w:w="2316"/>
      </w:tblGrid>
      <w:tr w14:paraId="11EDA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A2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694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BA5D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2E1AF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B696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负责人姓名   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27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11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6C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6C27B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138C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6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A1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</w:tr>
      <w:tr w14:paraId="3F451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9B8B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6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D6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</w:tr>
      <w:tr w14:paraId="176E6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B7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合作单位</w:t>
            </w:r>
          </w:p>
        </w:tc>
        <w:tc>
          <w:tcPr>
            <w:tcW w:w="6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92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2A9CE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E3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榜单名称</w:t>
            </w:r>
          </w:p>
        </w:tc>
        <w:tc>
          <w:tcPr>
            <w:tcW w:w="6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73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164E0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2C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6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F9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pacing w:val="-9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仿宋_GB2312" w:cs="仿宋_GB2312"/>
                <w:i w:val="0"/>
                <w:color w:val="auto"/>
                <w:spacing w:val="-9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宁晋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-9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县</w:t>
            </w:r>
            <w:r>
              <w:rPr>
                <w:rFonts w:hint="eastAsia" w:eastAsia="仿宋_GB2312" w:cs="仿宋_GB2312"/>
                <w:i w:val="0"/>
                <w:color w:val="auto"/>
                <w:spacing w:val="-9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XX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-9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乡镇</w:t>
            </w:r>
            <w:r>
              <w:rPr>
                <w:rFonts w:hint="eastAsia" w:eastAsia="仿宋_GB2312" w:cs="仿宋_GB2312"/>
                <w:i w:val="0"/>
                <w:color w:val="auto"/>
                <w:spacing w:val="-9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XX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-9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村</w:t>
            </w:r>
          </w:p>
        </w:tc>
      </w:tr>
      <w:tr w14:paraId="2EDC8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3E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揭榜指标</w:t>
            </w:r>
          </w:p>
        </w:tc>
        <w:tc>
          <w:tcPr>
            <w:tcW w:w="6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AD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</w:tr>
      <w:tr w14:paraId="6B29E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6" w:hRule="atLeast"/>
        </w:trPr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E7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实施内容</w:t>
            </w:r>
          </w:p>
        </w:tc>
        <w:tc>
          <w:tcPr>
            <w:tcW w:w="6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86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6645E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</w:trPr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09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团队负责人   所在单位意见</w:t>
            </w:r>
          </w:p>
        </w:tc>
        <w:tc>
          <w:tcPr>
            <w:tcW w:w="6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DF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          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负责人签字：         </w:t>
            </w:r>
            <w:r>
              <w:rPr>
                <w:rFonts w:hint="eastAsia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盖章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                     </w:t>
            </w:r>
            <w:r>
              <w:rPr>
                <w:rFonts w:hint="eastAsia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月</w:t>
            </w:r>
            <w:r>
              <w:rPr>
                <w:rFonts w:hint="eastAsia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日</w:t>
            </w:r>
          </w:p>
        </w:tc>
      </w:tr>
      <w:tr w14:paraId="1EB7A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5" w:hRule="atLeast"/>
        </w:trPr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4C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牵头单位或合作经营主体意见</w:t>
            </w:r>
          </w:p>
        </w:tc>
        <w:tc>
          <w:tcPr>
            <w:tcW w:w="6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2F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 </w:t>
            </w:r>
          </w:p>
          <w:p w14:paraId="6871A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            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负责人签字：         </w:t>
            </w:r>
            <w:r>
              <w:rPr>
                <w:rFonts w:hint="eastAsia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盖章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                     </w:t>
            </w:r>
            <w:r>
              <w:rPr>
                <w:rFonts w:hint="eastAsia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月</w:t>
            </w:r>
            <w:r>
              <w:rPr>
                <w:rFonts w:hint="eastAsia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日</w:t>
            </w:r>
          </w:p>
        </w:tc>
      </w:tr>
      <w:tr w14:paraId="7723B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atLeast"/>
        </w:trPr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1E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县农业农村局 专家组审核意见</w:t>
            </w:r>
          </w:p>
        </w:tc>
        <w:tc>
          <w:tcPr>
            <w:tcW w:w="6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FE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 w14:paraId="6549C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              </w:t>
            </w:r>
          </w:p>
          <w:p w14:paraId="56342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         签字：</w:t>
            </w:r>
          </w:p>
          <w:p w14:paraId="3297C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                     </w:t>
            </w:r>
            <w:r>
              <w:rPr>
                <w:rFonts w:hint="eastAsia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月</w:t>
            </w:r>
            <w:r>
              <w:rPr>
                <w:rFonts w:hint="eastAsia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日</w:t>
            </w:r>
          </w:p>
        </w:tc>
      </w:tr>
      <w:tr w14:paraId="18557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5" w:hRule="atLeast"/>
        </w:trPr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A6BB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061" w:leftChars="0" w:right="0" w:rightChars="0" w:hanging="1061" w:hangingChars="379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备注：1.团队名称采取姓名+产业的方式命名，如“张三小麦团队”“张三玉米团队”。</w:t>
            </w:r>
          </w:p>
          <w:p w14:paraId="28A95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978" w:leftChars="370" w:right="0" w:rightChars="0" w:hanging="201" w:hangingChars="72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2.揭榜指标为揭榜人要预期达到的考核指标，应大于发布榜单的指标要求。</w:t>
            </w:r>
          </w:p>
          <w:p w14:paraId="573F2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978" w:leftChars="370" w:right="0" w:rightChars="0" w:hanging="201" w:hangingChars="72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3.实施内容简要介绍揭榜的实施规模、工作方法、技术措施等。 </w:t>
            </w:r>
          </w:p>
          <w:p w14:paraId="7E24C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978" w:leftChars="370" w:right="0" w:rightChars="0" w:hanging="201" w:hangingChars="72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4.每人作为“负责人”的榜单不超过2个。每个团队的团队成员原则不超过10人，县农技推广机构成员不少于3人。  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                                                           </w:t>
            </w:r>
          </w:p>
        </w:tc>
      </w:tr>
    </w:tbl>
    <w:p w14:paraId="25DE72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E501E"/>
    <w:rsid w:val="1BAC575C"/>
    <w:rsid w:val="36BE501E"/>
    <w:rsid w:val="6808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pacing w:line="480" w:lineRule="atLeast"/>
      <w:ind w:firstLine="200" w:firstLineChars="200"/>
      <w:textAlignment w:val="baseline"/>
    </w:pPr>
    <w:rPr>
      <w:sz w:val="30"/>
    </w:rPr>
  </w:style>
  <w:style w:type="paragraph" w:styleId="3">
    <w:name w:val="Body Text"/>
    <w:basedOn w:val="1"/>
    <w:next w:val="1"/>
    <w:qFormat/>
    <w:uiPriority w:val="0"/>
    <w:rPr>
      <w:rFonts w:ascii="仿宋" w:hAnsi="仿宋" w:eastAsia="仿宋" w:cs="仿宋"/>
      <w:sz w:val="28"/>
      <w:szCs w:val="28"/>
    </w:rPr>
  </w:style>
  <w:style w:type="paragraph" w:styleId="4">
    <w:name w:val="Body Text Indent"/>
    <w:basedOn w:val="1"/>
    <w:qFormat/>
    <w:uiPriority w:val="0"/>
    <w:pPr>
      <w:spacing w:after="120"/>
      <w:ind w:left="200" w:leftChars="200"/>
    </w:pPr>
    <w:rPr>
      <w:rFonts w:ascii="Times New Roman" w:hAnsi="Times New Roman" w:eastAsia="宋体" w:cs="Times New Roman"/>
      <w:kern w:val="2"/>
      <w:sz w:val="21"/>
      <w:szCs w:val="24"/>
      <w:lang w:bidi="ar-SA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styleId="6">
    <w:name w:val="Body Text First Indent"/>
    <w:basedOn w:val="3"/>
    <w:qFormat/>
    <w:uiPriority w:val="0"/>
    <w:pPr>
      <w:ind w:firstLine="100" w:firstLineChars="100"/>
    </w:pPr>
    <w:rPr>
      <w:rFonts w:ascii="Times New Roman" w:hAnsi="Times New Roman" w:eastAsia="宋体" w:cs="Times New Roman"/>
    </w:rPr>
  </w:style>
  <w:style w:type="paragraph" w:styleId="7">
    <w:name w:val="Body Text First Indent 2"/>
    <w:basedOn w:val="4"/>
    <w:qFormat/>
    <w:uiPriority w:val="0"/>
    <w:pPr>
      <w:widowControl w:val="0"/>
      <w:suppressAutoHyphens/>
      <w:bidi w:val="0"/>
      <w:ind w:firstLine="420" w:firstLineChars="200"/>
      <w:jc w:val="both"/>
    </w:pPr>
    <w:rPr>
      <w:rFonts w:ascii="仿宋_GB2312" w:hAnsi="Calibri" w:eastAsia="仿宋_GB2312" w:cs="Times New Roman"/>
      <w:color w:val="auto"/>
      <w:kern w:val="2"/>
      <w:sz w:val="32"/>
      <w:szCs w:val="24"/>
      <w:lang w:val="en-US" w:eastAsia="zh-CN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2025-08-15T06:50:00Z</dcterms:created>
  <dc:creator>Administrator</dc:creator>
  <cp:lastModifiedBy>Administrator</cp:lastModifiedBy>
  <cp:lastPrinted>2025-08-15T07:30:10Z</cp:lastPrinted>
  <dcterms:modified xsi:type="dcterms:W3CDTF">2025-08-15T08:23:15Z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DC9FDAF6FC7545B3A92C48F668CC371F_13</vt:lpwstr>
  </property>
  <property fmtid="{D5CDD505-2E9C-101B-9397-08002B2CF9AE}" pid="4" name="KSOTemplateDocerSaveRecord">
    <vt:lpwstr>eyJoZGlkIjoiMWYyMGNkM2Q5ZWQ3YjZkZGVlNmFmNzcyYjJhZDcwNDAifQ==</vt:lpwstr>
  </property>
</Properties>
</file>