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53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105" w:leftChars="50" w:right="105" w:rightChars="5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国务院办公厅关于逐步推行免费学前教育的意见》国办发〔2025〕27号文件要求，从2025年秋季学期起，免除公办幼儿园学前一年在园儿童保育教育费。对在教育部门批准设立的民办幼儿园就读的适龄儿童，参照当地同类型公办幼儿园免除水平，相应减免保育教育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84694"/>
    <w:rsid w:val="7587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2025-09-03T08:37:52Z</dcterms:created>
  <dc:creator>Administrator</dc:creator>
  <cp:lastModifiedBy>Zn</cp:lastModifiedBy>
  <dcterms:modified xsi:type="dcterms:W3CDTF">2025-09-03T08:39:40Z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eyJoZGlkIjoiOTg3ODMxN2U0YjMwZjNiNzczZjQ3YTExODgzOTg0MTQiLCJ1c2VySWQiOiIyNDM1NTIzNjQifQ==</vt:lpwstr>
  </property>
  <property fmtid="{D5CDD505-2E9C-101B-9397-08002B2CF9AE}" pid="4" name="ICV">
    <vt:lpwstr>093CFAE6251E4DA184A5D1F4E5DAC397_12</vt:lpwstr>
  </property>
</Properties>
</file>