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5AA" w:rsidRPr="00D505AA" w:rsidRDefault="00D505AA" w:rsidP="00BF513D">
      <w:pPr>
        <w:spacing w:line="58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宁晋县</w:t>
      </w:r>
      <w:r w:rsidRPr="00D505AA">
        <w:rPr>
          <w:rFonts w:asciiTheme="majorEastAsia" w:eastAsiaTheme="majorEastAsia" w:hAnsiTheme="majorEastAsia" w:hint="eastAsia"/>
          <w:b/>
          <w:sz w:val="44"/>
          <w:szCs w:val="44"/>
        </w:rPr>
        <w:t>财政局</w:t>
      </w:r>
    </w:p>
    <w:p w:rsidR="00D505AA" w:rsidRPr="00D505AA" w:rsidRDefault="00391745" w:rsidP="00BF513D">
      <w:pPr>
        <w:spacing w:line="580" w:lineRule="exact"/>
        <w:jc w:val="center"/>
        <w:rPr>
          <w:rFonts w:asciiTheme="majorEastAsia" w:eastAsiaTheme="majorEastAsia" w:hAnsiTheme="majorEastAsia"/>
          <w:b/>
          <w:sz w:val="44"/>
          <w:szCs w:val="44"/>
        </w:rPr>
      </w:pPr>
      <w:r w:rsidRPr="0042426C">
        <w:rPr>
          <w:rFonts w:asciiTheme="majorEastAsia" w:eastAsiaTheme="majorEastAsia" w:hAnsiTheme="majorEastAsia" w:hint="eastAsia"/>
          <w:b/>
          <w:sz w:val="44"/>
          <w:szCs w:val="44"/>
        </w:rPr>
        <w:t>202</w:t>
      </w:r>
      <w:r>
        <w:rPr>
          <w:rFonts w:asciiTheme="majorEastAsia" w:eastAsiaTheme="majorEastAsia" w:hAnsiTheme="majorEastAsia" w:hint="eastAsia"/>
          <w:b/>
          <w:sz w:val="44"/>
          <w:szCs w:val="44"/>
        </w:rPr>
        <w:t>5</w:t>
      </w:r>
      <w:r w:rsidRPr="0042426C">
        <w:rPr>
          <w:rFonts w:asciiTheme="majorEastAsia" w:eastAsiaTheme="majorEastAsia" w:hAnsiTheme="majorEastAsia" w:hint="eastAsia"/>
          <w:b/>
          <w:sz w:val="44"/>
          <w:szCs w:val="44"/>
        </w:rPr>
        <w:t>年度会计</w:t>
      </w:r>
      <w:r>
        <w:rPr>
          <w:rFonts w:asciiTheme="majorEastAsia" w:eastAsiaTheme="majorEastAsia" w:hAnsiTheme="majorEastAsia" w:hint="eastAsia"/>
          <w:b/>
          <w:sz w:val="44"/>
          <w:szCs w:val="44"/>
        </w:rPr>
        <w:t>信息质量</w:t>
      </w:r>
      <w:r w:rsidRPr="0042426C">
        <w:rPr>
          <w:rFonts w:asciiTheme="majorEastAsia" w:eastAsiaTheme="majorEastAsia" w:hAnsiTheme="majorEastAsia" w:hint="eastAsia"/>
          <w:b/>
          <w:sz w:val="44"/>
          <w:szCs w:val="44"/>
        </w:rPr>
        <w:t>监督检查</w:t>
      </w:r>
      <w:r w:rsidR="00D505AA" w:rsidRPr="00D505AA">
        <w:rPr>
          <w:rFonts w:asciiTheme="majorEastAsia" w:eastAsiaTheme="majorEastAsia" w:hAnsiTheme="majorEastAsia" w:hint="eastAsia"/>
          <w:b/>
          <w:sz w:val="44"/>
          <w:szCs w:val="44"/>
        </w:rPr>
        <w:t>查后公示</w:t>
      </w:r>
    </w:p>
    <w:p w:rsidR="00D505AA" w:rsidRPr="00D505AA" w:rsidRDefault="00D505AA" w:rsidP="00BF513D">
      <w:pPr>
        <w:spacing w:line="580" w:lineRule="exact"/>
        <w:ind w:firstLineChars="200" w:firstLine="880"/>
        <w:jc w:val="center"/>
        <w:rPr>
          <w:rFonts w:asciiTheme="majorEastAsia" w:eastAsiaTheme="majorEastAsia" w:hAnsiTheme="majorEastAsia"/>
          <w:sz w:val="44"/>
          <w:szCs w:val="44"/>
        </w:rPr>
      </w:pPr>
    </w:p>
    <w:p w:rsidR="00813ADE" w:rsidRDefault="00391745" w:rsidP="00BF513D">
      <w:pPr>
        <w:tabs>
          <w:tab w:val="left" w:pos="8820"/>
        </w:tabs>
        <w:autoSpaceDE w:val="0"/>
        <w:autoSpaceDN w:val="0"/>
        <w:adjustRightInd w:val="0"/>
        <w:spacing w:line="580" w:lineRule="exact"/>
        <w:ind w:firstLineChars="200" w:firstLine="640"/>
        <w:rPr>
          <w:rFonts w:ascii="仿宋" w:eastAsia="仿宋" w:hAnsi="仿宋"/>
          <w:sz w:val="32"/>
          <w:szCs w:val="32"/>
        </w:rPr>
      </w:pPr>
      <w:r>
        <w:rPr>
          <w:rFonts w:ascii="仿宋" w:eastAsia="仿宋" w:hAnsi="仿宋" w:hint="eastAsia"/>
          <w:sz w:val="32"/>
          <w:szCs w:val="32"/>
        </w:rPr>
        <w:t>按照</w:t>
      </w:r>
      <w:r>
        <w:rPr>
          <w:rFonts w:ascii="仿宋" w:eastAsia="仿宋" w:hAnsi="仿宋"/>
          <w:sz w:val="32"/>
          <w:szCs w:val="32"/>
        </w:rPr>
        <w:t>《河北省财政厅关于开展202</w:t>
      </w:r>
      <w:r>
        <w:rPr>
          <w:rFonts w:ascii="仿宋" w:eastAsia="仿宋" w:hAnsi="仿宋" w:hint="eastAsia"/>
          <w:sz w:val="32"/>
          <w:szCs w:val="32"/>
        </w:rPr>
        <w:t>5</w:t>
      </w:r>
      <w:r>
        <w:rPr>
          <w:rFonts w:ascii="仿宋" w:eastAsia="仿宋" w:hAnsi="仿宋"/>
          <w:sz w:val="32"/>
          <w:szCs w:val="32"/>
        </w:rPr>
        <w:t>年度会计和评估监督检查工作的通知》</w:t>
      </w:r>
      <w:r>
        <w:rPr>
          <w:rFonts w:ascii="仿宋" w:eastAsia="仿宋" w:hAnsi="仿宋" w:hint="eastAsia"/>
          <w:sz w:val="32"/>
          <w:szCs w:val="32"/>
        </w:rPr>
        <w:t>（</w:t>
      </w:r>
      <w:r>
        <w:rPr>
          <w:rFonts w:ascii="仿宋" w:eastAsia="仿宋" w:hAnsi="仿宋"/>
          <w:sz w:val="32"/>
          <w:szCs w:val="32"/>
        </w:rPr>
        <w:t>冀财监〔202</w:t>
      </w: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14</w:t>
      </w:r>
      <w:r>
        <w:rPr>
          <w:rFonts w:ascii="仿宋" w:eastAsia="仿宋" w:hAnsi="仿宋"/>
          <w:sz w:val="32"/>
          <w:szCs w:val="32"/>
        </w:rPr>
        <w:t>号</w:t>
      </w:r>
      <w:r>
        <w:rPr>
          <w:rFonts w:ascii="仿宋" w:eastAsia="仿宋" w:hAnsi="仿宋" w:hint="eastAsia"/>
          <w:sz w:val="32"/>
          <w:szCs w:val="32"/>
        </w:rPr>
        <w:t>）</w:t>
      </w:r>
      <w:r>
        <w:rPr>
          <w:rFonts w:ascii="仿宋" w:eastAsia="仿宋" w:hAnsi="仿宋"/>
          <w:sz w:val="32"/>
          <w:szCs w:val="32"/>
        </w:rPr>
        <w:t>要求</w:t>
      </w:r>
      <w:r>
        <w:rPr>
          <w:rFonts w:ascii="仿宋" w:eastAsia="仿宋" w:hAnsi="仿宋" w:hint="eastAsia"/>
          <w:sz w:val="32"/>
          <w:szCs w:val="32"/>
        </w:rPr>
        <w:t>，</w:t>
      </w:r>
      <w:r w:rsidR="00D505AA" w:rsidRPr="00D505AA">
        <w:rPr>
          <w:rFonts w:ascii="仿宋" w:eastAsia="仿宋" w:hAnsi="仿宋" w:hint="eastAsia"/>
          <w:sz w:val="32"/>
          <w:szCs w:val="32"/>
        </w:rPr>
        <w:t>我局</w:t>
      </w:r>
      <w:r w:rsidR="00B46F3C">
        <w:rPr>
          <w:rFonts w:ascii="仿宋" w:eastAsia="仿宋" w:hAnsi="仿宋" w:hint="eastAsia"/>
          <w:sz w:val="32"/>
          <w:szCs w:val="32"/>
        </w:rPr>
        <w:t>聚焦监管重点，扎实</w:t>
      </w:r>
      <w:r w:rsidR="00D505AA" w:rsidRPr="00D505AA">
        <w:rPr>
          <w:rFonts w:ascii="仿宋" w:eastAsia="仿宋" w:hAnsi="仿宋" w:hint="eastAsia"/>
          <w:sz w:val="32"/>
          <w:szCs w:val="32"/>
        </w:rPr>
        <w:t>开展会计</w:t>
      </w:r>
      <w:r w:rsidR="00B46F3C">
        <w:rPr>
          <w:rFonts w:ascii="仿宋" w:eastAsia="仿宋" w:hAnsi="仿宋" w:hint="eastAsia"/>
          <w:sz w:val="32"/>
          <w:szCs w:val="32"/>
        </w:rPr>
        <w:t>信息质量</w:t>
      </w:r>
      <w:r w:rsidR="00D505AA" w:rsidRPr="00D505AA">
        <w:rPr>
          <w:rFonts w:ascii="仿宋" w:eastAsia="仿宋" w:hAnsi="仿宋" w:hint="eastAsia"/>
          <w:sz w:val="32"/>
          <w:szCs w:val="32"/>
        </w:rPr>
        <w:t>监督检查工作。</w:t>
      </w:r>
      <w:r w:rsidR="00483EAF">
        <w:rPr>
          <w:rFonts w:ascii="仿宋" w:eastAsia="仿宋" w:hAnsi="仿宋" w:hint="eastAsia"/>
          <w:sz w:val="32"/>
          <w:szCs w:val="32"/>
        </w:rPr>
        <w:t>选</w:t>
      </w:r>
      <w:r w:rsidR="00813ADE">
        <w:rPr>
          <w:rFonts w:ascii="仿宋" w:eastAsia="仿宋" w:hAnsi="仿宋" w:hint="eastAsia"/>
          <w:sz w:val="32"/>
          <w:szCs w:val="32"/>
        </w:rPr>
        <w:t>取了</w:t>
      </w:r>
      <w:r w:rsidR="00483EAF" w:rsidRPr="00483EAF">
        <w:rPr>
          <w:rFonts w:ascii="仿宋" w:eastAsia="仿宋" w:hAnsi="仿宋" w:hint="eastAsia"/>
          <w:sz w:val="32"/>
          <w:szCs w:val="32"/>
        </w:rPr>
        <w:t>中国共产党宁晋县委员会党校</w:t>
      </w:r>
      <w:r w:rsidR="00813ADE">
        <w:rPr>
          <w:rFonts w:ascii="仿宋" w:eastAsia="仿宋" w:hAnsi="仿宋" w:hint="eastAsia"/>
          <w:sz w:val="32"/>
          <w:szCs w:val="32"/>
        </w:rPr>
        <w:t>、</w:t>
      </w:r>
      <w:r w:rsidR="00483EAF" w:rsidRPr="00483EAF">
        <w:rPr>
          <w:rFonts w:ascii="仿宋" w:eastAsia="仿宋" w:hAnsi="仿宋" w:hint="eastAsia"/>
          <w:sz w:val="32"/>
          <w:szCs w:val="32"/>
        </w:rPr>
        <w:t>宁晋县退役军人事务局</w:t>
      </w:r>
      <w:r w:rsidR="00813ADE">
        <w:rPr>
          <w:rFonts w:ascii="仿宋" w:eastAsia="仿宋" w:hAnsi="仿宋" w:hint="eastAsia"/>
          <w:sz w:val="32"/>
          <w:szCs w:val="32"/>
        </w:rPr>
        <w:t>、</w:t>
      </w:r>
      <w:r w:rsidR="00483EAF" w:rsidRPr="00483EAF">
        <w:rPr>
          <w:rFonts w:ascii="仿宋" w:eastAsia="仿宋" w:hAnsi="仿宋" w:hint="eastAsia"/>
          <w:sz w:val="32"/>
          <w:szCs w:val="32"/>
        </w:rPr>
        <w:t>宁晋县科技和工业信息化局</w:t>
      </w:r>
      <w:r w:rsidR="00813ADE">
        <w:rPr>
          <w:rFonts w:ascii="仿宋" w:eastAsia="仿宋" w:hAnsi="仿宋" w:hint="eastAsia"/>
          <w:sz w:val="32"/>
          <w:szCs w:val="32"/>
        </w:rPr>
        <w:t>、</w:t>
      </w:r>
      <w:r w:rsidR="00483EAF" w:rsidRPr="00483EAF">
        <w:rPr>
          <w:rFonts w:ascii="仿宋" w:eastAsia="仿宋" w:hAnsi="仿宋" w:hint="eastAsia"/>
          <w:sz w:val="32"/>
          <w:szCs w:val="32"/>
        </w:rPr>
        <w:t>宁晋县众信融资担保有限公司</w:t>
      </w:r>
      <w:r w:rsidR="00813ADE" w:rsidRPr="00D838B3">
        <w:rPr>
          <w:rFonts w:ascii="仿宋" w:eastAsia="仿宋" w:hAnsi="仿宋" w:hint="eastAsia"/>
          <w:sz w:val="32"/>
          <w:szCs w:val="32"/>
        </w:rPr>
        <w:t>等</w:t>
      </w:r>
      <w:r w:rsidR="00813ADE">
        <w:rPr>
          <w:rFonts w:ascii="仿宋" w:eastAsia="仿宋" w:hAnsi="仿宋" w:hint="eastAsia"/>
          <w:sz w:val="32"/>
          <w:szCs w:val="32"/>
        </w:rPr>
        <w:t>4</w:t>
      </w:r>
      <w:r w:rsidR="00813ADE" w:rsidRPr="00D838B3">
        <w:rPr>
          <w:rFonts w:ascii="仿宋" w:eastAsia="仿宋" w:hAnsi="仿宋" w:hint="eastAsia"/>
          <w:sz w:val="32"/>
          <w:szCs w:val="32"/>
        </w:rPr>
        <w:t>个单位开展会计信息质量</w:t>
      </w:r>
      <w:r w:rsidR="00BF513D">
        <w:rPr>
          <w:rFonts w:ascii="仿宋" w:eastAsia="仿宋" w:hAnsi="仿宋" w:hint="eastAsia"/>
          <w:sz w:val="32"/>
          <w:szCs w:val="32"/>
        </w:rPr>
        <w:t>监督</w:t>
      </w:r>
      <w:r w:rsidR="00813ADE" w:rsidRPr="00D838B3">
        <w:rPr>
          <w:rFonts w:ascii="仿宋" w:eastAsia="仿宋" w:hAnsi="仿宋" w:hint="eastAsia"/>
          <w:sz w:val="32"/>
          <w:szCs w:val="32"/>
        </w:rPr>
        <w:t>检查。</w:t>
      </w:r>
    </w:p>
    <w:p w:rsidR="00BF513D" w:rsidRDefault="00097D77" w:rsidP="00BF513D">
      <w:pPr>
        <w:tabs>
          <w:tab w:val="left" w:pos="8820"/>
        </w:tabs>
        <w:autoSpaceDE w:val="0"/>
        <w:autoSpaceDN w:val="0"/>
        <w:adjustRightInd w:val="0"/>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本次检查</w:t>
      </w:r>
      <w:r w:rsidR="00483EAF" w:rsidRPr="002F2115">
        <w:rPr>
          <w:rFonts w:ascii="仿宋" w:eastAsia="仿宋" w:hAnsi="仿宋"/>
          <w:sz w:val="32"/>
          <w:szCs w:val="32"/>
        </w:rPr>
        <w:t>重点关注收入确认、资产减值、金融工具、商誉、会计估计等方面，以及申请或获得高新技术、专精特新</w:t>
      </w:r>
      <w:r w:rsidR="00483EAF" w:rsidRPr="002F2115">
        <w:rPr>
          <w:rFonts w:ascii="仿宋" w:eastAsia="仿宋" w:hAnsi="仿宋" w:hint="eastAsia"/>
          <w:sz w:val="32"/>
          <w:szCs w:val="32"/>
        </w:rPr>
        <w:t>“</w:t>
      </w:r>
      <w:r w:rsidR="00483EAF" w:rsidRPr="002F2115">
        <w:rPr>
          <w:rFonts w:ascii="仿宋" w:eastAsia="仿宋" w:hAnsi="仿宋"/>
          <w:sz w:val="32"/>
          <w:szCs w:val="32"/>
        </w:rPr>
        <w:t>小巨人</w:t>
      </w:r>
      <w:r w:rsidR="00483EAF" w:rsidRPr="002F2115">
        <w:rPr>
          <w:rFonts w:ascii="仿宋" w:eastAsia="仿宋" w:hAnsi="仿宋" w:hint="eastAsia"/>
          <w:sz w:val="32"/>
          <w:szCs w:val="32"/>
        </w:rPr>
        <w:t>”</w:t>
      </w:r>
      <w:r w:rsidR="00483EAF" w:rsidRPr="002F2115">
        <w:rPr>
          <w:rFonts w:ascii="仿宋" w:eastAsia="仿宋" w:hAnsi="仿宋"/>
          <w:sz w:val="32"/>
          <w:szCs w:val="32"/>
        </w:rPr>
        <w:t>等资质的企业；持续关注单位内部控制建立与实施情况；坚决遏制利用估值、判断等方式滥用会计准则的违法动机，严厉打击虚构经济业务、虚增利润粉饰报表、编制虚假财务会计报告等违法违规行为；以查处严重违法行为和性质恶劣案件为抓手，加大处理处罚力度，推动单位有效执行国家统一的会</w:t>
      </w:r>
      <w:r w:rsidR="00483EAF">
        <w:rPr>
          <w:rFonts w:ascii="仿宋" w:eastAsia="仿宋" w:hAnsi="仿宋"/>
          <w:sz w:val="32"/>
          <w:szCs w:val="32"/>
        </w:rPr>
        <w:t>计制度，健全完善内部控制体系。其中，监督检查对象为国有企业的，</w:t>
      </w:r>
      <w:r w:rsidR="00483EAF" w:rsidRPr="002F2115">
        <w:rPr>
          <w:rFonts w:ascii="仿宋" w:eastAsia="仿宋" w:hAnsi="仿宋"/>
          <w:sz w:val="32"/>
          <w:szCs w:val="32"/>
        </w:rPr>
        <w:t>重点关注国有企业负责人薪酬制度和工资决定机制改革政策执行情况，及时将检查发现的重大问题线索移交同级人力</w:t>
      </w:r>
      <w:r w:rsidR="00483EAF">
        <w:rPr>
          <w:rFonts w:ascii="仿宋" w:eastAsia="仿宋" w:hAnsi="仿宋"/>
          <w:sz w:val="32"/>
          <w:szCs w:val="32"/>
        </w:rPr>
        <w:t>资源社会保障部门等行政机关处理。</w:t>
      </w:r>
    </w:p>
    <w:p w:rsidR="00D505AA" w:rsidRPr="00813ADE" w:rsidRDefault="00D505AA" w:rsidP="00BF513D">
      <w:pPr>
        <w:tabs>
          <w:tab w:val="left" w:pos="8820"/>
        </w:tabs>
        <w:autoSpaceDE w:val="0"/>
        <w:autoSpaceDN w:val="0"/>
        <w:adjustRightInd w:val="0"/>
        <w:spacing w:line="580" w:lineRule="exact"/>
        <w:ind w:firstLineChars="200" w:firstLine="640"/>
        <w:rPr>
          <w:rFonts w:ascii="仿宋" w:eastAsia="仿宋" w:hAnsi="仿宋"/>
          <w:sz w:val="32"/>
          <w:szCs w:val="32"/>
        </w:rPr>
      </w:pPr>
      <w:r w:rsidRPr="00D505AA">
        <w:rPr>
          <w:rFonts w:ascii="仿宋" w:eastAsia="仿宋" w:hAnsi="仿宋" w:hint="eastAsia"/>
          <w:sz w:val="32"/>
          <w:szCs w:val="32"/>
        </w:rPr>
        <w:t>检查</w:t>
      </w:r>
      <w:r w:rsidRPr="00813ADE">
        <w:rPr>
          <w:rFonts w:ascii="仿宋" w:eastAsia="仿宋" w:hAnsi="仿宋" w:hint="eastAsia"/>
          <w:sz w:val="32"/>
          <w:szCs w:val="32"/>
        </w:rPr>
        <w:t>发现存在</w:t>
      </w:r>
      <w:r w:rsidR="00097D77">
        <w:rPr>
          <w:rFonts w:ascii="仿宋" w:eastAsia="仿宋" w:hAnsi="仿宋" w:hint="eastAsia"/>
          <w:sz w:val="32"/>
          <w:szCs w:val="32"/>
        </w:rPr>
        <w:t>内控制度不完善、</w:t>
      </w:r>
      <w:r w:rsidR="00097D77" w:rsidRPr="00097D77">
        <w:rPr>
          <w:rFonts w:ascii="仿宋" w:eastAsia="仿宋" w:hAnsi="仿宋" w:hint="eastAsia"/>
          <w:sz w:val="32"/>
          <w:szCs w:val="32"/>
        </w:rPr>
        <w:t>未按要求填制会计凭证、发票开具不规范</w:t>
      </w:r>
      <w:r w:rsidR="00097D77">
        <w:rPr>
          <w:rFonts w:ascii="仿宋" w:eastAsia="仿宋" w:hAnsi="仿宋" w:hint="eastAsia"/>
          <w:sz w:val="32"/>
          <w:szCs w:val="32"/>
        </w:rPr>
        <w:t>、账务处理不及时</w:t>
      </w:r>
      <w:r w:rsidR="0066252E" w:rsidRPr="00813ADE">
        <w:rPr>
          <w:rFonts w:ascii="仿宋" w:eastAsia="仿宋" w:hAnsi="仿宋" w:hint="eastAsia"/>
          <w:sz w:val="32"/>
          <w:szCs w:val="32"/>
        </w:rPr>
        <w:t>等问题</w:t>
      </w:r>
      <w:r w:rsidR="005D37F3" w:rsidRPr="00813ADE">
        <w:rPr>
          <w:rFonts w:ascii="仿宋" w:eastAsia="仿宋" w:hAnsi="仿宋" w:hint="eastAsia"/>
          <w:sz w:val="32"/>
          <w:szCs w:val="32"/>
        </w:rPr>
        <w:t>。</w:t>
      </w:r>
      <w:r w:rsidR="00097D77" w:rsidRPr="00BF513D">
        <w:rPr>
          <w:rFonts w:ascii="仿宋" w:eastAsia="仿宋" w:hAnsi="仿宋" w:hint="eastAsia"/>
          <w:sz w:val="32"/>
          <w:szCs w:val="32"/>
        </w:rPr>
        <w:t>对检查中发现的问题，县财政局及时下发整改通知，督促被检查单位逐条、逐项进行梳理，限期进行整改，促进问题整改落细落实，确保检查工作取得</w:t>
      </w:r>
      <w:r w:rsidR="00097D77" w:rsidRPr="00BF513D">
        <w:rPr>
          <w:rFonts w:ascii="仿宋" w:eastAsia="仿宋" w:hAnsi="仿宋" w:hint="eastAsia"/>
          <w:sz w:val="32"/>
          <w:szCs w:val="32"/>
        </w:rPr>
        <w:lastRenderedPageBreak/>
        <w:t>实效。通过此次会计</w:t>
      </w:r>
      <w:r w:rsidR="00BF513D">
        <w:rPr>
          <w:rFonts w:ascii="仿宋" w:eastAsia="仿宋" w:hAnsi="仿宋" w:hint="eastAsia"/>
          <w:sz w:val="32"/>
          <w:szCs w:val="32"/>
        </w:rPr>
        <w:t>信息质量</w:t>
      </w:r>
      <w:r w:rsidR="00097D77" w:rsidRPr="00BF513D">
        <w:rPr>
          <w:rFonts w:ascii="仿宋" w:eastAsia="仿宋" w:hAnsi="仿宋" w:hint="eastAsia"/>
          <w:sz w:val="32"/>
          <w:szCs w:val="32"/>
        </w:rPr>
        <w:t>监督检查，进一步夯实我县行政事业单位会计基础工作，规范单位财务管理和会计核算行为，提升财务管理水平，确保财政资金使用合理合法。</w:t>
      </w:r>
    </w:p>
    <w:p w:rsidR="00D505AA" w:rsidRDefault="00D505AA" w:rsidP="00BF513D">
      <w:pPr>
        <w:tabs>
          <w:tab w:val="left" w:pos="8820"/>
        </w:tabs>
        <w:autoSpaceDE w:val="0"/>
        <w:autoSpaceDN w:val="0"/>
        <w:adjustRightInd w:val="0"/>
        <w:spacing w:line="580" w:lineRule="exact"/>
        <w:ind w:firstLineChars="200" w:firstLine="640"/>
        <w:rPr>
          <w:rFonts w:ascii="仿宋" w:eastAsia="仿宋" w:hAnsi="仿宋" w:hint="eastAsia"/>
          <w:sz w:val="32"/>
          <w:szCs w:val="32"/>
        </w:rPr>
      </w:pPr>
    </w:p>
    <w:p w:rsidR="00BF513D" w:rsidRPr="00D505AA" w:rsidRDefault="00BF513D" w:rsidP="00BF513D">
      <w:pPr>
        <w:tabs>
          <w:tab w:val="left" w:pos="8820"/>
        </w:tabs>
        <w:autoSpaceDE w:val="0"/>
        <w:autoSpaceDN w:val="0"/>
        <w:adjustRightInd w:val="0"/>
        <w:spacing w:line="580" w:lineRule="exact"/>
        <w:ind w:firstLineChars="200" w:firstLine="640"/>
        <w:rPr>
          <w:rFonts w:ascii="仿宋" w:eastAsia="仿宋" w:hAnsi="仿宋"/>
          <w:sz w:val="32"/>
          <w:szCs w:val="32"/>
        </w:rPr>
      </w:pPr>
    </w:p>
    <w:p w:rsidR="00057486" w:rsidRPr="00D505AA" w:rsidRDefault="00D505AA" w:rsidP="00BF513D">
      <w:pPr>
        <w:tabs>
          <w:tab w:val="left" w:pos="8820"/>
        </w:tabs>
        <w:autoSpaceDE w:val="0"/>
        <w:autoSpaceDN w:val="0"/>
        <w:adjustRightInd w:val="0"/>
        <w:spacing w:line="580" w:lineRule="exact"/>
        <w:ind w:firstLineChars="200" w:firstLine="640"/>
        <w:rPr>
          <w:rFonts w:ascii="仿宋" w:eastAsia="仿宋" w:hAnsi="仿宋"/>
          <w:sz w:val="32"/>
          <w:szCs w:val="32"/>
        </w:rPr>
      </w:pPr>
      <w:r w:rsidRPr="00D505AA">
        <w:rPr>
          <w:rFonts w:ascii="仿宋" w:eastAsia="仿宋" w:hAnsi="仿宋" w:hint="eastAsia"/>
          <w:sz w:val="32"/>
          <w:szCs w:val="32"/>
        </w:rPr>
        <w:t xml:space="preserve">                           </w:t>
      </w:r>
      <w:r w:rsidR="00BF513D">
        <w:rPr>
          <w:rFonts w:ascii="仿宋" w:eastAsia="仿宋" w:hAnsi="仿宋" w:hint="eastAsia"/>
          <w:sz w:val="32"/>
          <w:szCs w:val="32"/>
        </w:rPr>
        <w:t xml:space="preserve">     </w:t>
      </w:r>
      <w:r w:rsidRPr="00D505AA">
        <w:rPr>
          <w:rFonts w:ascii="仿宋" w:eastAsia="仿宋" w:hAnsi="仿宋" w:hint="eastAsia"/>
          <w:sz w:val="32"/>
          <w:szCs w:val="32"/>
        </w:rPr>
        <w:t>202</w:t>
      </w:r>
      <w:r w:rsidR="00BF513D">
        <w:rPr>
          <w:rFonts w:ascii="仿宋" w:eastAsia="仿宋" w:hAnsi="仿宋" w:hint="eastAsia"/>
          <w:sz w:val="32"/>
          <w:szCs w:val="32"/>
        </w:rPr>
        <w:t>5</w:t>
      </w:r>
      <w:r w:rsidRPr="00D505AA">
        <w:rPr>
          <w:rFonts w:ascii="仿宋" w:eastAsia="仿宋" w:hAnsi="仿宋" w:hint="eastAsia"/>
          <w:sz w:val="32"/>
          <w:szCs w:val="32"/>
        </w:rPr>
        <w:t>年</w:t>
      </w:r>
      <w:r w:rsidR="00813ADE">
        <w:rPr>
          <w:rFonts w:ascii="仿宋" w:eastAsia="仿宋" w:hAnsi="仿宋" w:hint="eastAsia"/>
          <w:sz w:val="32"/>
          <w:szCs w:val="32"/>
        </w:rPr>
        <w:t>9</w:t>
      </w:r>
      <w:r w:rsidRPr="00D505AA">
        <w:rPr>
          <w:rFonts w:ascii="仿宋" w:eastAsia="仿宋" w:hAnsi="仿宋" w:hint="eastAsia"/>
          <w:sz w:val="32"/>
          <w:szCs w:val="32"/>
        </w:rPr>
        <w:t>月</w:t>
      </w:r>
      <w:r w:rsidR="00BF513D">
        <w:rPr>
          <w:rFonts w:ascii="仿宋" w:eastAsia="仿宋" w:hAnsi="仿宋" w:hint="eastAsia"/>
          <w:sz w:val="32"/>
          <w:szCs w:val="32"/>
        </w:rPr>
        <w:t>11</w:t>
      </w:r>
      <w:r w:rsidRPr="00D505AA">
        <w:rPr>
          <w:rFonts w:ascii="仿宋" w:eastAsia="仿宋" w:hAnsi="仿宋" w:hint="eastAsia"/>
          <w:sz w:val="32"/>
          <w:szCs w:val="32"/>
        </w:rPr>
        <w:t>日</w:t>
      </w:r>
    </w:p>
    <w:sectPr w:rsidR="00057486" w:rsidRPr="00D505AA" w:rsidSect="00813ADE">
      <w:pgSz w:w="11906" w:h="16838"/>
      <w:pgMar w:top="1418"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A69" w:rsidRDefault="00252A69" w:rsidP="004546A2">
      <w:r>
        <w:separator/>
      </w:r>
    </w:p>
  </w:endnote>
  <w:endnote w:type="continuationSeparator" w:id="1">
    <w:p w:rsidR="00252A69" w:rsidRDefault="00252A69" w:rsidP="004546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A69" w:rsidRDefault="00252A69" w:rsidP="004546A2">
      <w:r>
        <w:separator/>
      </w:r>
    </w:p>
  </w:footnote>
  <w:footnote w:type="continuationSeparator" w:id="1">
    <w:p w:rsidR="00252A69" w:rsidRDefault="00252A69" w:rsidP="004546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05AA"/>
    <w:rsid w:val="00057486"/>
    <w:rsid w:val="00082496"/>
    <w:rsid w:val="00097D77"/>
    <w:rsid w:val="001B4BA5"/>
    <w:rsid w:val="00252A69"/>
    <w:rsid w:val="00304419"/>
    <w:rsid w:val="00391745"/>
    <w:rsid w:val="004546A2"/>
    <w:rsid w:val="00483EAF"/>
    <w:rsid w:val="004D582F"/>
    <w:rsid w:val="005D37F3"/>
    <w:rsid w:val="006053A9"/>
    <w:rsid w:val="0066252E"/>
    <w:rsid w:val="007A6B0D"/>
    <w:rsid w:val="007C6414"/>
    <w:rsid w:val="00813ADE"/>
    <w:rsid w:val="00895B97"/>
    <w:rsid w:val="00965FBF"/>
    <w:rsid w:val="009B6566"/>
    <w:rsid w:val="00B46F3C"/>
    <w:rsid w:val="00B95CF8"/>
    <w:rsid w:val="00BF513D"/>
    <w:rsid w:val="00CF0BBE"/>
    <w:rsid w:val="00D505AA"/>
    <w:rsid w:val="00E335B8"/>
    <w:rsid w:val="00EB6248"/>
    <w:rsid w:val="00FC22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5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6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46A2"/>
    <w:rPr>
      <w:rFonts w:ascii="Times New Roman" w:eastAsia="宋体" w:hAnsi="Times New Roman" w:cs="Times New Roman"/>
      <w:sz w:val="18"/>
      <w:szCs w:val="18"/>
    </w:rPr>
  </w:style>
  <w:style w:type="paragraph" w:styleId="a4">
    <w:name w:val="footer"/>
    <w:basedOn w:val="a"/>
    <w:link w:val="Char0"/>
    <w:uiPriority w:val="99"/>
    <w:semiHidden/>
    <w:unhideWhenUsed/>
    <w:rsid w:val="004546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46A2"/>
    <w:rPr>
      <w:rFonts w:ascii="Times New Roman" w:eastAsia="宋体" w:hAnsi="Times New Roman" w:cs="Times New Roman"/>
      <w:sz w:val="18"/>
      <w:szCs w:val="18"/>
    </w:rPr>
  </w:style>
  <w:style w:type="paragraph" w:styleId="a5">
    <w:name w:val="Balloon Text"/>
    <w:basedOn w:val="a"/>
    <w:link w:val="Char1"/>
    <w:uiPriority w:val="99"/>
    <w:semiHidden/>
    <w:unhideWhenUsed/>
    <w:rsid w:val="00813ADE"/>
    <w:rPr>
      <w:sz w:val="18"/>
      <w:szCs w:val="18"/>
    </w:rPr>
  </w:style>
  <w:style w:type="character" w:customStyle="1" w:styleId="Char1">
    <w:name w:val="批注框文本 Char"/>
    <w:basedOn w:val="a0"/>
    <w:link w:val="a5"/>
    <w:uiPriority w:val="99"/>
    <w:semiHidden/>
    <w:rsid w:val="00813ADE"/>
    <w:rPr>
      <w:rFonts w:ascii="Times New Roman" w:eastAsia="宋体" w:hAnsi="Times New Roman" w:cs="Times New Roman"/>
      <w:sz w:val="18"/>
      <w:szCs w:val="18"/>
    </w:rPr>
  </w:style>
  <w:style w:type="paragraph" w:styleId="a6">
    <w:name w:val="Normal (Web)"/>
    <w:basedOn w:val="a"/>
    <w:uiPriority w:val="99"/>
    <w:semiHidden/>
    <w:unhideWhenUsed/>
    <w:rsid w:val="00483EAF"/>
    <w:pPr>
      <w:widowControl/>
      <w:spacing w:before="100" w:beforeAutospacing="1" w:after="100" w:afterAutospacing="1"/>
      <w:jc w:val="left"/>
    </w:pPr>
    <w:rPr>
      <w:rFonts w:ascii="宋体" w:hAnsi="宋体" w:cs="宋体"/>
      <w:kern w:val="0"/>
      <w:sz w:val="24"/>
    </w:rPr>
  </w:style>
  <w:style w:type="paragraph" w:customStyle="1" w:styleId="CharChar1">
    <w:name w:val="Char Char1"/>
    <w:basedOn w:val="a"/>
    <w:rsid w:val="00097D77"/>
    <w:pPr>
      <w:spacing w:line="360" w:lineRule="auto"/>
      <w:ind w:firstLineChars="200" w:firstLine="200"/>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w:divs>
    <w:div w:id="70741510">
      <w:bodyDiv w:val="1"/>
      <w:marLeft w:val="0"/>
      <w:marRight w:val="0"/>
      <w:marTop w:val="0"/>
      <w:marBottom w:val="0"/>
      <w:divBdr>
        <w:top w:val="none" w:sz="0" w:space="0" w:color="auto"/>
        <w:left w:val="none" w:sz="0" w:space="0" w:color="auto"/>
        <w:bottom w:val="none" w:sz="0" w:space="0" w:color="auto"/>
        <w:right w:val="none" w:sz="0" w:space="0" w:color="auto"/>
      </w:divBdr>
      <w:divsChild>
        <w:div w:id="1121649561">
          <w:marLeft w:val="0"/>
          <w:marRight w:val="0"/>
          <w:marTop w:val="0"/>
          <w:marBottom w:val="0"/>
          <w:divBdr>
            <w:top w:val="none" w:sz="0" w:space="0" w:color="auto"/>
            <w:left w:val="none" w:sz="0" w:space="0" w:color="auto"/>
            <w:bottom w:val="none" w:sz="0" w:space="0" w:color="auto"/>
            <w:right w:val="none" w:sz="0" w:space="0" w:color="auto"/>
          </w:divBdr>
          <w:divsChild>
            <w:div w:id="1975987778">
              <w:marLeft w:val="0"/>
              <w:marRight w:val="0"/>
              <w:marTop w:val="150"/>
              <w:marBottom w:val="0"/>
              <w:divBdr>
                <w:top w:val="none" w:sz="0" w:space="0" w:color="auto"/>
                <w:left w:val="none" w:sz="0" w:space="0" w:color="auto"/>
                <w:bottom w:val="none" w:sz="0" w:space="0" w:color="auto"/>
                <w:right w:val="none" w:sz="0" w:space="0" w:color="auto"/>
              </w:divBdr>
              <w:divsChild>
                <w:div w:id="1639920747">
                  <w:marLeft w:val="0"/>
                  <w:marRight w:val="0"/>
                  <w:marTop w:val="0"/>
                  <w:marBottom w:val="0"/>
                  <w:divBdr>
                    <w:top w:val="single" w:sz="6" w:space="0" w:color="DEDEDE"/>
                    <w:left w:val="single" w:sz="6" w:space="0" w:color="DEDEDE"/>
                    <w:bottom w:val="single" w:sz="6" w:space="0" w:color="DEDEDE"/>
                    <w:right w:val="single" w:sz="6" w:space="0" w:color="DEDEDE"/>
                  </w:divBdr>
                  <w:divsChild>
                    <w:div w:id="393239464">
                      <w:marLeft w:val="0"/>
                      <w:marRight w:val="0"/>
                      <w:marTop w:val="0"/>
                      <w:marBottom w:val="0"/>
                      <w:divBdr>
                        <w:top w:val="none" w:sz="0" w:space="0" w:color="auto"/>
                        <w:left w:val="none" w:sz="0" w:space="0" w:color="auto"/>
                        <w:bottom w:val="none" w:sz="0" w:space="0" w:color="auto"/>
                        <w:right w:val="none" w:sz="0" w:space="0" w:color="auto"/>
                      </w:divBdr>
                      <w:divsChild>
                        <w:div w:id="5851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1140">
      <w:bodyDiv w:val="1"/>
      <w:marLeft w:val="0"/>
      <w:marRight w:val="0"/>
      <w:marTop w:val="0"/>
      <w:marBottom w:val="0"/>
      <w:divBdr>
        <w:top w:val="none" w:sz="0" w:space="0" w:color="auto"/>
        <w:left w:val="none" w:sz="0" w:space="0" w:color="auto"/>
        <w:bottom w:val="none" w:sz="0" w:space="0" w:color="auto"/>
        <w:right w:val="none" w:sz="0" w:space="0" w:color="auto"/>
      </w:divBdr>
      <w:divsChild>
        <w:div w:id="502626816">
          <w:marLeft w:val="0"/>
          <w:marRight w:val="0"/>
          <w:marTop w:val="0"/>
          <w:marBottom w:val="0"/>
          <w:divBdr>
            <w:top w:val="none" w:sz="0" w:space="0" w:color="auto"/>
            <w:left w:val="none" w:sz="0" w:space="0" w:color="auto"/>
            <w:bottom w:val="none" w:sz="0" w:space="0" w:color="auto"/>
            <w:right w:val="none" w:sz="0" w:space="0" w:color="auto"/>
          </w:divBdr>
          <w:divsChild>
            <w:div w:id="1425805747">
              <w:marLeft w:val="0"/>
              <w:marRight w:val="0"/>
              <w:marTop w:val="150"/>
              <w:marBottom w:val="0"/>
              <w:divBdr>
                <w:top w:val="none" w:sz="0" w:space="0" w:color="auto"/>
                <w:left w:val="none" w:sz="0" w:space="0" w:color="auto"/>
                <w:bottom w:val="none" w:sz="0" w:space="0" w:color="auto"/>
                <w:right w:val="none" w:sz="0" w:space="0" w:color="auto"/>
              </w:divBdr>
              <w:divsChild>
                <w:div w:id="1601835034">
                  <w:marLeft w:val="0"/>
                  <w:marRight w:val="0"/>
                  <w:marTop w:val="0"/>
                  <w:marBottom w:val="0"/>
                  <w:divBdr>
                    <w:top w:val="single" w:sz="6" w:space="0" w:color="DEDEDE"/>
                    <w:left w:val="single" w:sz="6" w:space="0" w:color="DEDEDE"/>
                    <w:bottom w:val="single" w:sz="6" w:space="0" w:color="DEDEDE"/>
                    <w:right w:val="single" w:sz="6" w:space="0" w:color="DEDEDE"/>
                  </w:divBdr>
                  <w:divsChild>
                    <w:div w:id="1194608951">
                      <w:marLeft w:val="0"/>
                      <w:marRight w:val="0"/>
                      <w:marTop w:val="0"/>
                      <w:marBottom w:val="0"/>
                      <w:divBdr>
                        <w:top w:val="none" w:sz="0" w:space="0" w:color="auto"/>
                        <w:left w:val="none" w:sz="0" w:space="0" w:color="auto"/>
                        <w:bottom w:val="none" w:sz="0" w:space="0" w:color="auto"/>
                        <w:right w:val="none" w:sz="0" w:space="0" w:color="auto"/>
                      </w:divBdr>
                      <w:divsChild>
                        <w:div w:id="4072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2025-09-11T03:05:00Z</cp:lastPrinted>
  <dcterms:created xsi:type="dcterms:W3CDTF">2023-08-14T02:55:00Z</dcterms:created>
  <dcterms:modified xsi:type="dcterms:W3CDTF">2025-09-11T03:20:00Z</dcterms:modified>
</cp:coreProperties>
</file>