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CD036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河北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省级农业科技园区</w:t>
      </w:r>
    </w:p>
    <w:p w14:paraId="440C255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2025年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 w14:paraId="1E6E455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31FB19F7">
      <w:pPr>
        <w:pStyle w:val="2"/>
        <w:widowControl/>
        <w:shd w:val="clear" w:color="auto" w:fill="FFFFFF"/>
        <w:spacing w:beforeAutospacing="0" w:afterAutospacing="0"/>
        <w:ind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/>
          <w:color w:val="333333"/>
          <w:sz w:val="16"/>
          <w:szCs w:val="16"/>
          <w:shd w:val="clear" w:color="auto" w:fill="FFFFFF"/>
        </w:rPr>
        <w:t>根据《中华人民共和国政府信息公开条例》《河北省实施〈中华人民共和国政府信息公开条例〉办法》等规定，发布</w:t>
      </w: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园区</w:t>
      </w:r>
      <w:r>
        <w:rPr>
          <w:rFonts w:hint="eastAsia"/>
          <w:color w:val="333333"/>
          <w:sz w:val="16"/>
          <w:szCs w:val="16"/>
          <w:shd w:val="clear" w:color="auto" w:fill="FFFFFF"/>
        </w:rPr>
        <w:t>本年度报告。报告中所列数据统计期限为202</w:t>
      </w: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5</w:t>
      </w:r>
      <w:r>
        <w:rPr>
          <w:rFonts w:hint="eastAsia"/>
          <w:color w:val="333333"/>
          <w:sz w:val="16"/>
          <w:szCs w:val="16"/>
          <w:shd w:val="clear" w:color="auto" w:fill="FFFFFF"/>
        </w:rPr>
        <w:t>年1月1日至12月31日。</w:t>
      </w:r>
    </w:p>
    <w:p w14:paraId="736F5A6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 w14:paraId="7ADB17AB">
      <w:pPr>
        <w:pStyle w:val="2"/>
        <w:widowControl/>
        <w:shd w:val="clear" w:color="auto" w:fill="FFFFFF"/>
        <w:spacing w:beforeAutospacing="0" w:afterAutospacing="0"/>
        <w:ind w:firstLine="420"/>
        <w:jc w:val="both"/>
        <w:rPr>
          <w:rFonts w:hint="eastAsia"/>
          <w:color w:val="333333"/>
          <w:sz w:val="16"/>
          <w:szCs w:val="16"/>
          <w:shd w:val="clear" w:color="auto" w:fill="FFFFFF"/>
        </w:rPr>
      </w:pPr>
      <w:r>
        <w:rPr>
          <w:rFonts w:hint="eastAsia"/>
          <w:color w:val="333333"/>
          <w:sz w:val="16"/>
          <w:szCs w:val="16"/>
          <w:shd w:val="clear" w:color="auto" w:fill="FFFFFF"/>
        </w:rPr>
        <w:t>202</w:t>
      </w: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5</w:t>
      </w:r>
      <w:r>
        <w:rPr>
          <w:rFonts w:hint="eastAsia"/>
          <w:color w:val="333333"/>
          <w:sz w:val="16"/>
          <w:szCs w:val="16"/>
          <w:shd w:val="clear" w:color="auto" w:fill="FFFFFF"/>
        </w:rPr>
        <w:t>年，按照省、市、县</w:t>
      </w: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工作</w:t>
      </w:r>
      <w:r>
        <w:rPr>
          <w:rFonts w:hint="eastAsia"/>
          <w:color w:val="333333"/>
          <w:sz w:val="16"/>
          <w:szCs w:val="16"/>
          <w:shd w:val="clear" w:color="auto" w:fill="FFFFFF"/>
        </w:rPr>
        <w:t>要求，</w:t>
      </w: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园区</w:t>
      </w:r>
      <w:r>
        <w:rPr>
          <w:rFonts w:hint="eastAsia"/>
          <w:color w:val="333333"/>
          <w:sz w:val="16"/>
          <w:szCs w:val="16"/>
          <w:shd w:val="clear" w:color="auto" w:fill="FFFFFF"/>
        </w:rPr>
        <w:t>不断完善政</w:t>
      </w: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府</w:t>
      </w:r>
      <w:r>
        <w:rPr>
          <w:rFonts w:hint="eastAsia"/>
          <w:color w:val="333333"/>
          <w:sz w:val="16"/>
          <w:szCs w:val="16"/>
          <w:shd w:val="clear" w:color="auto" w:fill="FFFFFF"/>
        </w:rPr>
        <w:t>信息公开制度，规范梳理政府信息公开目录</w:t>
      </w:r>
      <w:r>
        <w:rPr>
          <w:rFonts w:hint="eastAsia"/>
          <w:color w:val="333333"/>
          <w:sz w:val="16"/>
          <w:szCs w:val="16"/>
          <w:shd w:val="clear" w:color="auto" w:fill="FFFFFF"/>
          <w:lang w:eastAsia="zh-CN"/>
        </w:rPr>
        <w:t>。</w:t>
      </w:r>
      <w:r>
        <w:rPr>
          <w:rFonts w:hint="eastAsia"/>
          <w:color w:val="333333"/>
          <w:sz w:val="16"/>
          <w:szCs w:val="16"/>
          <w:shd w:val="clear" w:color="auto" w:fill="FFFFFF"/>
        </w:rPr>
        <w:t>为切实加强政府信息公开工作的领导，确保该项工作顺利推进，由园区办公室</w:t>
      </w:r>
      <w:bookmarkStart w:id="0" w:name="_GoBack"/>
      <w:bookmarkEnd w:id="0"/>
      <w:r>
        <w:rPr>
          <w:rFonts w:hint="eastAsia"/>
          <w:color w:val="333333"/>
          <w:sz w:val="16"/>
          <w:szCs w:val="16"/>
          <w:shd w:val="clear" w:color="auto" w:fill="FFFFFF"/>
        </w:rPr>
        <w:t>负责政府信息公开的日常工作，明确公开范围分类向社会主动公开，并做到及时公开。</w:t>
      </w:r>
    </w:p>
    <w:p w14:paraId="340A51C1">
      <w:pPr>
        <w:pStyle w:val="2"/>
        <w:widowControl/>
        <w:numPr>
          <w:ilvl w:val="0"/>
          <w:numId w:val="0"/>
        </w:numPr>
        <w:shd w:val="clear" w:color="auto" w:fill="FFFFFF"/>
        <w:spacing w:beforeAutospacing="0" w:afterAutospacing="0"/>
        <w:ind w:left="0" w:leftChars="0" w:right="0" w:rightChars="0" w:firstLine="420" w:firstLineChars="0"/>
        <w:jc w:val="both"/>
        <w:rPr>
          <w:rFonts w:hint="default"/>
          <w:color w:val="333333"/>
          <w:sz w:val="16"/>
          <w:szCs w:val="16"/>
          <w:shd w:val="clear" w:color="auto" w:fill="FFFFFF"/>
          <w:lang w:val="en-US" w:eastAsia="zh-CN"/>
        </w:rPr>
      </w:pPr>
      <w:r>
        <w:rPr>
          <w:rFonts w:hint="eastAsia" w:asciiTheme="minorHAnsi" w:hAnsiTheme="minorHAnsi" w:eastAsiaTheme="minorEastAsia" w:cstheme="minorBidi"/>
          <w:color w:val="333333"/>
          <w:kern w:val="0"/>
          <w:sz w:val="16"/>
          <w:szCs w:val="16"/>
          <w:shd w:val="clear" w:fill="FFFFFF"/>
          <w:lang w:val="en-US" w:eastAsia="zh-CN" w:bidi="ar"/>
        </w:rPr>
        <w:t>（一）</w:t>
      </w: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主动公开，园区积极落实政府信息公开工作要求，明确信息分类，如政策法规、公告通知、项目进展等，便于公众查找。建立信息更新机制，明确新信息能够迅速发布，避免信息滞后。定期检查并更新信息，确保信息的准确性和完整性。</w:t>
      </w:r>
    </w:p>
    <w:p w14:paraId="0BEE58EE">
      <w:pPr>
        <w:pStyle w:val="2"/>
        <w:widowControl/>
        <w:numPr>
          <w:ilvl w:val="0"/>
          <w:numId w:val="0"/>
        </w:numPr>
        <w:shd w:val="clear" w:color="auto" w:fill="FFFFFF"/>
        <w:spacing w:beforeAutospacing="0" w:afterAutospacing="0"/>
        <w:ind w:left="0" w:leftChars="0" w:right="0" w:rightChars="0" w:firstLine="420" w:firstLineChars="0"/>
        <w:jc w:val="both"/>
        <w:rPr>
          <w:rFonts w:hint="default"/>
          <w:color w:val="333333"/>
          <w:sz w:val="16"/>
          <w:szCs w:val="16"/>
          <w:shd w:val="clear" w:color="auto" w:fill="FFFFFF"/>
          <w:lang w:val="en-US" w:eastAsia="zh-CN"/>
        </w:rPr>
      </w:pPr>
      <w:r>
        <w:rPr>
          <w:rFonts w:hint="eastAsia" w:asciiTheme="minorHAnsi" w:hAnsiTheme="minorHAnsi" w:eastAsiaTheme="minorEastAsia" w:cstheme="minorBidi"/>
          <w:color w:val="333333"/>
          <w:kern w:val="0"/>
          <w:sz w:val="16"/>
          <w:szCs w:val="16"/>
          <w:shd w:val="clear" w:fill="FFFFFF"/>
          <w:lang w:val="en-US" w:eastAsia="zh-CN" w:bidi="ar"/>
        </w:rPr>
        <w:t>（二）</w:t>
      </w: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依申请公开，园区严格按照法律法规处理依申请公开事项，确保程序合法、结果公正。同时，针对人民群众的特殊需求，如特定项目的详细进展、某项政策的解读等，提供定制化信息公开服务。</w:t>
      </w:r>
    </w:p>
    <w:p w14:paraId="769F364A">
      <w:pPr>
        <w:pStyle w:val="2"/>
        <w:widowControl/>
        <w:numPr>
          <w:ilvl w:val="0"/>
          <w:numId w:val="0"/>
        </w:numPr>
        <w:shd w:val="clear" w:color="auto" w:fill="FFFFFF"/>
        <w:spacing w:beforeAutospacing="0" w:afterAutospacing="0"/>
        <w:ind w:left="0" w:leftChars="0" w:right="0" w:rightChars="0" w:firstLine="420" w:firstLineChars="0"/>
        <w:jc w:val="both"/>
        <w:rPr>
          <w:rFonts w:hint="default"/>
          <w:color w:val="333333"/>
          <w:sz w:val="16"/>
          <w:szCs w:val="16"/>
          <w:shd w:val="clear" w:color="auto" w:fill="FFFFFF"/>
          <w:lang w:val="en-US" w:eastAsia="zh-CN"/>
        </w:rPr>
      </w:pPr>
      <w:r>
        <w:rPr>
          <w:rFonts w:hint="eastAsia" w:asciiTheme="minorHAnsi" w:hAnsiTheme="minorHAnsi" w:eastAsiaTheme="minorEastAsia" w:cstheme="minorBidi"/>
          <w:color w:val="333333"/>
          <w:kern w:val="0"/>
          <w:sz w:val="16"/>
          <w:szCs w:val="16"/>
          <w:shd w:val="clear" w:fill="FFFFFF"/>
          <w:lang w:val="en-US" w:eastAsia="zh-CN" w:bidi="ar"/>
        </w:rPr>
        <w:t>（三）</w:t>
      </w: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政府信息管理，建立严格的公文审查流程，为信息公开工作提供坚实的制度保障，确保公文内容符合公开要求。</w:t>
      </w:r>
    </w:p>
    <w:p w14:paraId="3C3B485A">
      <w:pPr>
        <w:pStyle w:val="2"/>
        <w:widowControl/>
        <w:numPr>
          <w:ilvl w:val="0"/>
          <w:numId w:val="0"/>
        </w:numPr>
        <w:shd w:val="clear" w:color="auto" w:fill="FFFFFF"/>
        <w:spacing w:beforeAutospacing="0" w:afterAutospacing="0"/>
        <w:ind w:left="0" w:leftChars="0" w:right="0" w:rightChars="0" w:firstLine="420" w:firstLineChars="0"/>
        <w:jc w:val="both"/>
        <w:rPr>
          <w:rFonts w:hint="default"/>
          <w:color w:val="333333"/>
          <w:sz w:val="16"/>
          <w:szCs w:val="16"/>
          <w:shd w:val="clear" w:color="auto" w:fill="FFFFFF"/>
          <w:lang w:val="en-US" w:eastAsia="zh-CN"/>
        </w:rPr>
      </w:pP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（四）政府信息公开平台建设，园区积极落实公开平台建设要求，建设优化信息公开平台，提高信息公开的便捷性和透明度，确保平台上信息的准确性和及时性，同时提供便捷的查询和下载功能。</w:t>
      </w:r>
    </w:p>
    <w:p w14:paraId="39944DCB">
      <w:pPr>
        <w:pStyle w:val="2"/>
        <w:widowControl/>
        <w:numPr>
          <w:ilvl w:val="0"/>
          <w:numId w:val="0"/>
        </w:numPr>
        <w:shd w:val="clear" w:color="auto" w:fill="FFFFFF"/>
        <w:spacing w:beforeAutospacing="0" w:afterAutospacing="0"/>
        <w:ind w:left="0" w:leftChars="0" w:right="0" w:rightChars="0" w:firstLine="420" w:firstLineChars="0"/>
        <w:jc w:val="both"/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</w:pP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（五）监督保障，园区积极做好监督保障，按照规定时间进行政府信息公开，同时严把审核关，对政府公开信息进行审核，确保信息内容合法、准确。制定详细的工作计划，明确责任分工和时间节点，保障信息公开工作有序进行。</w:t>
      </w:r>
    </w:p>
    <w:p w14:paraId="70D349EC">
      <w:pPr>
        <w:pStyle w:val="2"/>
        <w:widowControl/>
        <w:numPr>
          <w:ilvl w:val="0"/>
          <w:numId w:val="0"/>
        </w:numPr>
        <w:shd w:val="clear" w:color="auto" w:fill="FFFFFF"/>
        <w:spacing w:beforeAutospacing="0" w:afterAutospacing="0"/>
        <w:ind w:left="0" w:leftChars="0" w:right="0" w:rightChars="0" w:firstLine="420" w:firstLineChars="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（六）信息公开能力提升，定期对园区工作人员进行信息公开相关法律法规和技能培训，提高工作人员的专业素质和业务能力。收集公众对信息公开工作的意见和建议，及时改进和优化工作流程。通过媒体、网络等多种渠道宣传信息公开工作的重要性和成果，提高公众的知晓度和参与度。</w:t>
      </w:r>
    </w:p>
    <w:p w14:paraId="7A75A83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 w14:paraId="05CB8A3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105498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7E949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102001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1B1D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0EC3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04FD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50B9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4C2D7C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27E7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E834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393F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7CD0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20A88E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81D8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0C6D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99BC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CCCD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E3FB2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D33C0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13333D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EF59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E764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3E7D52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1467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8643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77ECAA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E0558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2BAD6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8330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B341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14559B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0094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C780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390FF8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0BCC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1DF5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2346B0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07668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6FAB9E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0024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8E12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7F99BD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526F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85CB80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5BD17D9F">
      <w:pPr>
        <w:keepNext w:val="0"/>
        <w:keepLines w:val="0"/>
        <w:widowControl/>
        <w:suppressLineNumbers w:val="0"/>
        <w:jc w:val="left"/>
      </w:pPr>
    </w:p>
    <w:p w14:paraId="014CF04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 w14:paraId="5C5D3AF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6BFB721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9A21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E582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7BB54F7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24613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4847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D1F3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C937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42881D5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B48FD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831EF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5FF3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397077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4875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0FEF1E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26CA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6E3B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B526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8E3425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5F2FA19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64DB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3823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AE22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9797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1BA0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B772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23CE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EE0E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ADF0BA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56FC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DCFB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DBAA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0BE0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8799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6528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D290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646A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8A97FF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E8F5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2FE4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F21B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79EA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2757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5CB2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D7CE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498A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463B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17795A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E73AC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CBFB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E924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4A91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437C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69D1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3E0D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5803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437F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333F3BA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4C703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D9D1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7176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C8DC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23D6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C0BF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4AC4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398B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2A40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8739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4A516C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E6AA1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E6B7F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8893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76BB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4E44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2261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E5E2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1DC8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B05F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5834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30D569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0B5FE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0B1F0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0FE0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FAC7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C00B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51DF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8DC2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F93D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269A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7D23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C6C049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2F0E0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1C66E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947E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864F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E311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71EC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5002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F246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317A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0CBA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807174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4E1FA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635D3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2738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7684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9BB1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CD94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DB6F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53B6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71AA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1033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891FEF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27EBB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9F8F3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8BE2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6ED8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E41F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C741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756A6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8AD9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CD28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F44B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25DE7A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59C67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4611E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B95F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363F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9E07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B8DB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3D5D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BCFD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28C7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18A0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0DF3C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28FD3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5249C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8BBE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E668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6649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349C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08FB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873C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B381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F784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9AA8B1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BB1BA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2667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F4AD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AEFF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137A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3F9A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CE8E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178B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0FE3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5D51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7930FD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43FBF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B7961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8F6D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EC7C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7F06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04B5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60E7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8DD9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0FBA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3F60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DF177F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5295E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CFF82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001F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8468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50D8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107F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0528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3878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7176E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B865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0F64FC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2B9E1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5BDC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76E2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A47A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9434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8ECC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04D6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86A0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2EA4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C646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3BD14A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EA557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D060E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6638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2C86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622D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3EB0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CE26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C368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E4CF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357B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23DC18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BF84D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FF667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4E7A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AA68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A7C0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98F7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030D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C047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21B6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D8C1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791F16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98D52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F068A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C44C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93E3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06FF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5E95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A01F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1CA2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3881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0D31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ED702B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01252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6149C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E336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1566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0910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B5BC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E381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CBB9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82EE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2A39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5E8D1F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69BDE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68CF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8ED8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F107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79F4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41A5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6418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6C3F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B694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34446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2CFCC5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A8658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208C5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BF5A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2827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1420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D5B8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C90E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46E0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50D1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3A5B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34B103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ACB39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7CFEE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C2C0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F4C6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032B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BA6C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FE41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CDEB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195B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F996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11713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29BE3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A5FE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7134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DBCE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DC81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D17E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FD68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28CB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2636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40FF7F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ECEB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2580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7B88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AAB4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E545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50A7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2BEA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97FF78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49ADECE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40D8165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 w14:paraId="321616C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021EE6A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D8A4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2E3F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3BA641B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0A27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C9BF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E657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21EC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5CC3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A859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E7BA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3F0663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CCDB7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A2369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94BC3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FBEA3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369AD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CA2B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6258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7D68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9F76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F4DB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58AB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11AE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3965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FA0E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1353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2C45DA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EE95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BDEF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471F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8C0B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AFCD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D2E5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3BF6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BF6D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9E4F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06F0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C952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D334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7AE2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D062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99EC36">
            <w:pPr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75299BC7">
      <w:pPr>
        <w:keepNext w:val="0"/>
        <w:keepLines w:val="0"/>
        <w:widowControl/>
        <w:suppressLineNumbers w:val="0"/>
        <w:jc w:val="left"/>
      </w:pPr>
    </w:p>
    <w:p w14:paraId="6470C32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 w14:paraId="57DBF05F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leftChars="0" w:right="0" w:rightChars="0" w:firstLine="420" w:firstLineChars="0"/>
        <w:jc w:val="both"/>
        <w:textAlignment w:val="auto"/>
        <w:rPr>
          <w:rFonts w:hint="default" w:asciiTheme="minorHAnsi" w:hAnsiTheme="minorHAnsi" w:eastAsiaTheme="minor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</w:pPr>
      <w:r>
        <w:rPr>
          <w:rFonts w:hint="eastAsia" w:asciiTheme="minorHAnsi" w:hAnsiTheme="minorHAnsi" w:eastAsiaTheme="minor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202</w:t>
      </w:r>
      <w:r>
        <w:rPr>
          <w:rFonts w:hint="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5</w:t>
      </w:r>
      <w:r>
        <w:rPr>
          <w:rFonts w:hint="eastAsia" w:asciiTheme="minorHAnsi" w:hAnsiTheme="minorHAnsi" w:eastAsiaTheme="minor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年，</w:t>
      </w:r>
      <w:r>
        <w:rPr>
          <w:rFonts w:hint="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园区政府信息公开工作取得了一定进展，但也存在一些不足的方面，主要表现在：工作人员的业务能力有待进一步强化，信息公开的质量和规范性也有提升空间。</w:t>
      </w:r>
    </w:p>
    <w:p w14:paraId="260DC4BB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leftChars="0" w:right="0" w:rightChars="0" w:firstLine="420" w:firstLineChars="0"/>
        <w:jc w:val="both"/>
        <w:textAlignment w:val="auto"/>
        <w:rPr>
          <w:rFonts w:hint="default" w:asciiTheme="minorHAnsi" w:hAnsiTheme="minorHAnsi" w:eastAsiaTheme="minor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</w:pPr>
      <w:r>
        <w:rPr>
          <w:rFonts w:hint="eastAsia" w:asciiTheme="minorHAnsi" w:hAnsiTheme="minorHAnsi" w:eastAsiaTheme="minor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针对上述情况，园区下一步工作</w:t>
      </w:r>
      <w:r>
        <w:rPr>
          <w:rFonts w:hint="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改进</w:t>
      </w:r>
      <w:r>
        <w:rPr>
          <w:rFonts w:hint="eastAsia" w:asciiTheme="minorHAnsi" w:hAnsiTheme="minorHAnsi" w:eastAsiaTheme="minor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：一是强化人员能力建设</w:t>
      </w:r>
      <w:r>
        <w:rPr>
          <w:rFonts w:hint="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，</w:t>
      </w:r>
      <w:r>
        <w:rPr>
          <w:rFonts w:hint="eastAsia" w:asciiTheme="minorHAnsi" w:hAnsiTheme="minorHAnsi" w:eastAsiaTheme="minor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将组织开展有针对性的业务培训，着力提升政府信息公开工作人员的专业素养和履职能力。</w:t>
      </w:r>
      <w:r>
        <w:rPr>
          <w:rFonts w:hint="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二是持续完善政府信息公开机制，推动园区信息公开内容更加全面、准确、及时，做到应公开尽公开。</w:t>
      </w:r>
    </w:p>
    <w:p w14:paraId="1A1AD89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 w14:paraId="5C103A71">
      <w:pPr>
        <w:ind w:firstLine="380" w:firstLineChars="200"/>
      </w:pPr>
      <w:r>
        <w:rPr>
          <w:rFonts w:hint="eastAsia"/>
          <w:color w:val="333333"/>
          <w:sz w:val="19"/>
          <w:szCs w:val="19"/>
          <w:shd w:val="clear" w:color="auto" w:fill="FFFFFF"/>
        </w:rPr>
        <w:t>202</w:t>
      </w:r>
      <w:r>
        <w:rPr>
          <w:rFonts w:hint="eastAsia"/>
          <w:color w:val="333333"/>
          <w:sz w:val="19"/>
          <w:szCs w:val="19"/>
          <w:shd w:val="clear" w:color="auto" w:fill="FFFFFF"/>
          <w:lang w:val="en-US" w:eastAsia="zh-CN"/>
        </w:rPr>
        <w:t>5</w:t>
      </w:r>
      <w:r>
        <w:rPr>
          <w:rFonts w:hint="eastAsia"/>
          <w:color w:val="333333"/>
          <w:sz w:val="19"/>
          <w:szCs w:val="19"/>
          <w:shd w:val="clear" w:color="auto" w:fill="FFFFFF"/>
        </w:rPr>
        <w:t>年，河北宁晋省级农业科技园区没有收取信息处理费</w:t>
      </w:r>
      <w:r>
        <w:rPr>
          <w:rFonts w:hint="eastAsia"/>
          <w:color w:val="333333"/>
          <w:sz w:val="19"/>
          <w:szCs w:val="19"/>
          <w:shd w:val="clear" w:color="auto" w:fill="FFFFFF"/>
          <w:lang w:eastAsia="zh-CN"/>
        </w:rPr>
        <w:t>，</w:t>
      </w:r>
      <w:r>
        <w:rPr>
          <w:rFonts w:hint="eastAsia"/>
          <w:color w:val="333333"/>
          <w:sz w:val="19"/>
          <w:szCs w:val="19"/>
          <w:shd w:val="clear" w:color="auto" w:fill="FFFFFF"/>
        </w:rPr>
        <w:t>无其他需要报告事项。</w:t>
      </w:r>
    </w:p>
    <w:p w14:paraId="729745F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13BCB7D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D2F01B1"/>
    <w:rsid w:val="10541AAC"/>
    <w:rsid w:val="10BB33AB"/>
    <w:rsid w:val="1B9375C5"/>
    <w:rsid w:val="1BD1392C"/>
    <w:rsid w:val="2D3A7792"/>
    <w:rsid w:val="2FE32E63"/>
    <w:rsid w:val="301729F2"/>
    <w:rsid w:val="30660ACC"/>
    <w:rsid w:val="30946FFD"/>
    <w:rsid w:val="315B71FD"/>
    <w:rsid w:val="38306230"/>
    <w:rsid w:val="3C5D3DE5"/>
    <w:rsid w:val="401E2F1A"/>
    <w:rsid w:val="40E47D03"/>
    <w:rsid w:val="46356179"/>
    <w:rsid w:val="47A91DF7"/>
    <w:rsid w:val="56FB7981"/>
    <w:rsid w:val="58D00F8B"/>
    <w:rsid w:val="5F765CF5"/>
    <w:rsid w:val="5FFE30EE"/>
    <w:rsid w:val="650B6D68"/>
    <w:rsid w:val="69E80350"/>
    <w:rsid w:val="7E0F1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1193</Words>
  <Characters>1207</Characters>
  <Lines>0</Lines>
  <Paragraphs>0</Paragraphs>
  <TotalTime>11</TotalTime>
  <ScaleCrop>false</ScaleCrop>
  <LinksUpToDate>false</LinksUpToDate>
  <CharactersWithSpaces>1269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大轩二尧</cp:lastModifiedBy>
  <dcterms:modified xsi:type="dcterms:W3CDTF">2026-01-06T02:14:38Z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eyJoZGlkIjoiNjU5NTBhZDdlMmUzNWMyYWU5ZWY0MTM3N2EzOTZkMjQiLCJ1c2VySWQiOiIxNDAwNzMxMDMzIn0=</vt:lpwstr>
  </property>
</Properties>
</file>