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B02F2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auto"/>
          <w:spacing w:val="0"/>
          <w:sz w:val="36"/>
          <w:szCs w:val="36"/>
          <w:shd w:val="clear" w:color="auto" w:fill="auto"/>
        </w:rPr>
      </w:pPr>
      <w:r>
        <w:rPr>
          <w:rFonts w:hint="eastAsia" w:ascii="宋体" w:hAnsi="宋体" w:cs="宋体"/>
          <w:b/>
          <w:i w:val="0"/>
          <w:caps w:val="0"/>
          <w:color w:val="auto"/>
          <w:spacing w:val="0"/>
          <w:sz w:val="36"/>
          <w:szCs w:val="36"/>
          <w:shd w:val="clear" w:color="auto" w:fill="auto"/>
          <w:lang w:eastAsia="zh-CN"/>
        </w:rPr>
        <w:t>宁晋县人社局</w:t>
      </w:r>
      <w:r>
        <w:rPr>
          <w:rFonts w:hint="eastAsia" w:ascii="宋体" w:hAnsi="宋体" w:cs="宋体"/>
          <w:b/>
          <w:i w:val="0"/>
          <w:caps w:val="0"/>
          <w:color w:val="auto"/>
          <w:spacing w:val="0"/>
          <w:sz w:val="36"/>
          <w:szCs w:val="36"/>
          <w:shd w:val="clear" w:color="auto" w:fill="auto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color w:val="auto"/>
          <w:spacing w:val="0"/>
          <w:sz w:val="36"/>
          <w:szCs w:val="36"/>
          <w:shd w:val="clear" w:color="auto" w:fill="auto"/>
        </w:rPr>
        <w:t>政府信息公开工作年度</w:t>
      </w:r>
    </w:p>
    <w:p w14:paraId="2DC4EB9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宋体" w:hAnsi="宋体" w:eastAsia="宋体" w:cs="宋体"/>
          <w:b/>
          <w:i w:val="0"/>
          <w:caps w:val="0"/>
          <w:color w:val="auto"/>
          <w:spacing w:val="0"/>
          <w:sz w:val="36"/>
          <w:szCs w:val="36"/>
          <w:shd w:val="clear" w:color="auto" w:fill="auto"/>
        </w:rPr>
        <w:t>报告</w:t>
      </w:r>
    </w:p>
    <w:p w14:paraId="6B79A7A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</w:p>
    <w:p w14:paraId="02D4F8B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根据《中华人民共和国政府信息公开条例》《河北省实施〈中华人民共和国政府信息公开条例〉办法》等规定，发布本年度报告。报告中所列数据统计期限为2025年1月1日至12月31日。</w:t>
      </w:r>
    </w:p>
    <w:p w14:paraId="2EC280A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  <w:t>一、总体情况</w:t>
      </w:r>
    </w:p>
    <w:p w14:paraId="43E18CB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（一）主动公开情况。按照县政府办要求，认真做好人社局政务信息发布工作。2025年，我局在宁晋县人民政府网站主动公开信息182条。</w:t>
      </w:r>
    </w:p>
    <w:p w14:paraId="7897784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（二）依申请公开情况。2025年度，人社局未受理依申请公开政府信息事项，未发生因政府信息公开引发的行政复议、诉讼。</w:t>
      </w:r>
    </w:p>
    <w:p w14:paraId="1999611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（三）政府信息管理情况。严格执行“谁公开、谁负责”原则，建立健全信息发布审核和保密审查双重机制，对拟公开政府信息标注公开方式、对不予公开的政府信息明确标识并说明原因，同时做好政府信息保密审查工作，从源头上保障政府信息公开安全、规范、有序。</w:t>
      </w:r>
    </w:p>
    <w:p w14:paraId="26D4E14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（四）政府信息公开平台建设情况。按照县委、县政府统一部署，依托宁晋县人民政府网，及时公开我局相关工作动态与政府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信息，确保信息发布准确、更新及时。</w:t>
      </w:r>
    </w:p>
    <w:p w14:paraId="466E8B7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（五）监督保障情况。将政府信息公开工作纳入日常考评体系，统筹安排相关业务培训，紧紧</w:t>
      </w:r>
      <w:r>
        <w:rPr>
          <w:rFonts w:hint="default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抓好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《中华人民共和国政府信息公开条例》等法律法规的</w:t>
      </w:r>
      <w:r>
        <w:rPr>
          <w:rFonts w:hint="default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学习宣传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  <w:lang w:val="en-US" w:eastAsia="zh-CN"/>
        </w:rPr>
        <w:t>贯彻落实，明确工作要求，细化职责分工，逐级抓好落实，推动信息公开工作持续规范、有效开展。</w:t>
      </w:r>
    </w:p>
    <w:p w14:paraId="5110C23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firstLine="48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  <w:t>二、主动公开政府信息情况</w:t>
      </w:r>
    </w:p>
    <w:p w14:paraId="4C86F23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auto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4A36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58059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391C1F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5D4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E0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685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655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4C853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A0B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92C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C7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9B4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5881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CF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E9D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61B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ED47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3B4A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06F2D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298D99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610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115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4609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8C1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A6F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F77F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94F8D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ABCE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65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63F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BF45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F1C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A48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33739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2F8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D3D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1C82D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DD19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1F72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5FC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81CF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6BFC4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E1C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15710"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7.74</w:t>
            </w:r>
          </w:p>
        </w:tc>
      </w:tr>
    </w:tbl>
    <w:p w14:paraId="27AD302F">
      <w:pPr>
        <w:keepNext w:val="0"/>
        <w:keepLines w:val="0"/>
        <w:widowControl/>
        <w:suppressLineNumbers w:val="0"/>
        <w:jc w:val="left"/>
      </w:pPr>
    </w:p>
    <w:p w14:paraId="1CC0B8E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7254AB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39FFF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E941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0F4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7ED73A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1CD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EB26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8F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6BC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1CD32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C8B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3C6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06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659FA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A6D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3C3C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70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BA3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F6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407E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3907A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6F7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B5B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DA0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9C1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98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9418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681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90B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5A0EF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34B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82B6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AF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5A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752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BC3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B45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20E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A72CE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08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E3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FA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59F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55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778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034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E2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79A0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8E8D3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CC6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0B0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27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6F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9624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99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3CC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E9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08B1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F2AB5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0A3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D2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9CA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FEBB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54E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FFC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2E6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F72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F7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011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DA696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346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EEA3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4BF8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298D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0A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B7C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BDE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806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21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EE7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ADF7FC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AC8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900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0A8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01D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FB1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451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74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7B9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3B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AC8E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FA3DE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17DA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5AE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2353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AC63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50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55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53F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5C7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267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E16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E85C6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242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4DA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000C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C96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05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794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331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B07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DB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4243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29889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F70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26F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3B6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EC2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0DC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A2C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F9F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45FE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5A2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C6F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7306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6464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2DC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649D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D906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A1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F4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D88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555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396D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058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A3B09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FC77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C31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AB9C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477D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B70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2D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0F9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B18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5DF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DA44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0F5F7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B31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88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9664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93ED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F41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4CA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B49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797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E0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8C2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7364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784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FB0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F376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20A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497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191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89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FD0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6B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68E2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09560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92A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51B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D20A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052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3D5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2C4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3F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70C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2F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5920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331E1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2D9D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404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A345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C5D8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010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9F4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FE2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E42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CD8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79D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4D2AA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BB5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A48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284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9B13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02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4C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D21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4DF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B60B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4A8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B67D5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D1A5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FF0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30C0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CF11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33D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E33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632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EC3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64B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7B2C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A38A5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BEB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434D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897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C0E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AC7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B3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CD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BA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6AF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03F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E3C5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075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70B9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50E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8EC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894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39A7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D8B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DBB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A97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812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B000F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D69D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65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8B6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3681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7C4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75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C21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92A0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ABD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54A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21F34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088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E70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B69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A7C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9E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52B4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572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F8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3BE5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5B55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CEE1D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1FC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F35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BD0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8DD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8FF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7A4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25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71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06FD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7751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69065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E5A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74E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F781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4B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23E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35F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237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2E1C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49C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6E2EF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F2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434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DEA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C6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E8A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4E9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81EB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8D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66F69E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D537D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26A5594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512F4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C0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0B9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A7974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B1F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60D7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A5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F6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8B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28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6521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35775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D57D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C94E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297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2C1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A9B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BFE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D7A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E88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31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530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E15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3E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017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0DF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311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4F32D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30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299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D5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210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89E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9B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61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B66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5A7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83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5BF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38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07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AF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8C42D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17B1580">
      <w:pPr>
        <w:keepNext w:val="0"/>
        <w:keepLines w:val="0"/>
        <w:widowControl/>
        <w:suppressLineNumbers w:val="0"/>
        <w:jc w:val="left"/>
      </w:pPr>
    </w:p>
    <w:p w14:paraId="0EEC417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4168B6D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年来，我局持续深化政务公开工作，不断完善工作机制，推动公开质效稳步提升。同时，我们也清醒认识到当前工作中仍存在一些薄弱环节：一是政务公开专职队伍力量有待充实，专业能力需进一步强化；二是政策解读的针对性、生动性和传播效果仍有提升空间。</w:t>
      </w:r>
    </w:p>
    <w:p w14:paraId="74B558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下一步，我们将聚焦短板精准发力：一是加强人员培训与队伍建设，通过定期组织业务学习和技能实训，全面提升工作人员的专业素养和履职能力，保障信息发布及时、准确、规范；二是创新政策解读与宣传方式，围绕群众关切丰富解读形式，增强政策传达的穿透力和公众获得感，推动政务公开工作再上新台阶。</w:t>
      </w:r>
    </w:p>
    <w:p w14:paraId="308CE57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51CE1BF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2025年，宁晋县人社局没有收取信息处理费。无其他需要报告事项。</w:t>
      </w:r>
    </w:p>
    <w:p w14:paraId="27E203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291F8C"/>
    <w:rsid w:val="063977E7"/>
    <w:rsid w:val="06530982"/>
    <w:rsid w:val="0A193C90"/>
    <w:rsid w:val="0B41524D"/>
    <w:rsid w:val="0CE61D4F"/>
    <w:rsid w:val="0D2F01B1"/>
    <w:rsid w:val="1BD1392C"/>
    <w:rsid w:val="2120725A"/>
    <w:rsid w:val="250D5B0A"/>
    <w:rsid w:val="254369AC"/>
    <w:rsid w:val="2C8A732B"/>
    <w:rsid w:val="2D3A7792"/>
    <w:rsid w:val="301729F2"/>
    <w:rsid w:val="37B753FC"/>
    <w:rsid w:val="3C5D3DE5"/>
    <w:rsid w:val="401E2F1A"/>
    <w:rsid w:val="40E47D03"/>
    <w:rsid w:val="47613FA5"/>
    <w:rsid w:val="49184B48"/>
    <w:rsid w:val="4CFE57BD"/>
    <w:rsid w:val="542720D3"/>
    <w:rsid w:val="56FB7981"/>
    <w:rsid w:val="58D00F8B"/>
    <w:rsid w:val="5FFE30EE"/>
    <w:rsid w:val="61850A0B"/>
    <w:rsid w:val="759E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1175</Words>
  <Characters>1210</Characters>
  <Lines>0</Lines>
  <Paragraphs>0</Paragraphs>
  <TotalTime>13</TotalTime>
  <ScaleCrop>false</ScaleCrop>
  <LinksUpToDate>false</LinksUpToDate>
  <CharactersWithSpaces>1240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 盼盼 </cp:lastModifiedBy>
  <dcterms:modified xsi:type="dcterms:W3CDTF">2026-01-09T02:49:54Z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eyJoZGlkIjoiOTExNTQwZTg4YjUwYjVmM2M5MDIyZWJjOTY4MWEwYjgiLCJ1c2VySWQiOiI1NDQ3NDgyMjgifQ==</vt:lpwstr>
  </property>
</Properties>
</file>