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05CB12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贾家口镇2022年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</w:t>
      </w:r>
    </w:p>
    <w:p w14:paraId="7EBCFC3F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年度报告</w:t>
      </w:r>
    </w:p>
    <w:p w14:paraId="2B28D41E">
      <w:pPr>
        <w:rPr>
          <w:rFonts w:hint="eastAsia"/>
        </w:rPr>
      </w:pPr>
    </w:p>
    <w:p w14:paraId="418987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宁晋县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年1月1日至12月31日。</w:t>
      </w:r>
    </w:p>
    <w:p w14:paraId="5BEDEB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 w14:paraId="01FFB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贾家口镇在县委、县政府的坚强领导下，坚持以习近平新时代中国特色社会主义思想为指导，认真贯彻落实上级关于政府信息公开工作的部署，扎实推进政府信息与政务公开工作，积极开拓公开渠道，创新公开方式，在工作理念、工作方法、服务水平等方面得到全面发展。现将公开情况汇报如下：</w:t>
      </w:r>
    </w:p>
    <w:p w14:paraId="114606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（一）主动公开情况。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贾家口镇高度重视政府信息公开工作，制定政务公开相关制度及实施方案，对全年政务公开有部署、有安排，明确了政务公开的资料、方法、步骤、目标，严格对照考核指标，逐项完善落实。目前，依靠电子政务网站平台，对机构信息、政策文件、权责清单、执法情况、预决算情况、疫情防控信息以及信息公开年报等主动公开内容进行了主动公开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全年公开了贾家口镇领导干部分工一览表、贾家口镇机构和职能，以及预算、决算、乡镇动态14条、行政处罚3条等重点内容。</w:t>
      </w:r>
    </w:p>
    <w:p w14:paraId="67D7B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拓宽申请公开渠道，利用微信公众号等新媒体，开设网络申请渠道，保障申请公开渠道畅通。同时，制定完善的申请公开制度，明确答复形式，对于依申请公开内容，积极答复，通常在收到申请之日起20个工作进行答复，严格按照答复形式进行答复，对于不属于公开范围的，一次性告知不公开理由、依据和救济渠道。</w:t>
      </w:r>
    </w:p>
    <w:p w14:paraId="5D58F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（三）政策解读情况。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积极建立完善的政策解读制度，充分利用政府网站和政务新媒体积极发布政策解读信息，对涉及乡镇工作和企业优惠政策的内容进行详细解读，政策服务对象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进行精准推送，以深入浅出、通俗易懂的语言进行解读，让群众听得懂、记得住。</w:t>
      </w:r>
    </w:p>
    <w:p w14:paraId="1C44A7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（四）政务舆情回应情况</w:t>
      </w: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健全舆情处理机制，党委书记亲自安排部署，针对舆情工作召开专门研讨会，分析、研究应对措施，积极稳妥推动问题解决。</w:t>
      </w:r>
    </w:p>
    <w:p w14:paraId="49B3FD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（五）基层政务公开情况。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高度重视基层政务公开工作，建立和完善了工作责任制和监督保障措施，制定基层政务公开事项清单和公众参与事项目录，推进办事服务公开标准化，建立健全基层政务公开保障机制。</w:t>
      </w:r>
    </w:p>
    <w:p w14:paraId="518446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（六）政务新媒体运行情况。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目前，我镇政务新媒体为“宁晋县贾家口镇发布”（微信订阅号）。该账号每周更新3-5次，及时发布各类政府信息，做好政务公开工作；微信公众号发布的内容由专门信息员负责收集信息，并通过主管领导审批后方才发布，发布内容严谨、规范，不存在不分场景“卖惨”、过度“娱乐化”，引起公众不满等现象；不存在发布与政务工作没有直接关系的信息。</w:t>
      </w:r>
    </w:p>
    <w:p w14:paraId="2BBDB5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p w14:paraId="1DFA482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9FCB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7851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1664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311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131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5F1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1ED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447E4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C25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724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C0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C8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35BB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BE0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452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F6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F8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4515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A1A58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4071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A37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87B2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DE9C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329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922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434</w:t>
            </w:r>
          </w:p>
        </w:tc>
      </w:tr>
      <w:tr w14:paraId="1C789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ACF90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EF90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607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3F7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7933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F8C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73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4</w:t>
            </w:r>
          </w:p>
        </w:tc>
      </w:tr>
      <w:tr w14:paraId="6653E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0EE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6A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2C4B3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DCBA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7C23E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5B5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1D6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06C6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721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4895A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3285549">
      <w:pPr>
        <w:keepNext w:val="0"/>
        <w:keepLines w:val="0"/>
        <w:widowControl/>
        <w:suppressLineNumbers w:val="0"/>
        <w:jc w:val="left"/>
      </w:pPr>
    </w:p>
    <w:p w14:paraId="7CB9F7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p w14:paraId="49301FD8">
      <w:pPr>
        <w:rPr>
          <w:rFonts w:hint="eastAsia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12ADB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D92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19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2EC0A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898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E281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7A0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033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21DA1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042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221B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E02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2BF21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21D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7775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764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090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C1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05F8F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CDC06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439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04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DC7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14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4F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691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6A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9EDE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5776D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441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B6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C90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28C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2A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513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457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C3B8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85AF9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AD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5A2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7E3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87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5FC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855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F86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1F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5C5F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E48CF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B08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037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F17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19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54BA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896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BF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88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801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E3920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D30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AB4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 w14:paraId="115A6E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 w14:paraId="31F0D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 w14:paraId="2CB5C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8DAB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334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3B8F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786F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49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8D0E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B9B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24E3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74185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4C8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D37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0E9C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8E65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2FB6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F551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AA1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C3C7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5258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269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B230E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8D8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9BE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9A2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031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8D7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3E6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1524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0F7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8BD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B34B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2179E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E29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A03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8AA9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E3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1C0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725F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EE4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E4B5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FBE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915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27393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D745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698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C721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988C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EA7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29DD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E47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DA36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4D43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C5D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73F39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28EC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5F7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64B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89E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87A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2A64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4CC7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3D5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ADC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7F3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ACD79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48B9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BE9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EB4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4D0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8D1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FD16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34C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1498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8488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B4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66AB7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3B3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FDD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AA19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48F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6DE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137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5310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712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EB0A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D67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88273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B822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6A2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FA16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597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0894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B13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3A2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B11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E7F7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BCF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B9AD5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AFE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541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1058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9AB5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22A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B0D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F8A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4F56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518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FAA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1EED9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6CC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029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72D3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528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9C44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0D0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EB8B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AFE7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F50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49C2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9C56B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B59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5D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DF1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98D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181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9172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EBEA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70B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445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4A51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75B7F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820C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244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44B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832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C29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C281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C1A2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39F1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3DD6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001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5F002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100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38D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955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DD1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A77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E0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44E3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A52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9FC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27F1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8DE71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AD4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6DD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609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66D8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A44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B45E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63A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E4B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7F2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0AC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36924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FF3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8D1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B04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CF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D5A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C108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5DB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205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2B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0D05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51D49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0CA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06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E5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4A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B60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43C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135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72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95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8D3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48DD6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ED3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68B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2ED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89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C8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AD0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CAD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9E1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437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F92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D2009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3C9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E6E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D27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A65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BD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A3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21F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78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8B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5D4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D9B2E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8DC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44C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F8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A2E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66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B2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2A5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3D8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29D7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E7D24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C33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E4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17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5CD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D0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CE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483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C7764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4A04D37F">
      <w:pPr>
        <w:rPr>
          <w:rFonts w:hint="eastAsia"/>
        </w:rPr>
      </w:pPr>
    </w:p>
    <w:p w14:paraId="7B8E7952">
      <w:pPr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</w:rPr>
        <w:t>四、政府信息公开行政复议、行政诉讼情况</w:t>
      </w:r>
    </w:p>
    <w:p w14:paraId="65CCAAA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53907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E87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516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EACD6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DBB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BE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4E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95A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48A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CC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BB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47FA7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C59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DE5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F36F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6D0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A717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57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52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72F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216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82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99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F2C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647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C6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DE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DBC1C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D6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03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5D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81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63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E9F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2A7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849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26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6E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C5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AA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F1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88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880F1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6545392E">
      <w:pPr>
        <w:keepNext w:val="0"/>
        <w:keepLines w:val="0"/>
        <w:widowControl/>
        <w:suppressLineNumbers w:val="0"/>
        <w:jc w:val="left"/>
      </w:pPr>
    </w:p>
    <w:p w14:paraId="1BB00364">
      <w:pPr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 w14:paraId="7844B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一年来，镇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信息公开工作上取得一定进步，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但也存在一些问题，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重视程度还不够，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对政府信息公开工作的认知不到位，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公开不够及时；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专门负责政务公开工作人员变动频繁，对业务工作不熟悉；三是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信息公开渠道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比较单一，群众知晓率低，有时起不到应有效果。</w:t>
      </w:r>
    </w:p>
    <w:p w14:paraId="01CCC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，我们将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健全工作机制，加大人员培训力度，加强公开平台建设和日常维护。按照县政府政务公开工作要点和本乡镇工作动态，及时、有效公开，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力争政务公开工作规范化、标准化，</w:t>
      </w:r>
      <w:r>
        <w:rPr>
          <w:rFonts w:hint="eastAsia" w:ascii="仿宋_GB2312" w:hAnsi="仿宋_GB2312" w:eastAsia="仿宋_GB2312" w:cs="仿宋_GB2312"/>
          <w:sz w:val="32"/>
          <w:szCs w:val="32"/>
        </w:rPr>
        <w:t>确保把政务公开工作落到实处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，不断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增进公众对政府工作的了解、理解和支持。</w:t>
      </w:r>
    </w:p>
    <w:p w14:paraId="01A9B5AD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6F2F4339">
      <w:pPr>
        <w:ind w:firstLine="640" w:firstLineChars="200"/>
        <w:rPr>
          <w:rFonts w:hint="default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2022年，贾家口镇没有收取信息处理费。无其他需要报告事项。</w:t>
      </w:r>
    </w:p>
    <w:p w14:paraId="33E474AA"/>
    <w:sectPr>
      <w:pgSz w:w="11906" w:h="16838"/>
      <w:pgMar w:top="1474" w:right="1531" w:bottom="147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0EAA2D9C"/>
    <w:rsid w:val="14E1416B"/>
    <w:rsid w:val="199B79E7"/>
    <w:rsid w:val="1BD1392C"/>
    <w:rsid w:val="1D7E2F25"/>
    <w:rsid w:val="1F8500E8"/>
    <w:rsid w:val="214707E3"/>
    <w:rsid w:val="2D3A7792"/>
    <w:rsid w:val="39C44941"/>
    <w:rsid w:val="3CF24B63"/>
    <w:rsid w:val="519014C3"/>
    <w:rsid w:val="56FB7981"/>
    <w:rsid w:val="58D00F8B"/>
    <w:rsid w:val="592208AD"/>
    <w:rsid w:val="5BE76305"/>
    <w:rsid w:val="5F145175"/>
    <w:rsid w:val="67344FFF"/>
    <w:rsid w:val="6D9F7299"/>
    <w:rsid w:val="70216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1831</Words>
  <Characters>1862</Characters>
  <Lines>0</Lines>
  <Paragraphs>0</Paragraphs>
  <TotalTime>9</TotalTime>
  <ScaleCrop>false</ScaleCrop>
  <LinksUpToDate>false</LinksUpToDate>
  <CharactersWithSpaces>2040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你渴望力量吗？</cp:lastModifiedBy>
  <dcterms:modified xsi:type="dcterms:W3CDTF">2026-01-09T06:50:15Z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eyJoZGlkIjoiZDE4NWUwZWQ0ZWY4NGY5MjZkYzU3ZGI3ODMyNmNiNmIiLCJ1c2VySWQiOiI1MTM2NDE5MjQifQ==</vt:lpwstr>
  </property>
</Properties>
</file>