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AA7B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</w:pPr>
    </w:p>
    <w:p w14:paraId="1186F16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审计局</w:t>
      </w:r>
    </w:p>
    <w:p w14:paraId="05215B7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575D233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565BC5C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根据《中华人民共和国政府信息公开条例》规定，由宁晋县审计局编制完成本报告，报告中所列数据统计期限为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年1月1日至12月31日。</w:t>
      </w:r>
    </w:p>
    <w:p w14:paraId="3593DEF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</w:rPr>
        <w:t>一、总体情况</w:t>
      </w:r>
    </w:p>
    <w:p w14:paraId="4DED125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center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年，宁晋县审计局严格遵循信息公开相关规定，积极推进信息公开工作。主动公开审计工作动态、审计项目计划、审计结果公告等重要信息，不断拓宽公开范围，提高信息透明度，有效保障了公众对审计工作的知情权与监督权。</w:t>
      </w:r>
    </w:p>
    <w:p w14:paraId="042659B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(一)主动公开进一步加强。截至202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年底，我局通过网站等多种渠道，主动公开政府信息，认真做好新修订《中华人民共和国审计法》的学习宣传工作，不断丰富法治宣传教育形式，充分利用审计大讲堂、《中国审计报》、《中国审计》杂志等平台，加大对审计人员的法治教育培训力度。进一步明确信息公开时间，做到重大事项及时公布、突发事件及时反馈。积极回应社会关切热点内容，以公开促进重大决策部署落地落实。</w:t>
      </w:r>
    </w:p>
    <w:p w14:paraId="3BB169A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center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(二)依申请公开进一步规范。严格执行新出台的《条例》，进一步规范政府信息公开申请办理工作，及时修订依</w:t>
      </w:r>
    </w:p>
    <w:p w14:paraId="056EF2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8FF33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 w:firstLineChars="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申请公开相关制度，准确做好明确公开、不予公开、非本机关负责公开等情况回复并以相关法律依据说明理由，依法保障公民、法人和其他组织获取政府信息的权利。</w:t>
      </w:r>
    </w:p>
    <w:p w14:paraId="301AC7C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(三)政府信息管理更加规范。认真落实《中华人民共和国政府信息公开条例》和要求，进一步建立健全政府信息发布机制、政府信息公开审查机制、政府信息公开协调机制和政府信息公开动态调整机制。结合本地区本部门年度工作重点，及时调整主动公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清单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，做好各部门政府信息主动公开监督工作，保证各栏目信息动态更新。</w:t>
      </w:r>
    </w:p>
    <w:p w14:paraId="0E6E76E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(四)公开平台建设进一步加快。充分发挥宁晋县人民政府门户网站主阵地作用，加强政府网站内容建设和信息发布审核，确保网站栏目内容准确、发布规范、更新及时，加强对社会关切的热点问题回应。</w:t>
      </w:r>
    </w:p>
    <w:p w14:paraId="5506DE0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(五)组织协调监督保障持续加强。我局根据新条例及，结合县政府重点工作，不断将政府信息公开各项工作细化内容、明确责任;强化各部门间沟通协调。</w:t>
      </w:r>
    </w:p>
    <w:p w14:paraId="2A33F04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3A59C7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241" w:firstLineChars="1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0093F51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 xml:space="preserve"> </w:t>
      </w:r>
    </w:p>
    <w:p w14:paraId="2DB97A8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7CA1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0D15A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8604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479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121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F57B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CC1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7E42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38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F8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66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04DE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F826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6B6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BA9D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EF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60C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C853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6581D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7CE6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8AE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D8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9AB4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279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38D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E04E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AAE13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E42B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7C7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C2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DFD0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BBB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F3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0F9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CDC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5D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3CE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B97B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08E1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29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8F7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B96B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493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70E08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21F3F7F">
      <w:pPr>
        <w:keepNext w:val="0"/>
        <w:keepLines w:val="0"/>
        <w:widowControl/>
        <w:suppressLineNumbers w:val="0"/>
        <w:jc w:val="left"/>
      </w:pPr>
    </w:p>
    <w:p w14:paraId="56B6A51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5E54FD2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2B8EA8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267054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943"/>
        <w:gridCol w:w="3218"/>
        <w:gridCol w:w="688"/>
        <w:gridCol w:w="688"/>
        <w:gridCol w:w="688"/>
        <w:gridCol w:w="688"/>
        <w:gridCol w:w="688"/>
        <w:gridCol w:w="688"/>
        <w:gridCol w:w="692"/>
      </w:tblGrid>
      <w:tr w14:paraId="505C30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09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2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1D3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6838B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77C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D1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BC7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2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53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6AF07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848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9AC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36F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6C4145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81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4A90C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F4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10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25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2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AD96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02586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BB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8E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2FC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66BE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95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847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9D9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F1C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9431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ADC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67F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A3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50F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2B7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D3B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6A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57C3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6DD1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2D0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9D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D721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3B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AA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65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694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6D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B2F0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196F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50B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87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954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1E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A9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2A1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741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399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70E0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  <w:p w14:paraId="6B26E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C41A5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A96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5C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DA99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937D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6C9A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88F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36B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E70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DC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931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08E7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421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026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EB01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54F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EEE7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69F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392A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7AA1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EA6A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C6F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0330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39A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5E4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62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56C3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9C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6726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171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7E1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C0F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2B9B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0AC9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700B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C6E4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16B9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36A7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47A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89F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6843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957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68C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8C26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DA085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DD7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35A2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A7E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88C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CD30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741F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6923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E66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B4AA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BA2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4AFC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16C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94E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7E2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2F8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25EF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160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A74D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4287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D942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1F9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98D7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867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ED3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B291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F79D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D7F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114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92E9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E169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3ED0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192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9F38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2C9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71B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2F82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8EF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A74B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AA00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4E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6DD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998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EA7A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0B94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857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E2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E6D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E96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346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C36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DE5A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4B02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E200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1572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7CC6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63C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195F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069F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E5B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26F5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6D9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4CD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0C1E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C28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C21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F6EF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F29D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538B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AA8B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4C4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5083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410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4389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D2A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71AB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B23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9E55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0EF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AFF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0DC1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D8AA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729C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5E5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0AB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51F0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03E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424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1866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DA9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C35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F8A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F274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DC94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BB4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E43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36A5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C0E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B3D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10AC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7B4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9D2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CAB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112E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22CE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E1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2661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6378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6649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169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877AE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BD17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2A5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BA69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1F85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6CB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55CF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E893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0A48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1F5D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0A2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C043B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AAB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68DC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13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02D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197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F24A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AB4E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B6A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789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7F4F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7831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BE9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D7D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F0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AA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889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041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0C7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91B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3E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61B6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048D1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584A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E7A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3F3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21F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E2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1C5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CEA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74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F2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F78E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  <w:p w14:paraId="398DA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F1B07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97C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23808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A6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46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419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88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F0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5A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E9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0C5E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B58FC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DB64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C0F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0C3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13B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0416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24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71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82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373F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3FC1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9A6B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41C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0D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74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41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C24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588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855BB2"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747BF42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C9BE8B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1289985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241" w:firstLineChars="1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32A10FF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759909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D6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382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2AD7D0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492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2DA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01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89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3E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78C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B7E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4E267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D7C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447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24B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3CB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1F70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677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FE6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EB0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A0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C3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E9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B0C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90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595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34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19868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77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FFE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5BB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03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0FB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19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088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C1E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B2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CC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F3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AE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B44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45E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AA55C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C0BD2F9">
      <w:pPr>
        <w:keepNext w:val="0"/>
        <w:keepLines w:val="0"/>
        <w:widowControl/>
        <w:suppressLineNumbers w:val="0"/>
        <w:jc w:val="left"/>
      </w:pPr>
    </w:p>
    <w:p w14:paraId="44A20E9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321" w:firstLineChars="1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353376D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 xml:space="preserve">我局持续深化政务公开工作，不断完善工作机制，推动公开质效稳步提升。同时，我们也清醒认识到当前工作中仍存在一些薄弱环节：一是政务公开专职队伍力量有待充实，专业能力需进一步强化；二是政策解读的针对性、生动性和传播效果仍有提升空间。 </w:t>
      </w:r>
      <w:bookmarkStart w:id="0" w:name="_GoBack"/>
      <w:bookmarkEnd w:id="0"/>
    </w:p>
    <w:p w14:paraId="666E978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下一步，我们将聚焦短板精准发力：一是加强人员培训与队伍建设，通过定期组织业务学习和技能实训，全面提升工作人员的专业素养和履职能力，保障信息发布及时、准确、规范；二是创新政策解读与宣传方式，围绕群众关切丰富解读形式，增强政策传达的穿透力和公众获得感，推动政务公开工作再上新台阶。</w:t>
      </w:r>
    </w:p>
    <w:p w14:paraId="287F0B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2C155C1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0D16E0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年，审计局没有收取信息处理费，无其他需要报告事项。</w:t>
      </w:r>
    </w:p>
    <w:p w14:paraId="0E3F82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050E44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4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宁晋县审计局</w:t>
      </w:r>
    </w:p>
    <w:p w14:paraId="2F1CAA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40" w:firstLineChars="17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1941DAB"/>
    <w:rsid w:val="17884056"/>
    <w:rsid w:val="1BD1392C"/>
    <w:rsid w:val="1C7A05BE"/>
    <w:rsid w:val="22CD762D"/>
    <w:rsid w:val="2D3A7792"/>
    <w:rsid w:val="301729F2"/>
    <w:rsid w:val="31574F5D"/>
    <w:rsid w:val="3C5D3DE5"/>
    <w:rsid w:val="3ECD70FA"/>
    <w:rsid w:val="401E2F1A"/>
    <w:rsid w:val="40E47D03"/>
    <w:rsid w:val="51E16FB1"/>
    <w:rsid w:val="533D505A"/>
    <w:rsid w:val="547C241E"/>
    <w:rsid w:val="548E6BD5"/>
    <w:rsid w:val="55124B31"/>
    <w:rsid w:val="56FB7981"/>
    <w:rsid w:val="58D00F8B"/>
    <w:rsid w:val="5C975696"/>
    <w:rsid w:val="5D170190"/>
    <w:rsid w:val="67EF5486"/>
    <w:rsid w:val="6FC358F1"/>
    <w:rsid w:val="724F7170"/>
    <w:rsid w:val="75091F13"/>
    <w:rsid w:val="77207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848</Words>
  <Characters>862</Characters>
  <Lines>0</Lines>
  <Paragraphs>0</Paragraphs>
  <TotalTime>98</TotalTime>
  <ScaleCrop>false</ScaleCrop>
  <LinksUpToDate>false</LinksUpToDate>
  <CharactersWithSpaces>874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一</cp:lastModifiedBy>
  <cp:lastPrinted>2026-01-06T07:33:00Z</cp:lastPrinted>
  <dcterms:modified xsi:type="dcterms:W3CDTF">2026-01-14T09:04:33Z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A31D30060D734E6E8083C19F941D1D01_13</vt:lpwstr>
  </property>
  <property fmtid="{D5CDD505-2E9C-101B-9397-08002B2CF9AE}" pid="4" name="KSOTemplateDocerSaveRecord">
    <vt:lpwstr>eyJoZGlkIjoiM2ExYjM2MGZhMzNiYzY4OWFjYzA0N2E1MzBjMWIzM2UiLCJ1c2VySWQiOiIxMDE2OTAzNzkzIn0=</vt:lpwstr>
  </property>
</Properties>
</file>