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34679" w:rsidRDefault="00734679">
      <w:pPr>
        <w:jc w:val="center"/>
        <w:rPr>
          <w:rFonts w:ascii="方正小标宋_GBK" w:eastAsia="方正小标宋_GBK" w:hAnsi="方正小标宋_GBK" w:cs="方正小标宋_GBK"/>
          <w:sz w:val="44"/>
          <w:szCs w:val="52"/>
        </w:rPr>
      </w:pPr>
    </w:p>
    <w:p w:rsidR="00734679" w:rsidRDefault="00734679">
      <w:pPr>
        <w:jc w:val="center"/>
        <w:rPr>
          <w:sz w:val="44"/>
          <w:szCs w:val="44"/>
        </w:rPr>
      </w:pPr>
    </w:p>
    <w:p w:rsidR="00577AFC" w:rsidRDefault="00577AFC" w:rsidP="00577AFC">
      <w:pPr>
        <w:pStyle w:val="a0"/>
      </w:pPr>
    </w:p>
    <w:p w:rsidR="00577AFC" w:rsidRDefault="00577AFC" w:rsidP="00577AFC">
      <w:pPr>
        <w:pStyle w:val="a0"/>
      </w:pPr>
    </w:p>
    <w:p w:rsidR="00577AFC" w:rsidRDefault="00577AFC" w:rsidP="00577AFC">
      <w:pPr>
        <w:pStyle w:val="a0"/>
      </w:pPr>
    </w:p>
    <w:p w:rsidR="00577AFC" w:rsidRDefault="00577AFC" w:rsidP="00577AFC">
      <w:pPr>
        <w:pStyle w:val="a0"/>
      </w:pPr>
    </w:p>
    <w:p w:rsidR="00577AFC" w:rsidRPr="00577AFC" w:rsidRDefault="00577AFC" w:rsidP="00577AFC">
      <w:pPr>
        <w:pStyle w:val="a0"/>
      </w:pPr>
    </w:p>
    <w:p w:rsidR="00577AFC" w:rsidRDefault="00577AFC" w:rsidP="00577AFC">
      <w:pPr>
        <w:widowControl w:val="0"/>
        <w:spacing w:line="800" w:lineRule="exact"/>
        <w:jc w:val="center"/>
        <w:rPr>
          <w:rFonts w:ascii="Times New Roman" w:eastAsia="方正小标宋简体" w:hAnsi="Times New Roman"/>
          <w:kern w:val="2"/>
          <w:sz w:val="56"/>
          <w:szCs w:val="56"/>
        </w:rPr>
      </w:pPr>
      <w:r w:rsidRPr="00577AFC">
        <w:rPr>
          <w:rFonts w:ascii="Times New Roman" w:eastAsia="方正小标宋简体" w:hAnsi="Times New Roman" w:hint="eastAsia"/>
          <w:kern w:val="2"/>
          <w:sz w:val="56"/>
          <w:szCs w:val="56"/>
        </w:rPr>
        <w:t>宁晋县</w:t>
      </w:r>
      <w:r w:rsidR="00241390" w:rsidRPr="00577AFC">
        <w:rPr>
          <w:rFonts w:ascii="Times New Roman" w:eastAsia="方正小标宋简体" w:hAnsi="Times New Roman" w:hint="eastAsia"/>
          <w:kern w:val="2"/>
          <w:sz w:val="56"/>
          <w:szCs w:val="56"/>
        </w:rPr>
        <w:t>乡村地区“通则式”规划</w:t>
      </w:r>
    </w:p>
    <w:p w:rsidR="00734679" w:rsidRDefault="00241390" w:rsidP="00577AFC">
      <w:pPr>
        <w:widowControl w:val="0"/>
        <w:spacing w:line="800" w:lineRule="exact"/>
        <w:jc w:val="center"/>
        <w:rPr>
          <w:rFonts w:ascii="Times New Roman" w:eastAsia="方正小标宋简体" w:hAnsi="Times New Roman"/>
          <w:kern w:val="2"/>
          <w:sz w:val="56"/>
          <w:szCs w:val="56"/>
        </w:rPr>
      </w:pPr>
      <w:r w:rsidRPr="00577AFC">
        <w:rPr>
          <w:rFonts w:ascii="Times New Roman" w:eastAsia="方正小标宋简体" w:hAnsi="Times New Roman" w:hint="eastAsia"/>
          <w:kern w:val="2"/>
          <w:sz w:val="56"/>
          <w:szCs w:val="56"/>
        </w:rPr>
        <w:t>技术管理规定</w:t>
      </w:r>
    </w:p>
    <w:p w:rsidR="00943705" w:rsidRPr="00943705" w:rsidRDefault="00943705" w:rsidP="00943705">
      <w:pPr>
        <w:pStyle w:val="a0"/>
      </w:pPr>
    </w:p>
    <w:p w:rsidR="00BB711D" w:rsidRPr="00BB711D" w:rsidRDefault="00BB711D" w:rsidP="00BB711D">
      <w:pPr>
        <w:pStyle w:val="a0"/>
      </w:pPr>
    </w:p>
    <w:p w:rsidR="00734679" w:rsidRPr="00943705" w:rsidRDefault="00943705">
      <w:pPr>
        <w:jc w:val="center"/>
        <w:rPr>
          <w:rFonts w:ascii="Times New Roman" w:eastAsia="方正小标宋简体" w:hAnsi="Times New Roman"/>
          <w:kern w:val="2"/>
          <w:sz w:val="40"/>
          <w:szCs w:val="40"/>
        </w:rPr>
      </w:pPr>
      <w:r w:rsidRPr="00943705">
        <w:rPr>
          <w:rFonts w:ascii="Times New Roman" w:eastAsia="方正小标宋简体" w:hAnsi="Times New Roman" w:hint="eastAsia"/>
          <w:kern w:val="2"/>
          <w:sz w:val="40"/>
          <w:szCs w:val="40"/>
        </w:rPr>
        <w:t>（方案公示稿）</w:t>
      </w:r>
    </w:p>
    <w:p w:rsidR="00734679" w:rsidRDefault="00734679">
      <w:pPr>
        <w:jc w:val="center"/>
        <w:rPr>
          <w:rFonts w:ascii="方正小标宋_GBK" w:eastAsia="方正小标宋_GBK" w:hAnsi="方正小标宋_GBK" w:cs="方正小标宋_GBK"/>
          <w:sz w:val="44"/>
          <w:szCs w:val="52"/>
        </w:rPr>
      </w:pPr>
    </w:p>
    <w:p w:rsidR="00734679" w:rsidRDefault="00734679">
      <w:pPr>
        <w:jc w:val="center"/>
        <w:rPr>
          <w:rFonts w:ascii="方正小标宋_GBK" w:eastAsia="方正小标宋_GBK" w:hAnsi="方正小标宋_GBK" w:cs="方正小标宋_GBK"/>
          <w:sz w:val="44"/>
          <w:szCs w:val="52"/>
        </w:rPr>
      </w:pPr>
    </w:p>
    <w:p w:rsidR="00734679" w:rsidRDefault="00734679">
      <w:pPr>
        <w:pStyle w:val="a0"/>
      </w:pPr>
    </w:p>
    <w:p w:rsidR="00577AFC" w:rsidRDefault="00577AFC">
      <w:pPr>
        <w:pStyle w:val="a0"/>
      </w:pPr>
    </w:p>
    <w:p w:rsidR="00734679" w:rsidRDefault="00734679">
      <w:pPr>
        <w:jc w:val="center"/>
        <w:rPr>
          <w:rFonts w:ascii="方正小标宋_GBK" w:eastAsia="方正小标宋_GBK" w:hAnsi="方正小标宋_GBK" w:cs="方正小标宋_GBK"/>
          <w:sz w:val="44"/>
          <w:szCs w:val="52"/>
        </w:rPr>
      </w:pPr>
    </w:p>
    <w:p w:rsidR="00183172" w:rsidRDefault="00183172" w:rsidP="00183172">
      <w:pPr>
        <w:pStyle w:val="a0"/>
      </w:pPr>
    </w:p>
    <w:p w:rsidR="00183172" w:rsidRPr="00183172" w:rsidRDefault="00183172" w:rsidP="00183172">
      <w:pPr>
        <w:pStyle w:val="a0"/>
      </w:pPr>
    </w:p>
    <w:p w:rsidR="00183172" w:rsidRPr="00183172" w:rsidRDefault="00183172" w:rsidP="00183172">
      <w:pPr>
        <w:pStyle w:val="a0"/>
      </w:pPr>
    </w:p>
    <w:p w:rsidR="00577AFC" w:rsidRPr="00577AFC" w:rsidRDefault="00577AFC" w:rsidP="00577AFC">
      <w:pPr>
        <w:pStyle w:val="a0"/>
      </w:pPr>
    </w:p>
    <w:p w:rsidR="00734679" w:rsidRDefault="00734679">
      <w:pPr>
        <w:pStyle w:val="a0"/>
        <w:rPr>
          <w:rFonts w:ascii="方正小标宋_GBK" w:eastAsia="方正小标宋_GBK" w:hAnsi="方正小标宋_GBK" w:cs="方正小标宋_GBK"/>
          <w:sz w:val="44"/>
          <w:szCs w:val="52"/>
        </w:rPr>
      </w:pPr>
    </w:p>
    <w:p w:rsidR="00183172" w:rsidRDefault="00183172">
      <w:pPr>
        <w:pStyle w:val="a0"/>
        <w:rPr>
          <w:rFonts w:ascii="方正小标宋_GBK" w:eastAsia="方正小标宋_GBK" w:hAnsi="方正小标宋_GBK" w:cs="方正小标宋_GBK"/>
          <w:sz w:val="44"/>
          <w:szCs w:val="52"/>
        </w:rPr>
      </w:pPr>
    </w:p>
    <w:p w:rsidR="00BB711D" w:rsidRDefault="00BB711D" w:rsidP="00577AFC">
      <w:pPr>
        <w:widowControl w:val="0"/>
        <w:spacing w:line="560" w:lineRule="exact"/>
        <w:jc w:val="center"/>
        <w:rPr>
          <w:rFonts w:ascii="Times New Roman" w:eastAsia="楷体_GB2312" w:hAnsi="Times New Roman"/>
          <w:kern w:val="2"/>
          <w:sz w:val="40"/>
          <w:szCs w:val="40"/>
        </w:rPr>
      </w:pPr>
    </w:p>
    <w:p w:rsidR="00734679" w:rsidRPr="00577AFC" w:rsidRDefault="00577AFC" w:rsidP="00577AFC">
      <w:pPr>
        <w:widowControl w:val="0"/>
        <w:spacing w:line="560" w:lineRule="exact"/>
        <w:jc w:val="center"/>
        <w:rPr>
          <w:rFonts w:ascii="Times New Roman" w:eastAsia="楷体_GB2312" w:hAnsi="Times New Roman"/>
          <w:kern w:val="2"/>
          <w:sz w:val="40"/>
          <w:szCs w:val="40"/>
        </w:rPr>
      </w:pPr>
      <w:r w:rsidRPr="00A73884">
        <w:rPr>
          <w:rFonts w:ascii="Times New Roman" w:eastAsia="楷体_GB2312" w:hAnsi="Times New Roman"/>
          <w:kern w:val="2"/>
          <w:sz w:val="40"/>
          <w:szCs w:val="40"/>
        </w:rPr>
        <w:t>2026</w:t>
      </w:r>
      <w:r w:rsidRPr="00577AFC">
        <w:rPr>
          <w:rFonts w:ascii="Times New Roman" w:eastAsia="楷体_GB2312" w:hAnsi="Times New Roman" w:hint="eastAsia"/>
          <w:kern w:val="2"/>
          <w:sz w:val="40"/>
          <w:szCs w:val="40"/>
        </w:rPr>
        <w:t>年</w:t>
      </w:r>
      <w:r w:rsidRPr="00A73884">
        <w:rPr>
          <w:rFonts w:ascii="Times New Roman" w:eastAsia="楷体_GB2312" w:hAnsi="Times New Roman"/>
          <w:kern w:val="2"/>
          <w:sz w:val="40"/>
          <w:szCs w:val="40"/>
        </w:rPr>
        <w:t>4</w:t>
      </w:r>
      <w:r w:rsidR="00241390" w:rsidRPr="00577AFC">
        <w:rPr>
          <w:rFonts w:ascii="Times New Roman" w:eastAsia="楷体_GB2312" w:hAnsi="Times New Roman" w:hint="eastAsia"/>
          <w:kern w:val="2"/>
          <w:sz w:val="40"/>
          <w:szCs w:val="40"/>
        </w:rPr>
        <w:t>月</w:t>
      </w:r>
    </w:p>
    <w:p w:rsidR="00734679" w:rsidRDefault="00734679">
      <w:pPr>
        <w:jc w:val="center"/>
        <w:rPr>
          <w:rFonts w:ascii="方正小标宋_GBK" w:eastAsia="方正小标宋_GBK" w:hAnsi="方正小标宋_GBK" w:cs="方正小标宋_GBK"/>
          <w:sz w:val="44"/>
          <w:szCs w:val="52"/>
        </w:rPr>
      </w:pPr>
    </w:p>
    <w:p w:rsidR="00734679" w:rsidRDefault="00734679">
      <w:pPr>
        <w:jc w:val="center"/>
        <w:rPr>
          <w:rFonts w:ascii="黑体" w:eastAsia="黑体" w:hAnsi="黑体" w:cs="黑体"/>
          <w:sz w:val="32"/>
          <w:szCs w:val="40"/>
        </w:rPr>
        <w:sectPr w:rsidR="00734679">
          <w:pgSz w:w="11906" w:h="16838"/>
          <w:pgMar w:top="1440" w:right="1800" w:bottom="1440" w:left="1800" w:header="851" w:footer="992" w:gutter="0"/>
          <w:cols w:space="425"/>
          <w:docGrid w:type="lines" w:linePitch="312"/>
        </w:sectPr>
      </w:pPr>
    </w:p>
    <w:sdt>
      <w:sdtPr>
        <w:rPr>
          <w:rFonts w:asciiTheme="minorHAnsi" w:eastAsiaTheme="minorEastAsia" w:hAnsiTheme="minorHAnsi" w:cs="Times New Roman"/>
          <w:b w:val="0"/>
          <w:bCs w:val="0"/>
          <w:color w:val="auto"/>
          <w:sz w:val="24"/>
          <w:szCs w:val="24"/>
          <w:lang w:val="zh-CN"/>
        </w:rPr>
        <w:id w:val="434019805"/>
        <w:docPartObj>
          <w:docPartGallery w:val="Table of Contents"/>
          <w:docPartUnique/>
        </w:docPartObj>
      </w:sdtPr>
      <w:sdtEndPr/>
      <w:sdtContent>
        <w:p w:rsidR="00AE7059" w:rsidRPr="00AE7059" w:rsidRDefault="00AE7059" w:rsidP="00AE7059">
          <w:pPr>
            <w:pStyle w:val="TOC"/>
            <w:jc w:val="center"/>
            <w:rPr>
              <w:rFonts w:ascii="黑体" w:eastAsia="黑体" w:hAnsi="黑体"/>
              <w:color w:val="auto"/>
              <w:sz w:val="36"/>
              <w:szCs w:val="36"/>
            </w:rPr>
          </w:pPr>
          <w:r w:rsidRPr="00AE7059">
            <w:rPr>
              <w:rFonts w:ascii="黑体" w:eastAsia="黑体" w:hAnsi="黑体"/>
              <w:color w:val="auto"/>
              <w:sz w:val="36"/>
              <w:szCs w:val="36"/>
              <w:lang w:val="zh-CN"/>
            </w:rPr>
            <w:t>目</w:t>
          </w:r>
          <w:r>
            <w:rPr>
              <w:rFonts w:ascii="黑体" w:eastAsia="黑体" w:hAnsi="黑体" w:hint="eastAsia"/>
              <w:color w:val="auto"/>
              <w:sz w:val="36"/>
              <w:szCs w:val="36"/>
              <w:lang w:val="zh-CN"/>
            </w:rPr>
            <w:t xml:space="preserve">  </w:t>
          </w:r>
          <w:r w:rsidRPr="00AE7059">
            <w:rPr>
              <w:rFonts w:ascii="黑体" w:eastAsia="黑体" w:hAnsi="黑体"/>
              <w:color w:val="auto"/>
              <w:sz w:val="36"/>
              <w:szCs w:val="36"/>
              <w:lang w:val="zh-CN"/>
            </w:rPr>
            <w:t>录</w:t>
          </w:r>
        </w:p>
        <w:p w:rsidR="00AE7059" w:rsidRPr="00AE7059" w:rsidRDefault="00AE7059" w:rsidP="00AE7059">
          <w:pPr>
            <w:pStyle w:val="10"/>
            <w:tabs>
              <w:tab w:val="right" w:leader="dot" w:pos="8296"/>
            </w:tabs>
            <w:spacing w:beforeLines="0" w:before="0" w:afterLines="0" w:after="0" w:line="560" w:lineRule="exact"/>
            <w:rPr>
              <w:rFonts w:ascii="楷体" w:eastAsia="楷体" w:hAnsi="楷体" w:cstheme="minorBidi"/>
              <w:noProof/>
              <w:kern w:val="2"/>
              <w:sz w:val="32"/>
              <w:szCs w:val="32"/>
            </w:rPr>
          </w:pPr>
          <w:r>
            <w:fldChar w:fldCharType="begin"/>
          </w:r>
          <w:r>
            <w:instrText xml:space="preserve"> TOC \o "1-3" \h \z \u </w:instrText>
          </w:r>
          <w:r>
            <w:fldChar w:fldCharType="separate"/>
          </w:r>
          <w:hyperlink w:anchor="_Toc228348626" w:history="1">
            <w:r w:rsidRPr="00AE7059">
              <w:rPr>
                <w:rStyle w:val="aa"/>
                <w:rFonts w:ascii="黑体" w:eastAsia="黑体" w:hAnsi="黑体" w:cs="宋体" w:hint="eastAsia"/>
                <w:noProof/>
                <w:sz w:val="32"/>
                <w:szCs w:val="32"/>
              </w:rPr>
              <w:t>第一章</w:t>
            </w:r>
            <w:r w:rsidRPr="00AE7059">
              <w:rPr>
                <w:rStyle w:val="aa"/>
                <w:rFonts w:ascii="黑体" w:eastAsia="黑体" w:hAnsi="黑体" w:cs="宋体"/>
                <w:noProof/>
                <w:sz w:val="32"/>
                <w:szCs w:val="32"/>
              </w:rPr>
              <w:t xml:space="preserve"> </w:t>
            </w:r>
            <w:r w:rsidRPr="00AE7059">
              <w:rPr>
                <w:rStyle w:val="aa"/>
                <w:rFonts w:ascii="黑体" w:eastAsia="黑体" w:hAnsi="黑体" w:cs="宋体" w:hint="eastAsia"/>
                <w:noProof/>
                <w:sz w:val="32"/>
                <w:szCs w:val="32"/>
              </w:rPr>
              <w:t>总则</w:t>
            </w:r>
            <w:r w:rsidRPr="00AE7059">
              <w:rPr>
                <w:rFonts w:ascii="楷体" w:eastAsia="楷体" w:hAnsi="楷体"/>
                <w:noProof/>
                <w:webHidden/>
                <w:sz w:val="32"/>
                <w:szCs w:val="32"/>
              </w:rPr>
              <w:tab/>
            </w:r>
            <w:r w:rsidRPr="00AE7059">
              <w:rPr>
                <w:rFonts w:ascii="楷体" w:eastAsia="楷体" w:hAnsi="楷体"/>
                <w:noProof/>
                <w:webHidden/>
                <w:sz w:val="32"/>
                <w:szCs w:val="32"/>
              </w:rPr>
              <w:fldChar w:fldCharType="begin"/>
            </w:r>
            <w:r w:rsidRPr="00AE7059">
              <w:rPr>
                <w:rFonts w:ascii="楷体" w:eastAsia="楷体" w:hAnsi="楷体"/>
                <w:noProof/>
                <w:webHidden/>
                <w:sz w:val="32"/>
                <w:szCs w:val="32"/>
              </w:rPr>
              <w:instrText xml:space="preserve"> PAGEREF _Toc228348626 \h </w:instrText>
            </w:r>
            <w:r w:rsidRPr="00AE7059">
              <w:rPr>
                <w:rFonts w:ascii="楷体" w:eastAsia="楷体" w:hAnsi="楷体"/>
                <w:noProof/>
                <w:webHidden/>
                <w:sz w:val="32"/>
                <w:szCs w:val="32"/>
              </w:rPr>
            </w:r>
            <w:r w:rsidRPr="00AE7059">
              <w:rPr>
                <w:rFonts w:ascii="楷体" w:eastAsia="楷体" w:hAnsi="楷体"/>
                <w:noProof/>
                <w:webHidden/>
                <w:sz w:val="32"/>
                <w:szCs w:val="32"/>
              </w:rPr>
              <w:fldChar w:fldCharType="separate"/>
            </w:r>
            <w:r w:rsidR="00B11CDE" w:rsidRPr="00A73884">
              <w:rPr>
                <w:rFonts w:ascii="Times New Roman" w:eastAsia="楷体" w:hAnsi="Times New Roman"/>
                <w:noProof/>
                <w:webHidden/>
                <w:sz w:val="32"/>
                <w:szCs w:val="32"/>
              </w:rPr>
              <w:t>1</w:t>
            </w:r>
            <w:r w:rsidRPr="00AE7059">
              <w:rPr>
                <w:rFonts w:ascii="楷体" w:eastAsia="楷体" w:hAnsi="楷体"/>
                <w:noProof/>
                <w:webHidden/>
                <w:sz w:val="32"/>
                <w:szCs w:val="32"/>
              </w:rPr>
              <w:fldChar w:fldCharType="end"/>
            </w:r>
          </w:hyperlink>
        </w:p>
        <w:p w:rsidR="00AE7059" w:rsidRPr="00AE7059" w:rsidRDefault="00C9684F" w:rsidP="00943705">
          <w:pPr>
            <w:pStyle w:val="30"/>
            <w:tabs>
              <w:tab w:val="left" w:pos="1680"/>
              <w:tab w:val="right" w:leader="dot" w:pos="8296"/>
            </w:tabs>
            <w:spacing w:line="560" w:lineRule="exact"/>
            <w:ind w:leftChars="0" w:left="0" w:firstLineChars="200" w:firstLine="480"/>
            <w:rPr>
              <w:rFonts w:ascii="楷体" w:eastAsia="楷体" w:hAnsi="楷体"/>
              <w:noProof/>
              <w:sz w:val="32"/>
              <w:szCs w:val="32"/>
            </w:rPr>
          </w:pPr>
          <w:hyperlink w:anchor="_Toc228348627" w:history="1">
            <w:r w:rsidR="00AE7059" w:rsidRPr="00AE7059">
              <w:rPr>
                <w:rStyle w:val="aa"/>
                <w:rFonts w:ascii="楷体" w:eastAsia="楷体" w:hAnsi="楷体" w:hint="eastAsia"/>
                <w:noProof/>
                <w:sz w:val="32"/>
                <w:szCs w:val="32"/>
              </w:rPr>
              <w:t>第</w:t>
            </w:r>
            <w:r w:rsidR="00AE7059" w:rsidRPr="00A73884">
              <w:rPr>
                <w:rStyle w:val="aa"/>
                <w:rFonts w:ascii="Times New Roman" w:eastAsia="楷体" w:hAnsi="Times New Roman"/>
                <w:noProof/>
                <w:color w:val="auto"/>
                <w:sz w:val="32"/>
                <w:szCs w:val="32"/>
              </w:rPr>
              <w:t>1</w:t>
            </w:r>
            <w:r w:rsidR="00AE7059" w:rsidRPr="00AE7059">
              <w:rPr>
                <w:rStyle w:val="aa"/>
                <w:rFonts w:ascii="楷体" w:eastAsia="楷体" w:hAnsi="楷体" w:hint="eastAsia"/>
                <w:noProof/>
                <w:sz w:val="32"/>
                <w:szCs w:val="32"/>
              </w:rPr>
              <w:t>条</w:t>
            </w:r>
            <w:r w:rsidR="00AE7059" w:rsidRPr="00AE7059">
              <w:rPr>
                <w:rFonts w:ascii="楷体" w:eastAsia="楷体" w:hAnsi="楷体"/>
                <w:noProof/>
                <w:sz w:val="32"/>
                <w:szCs w:val="32"/>
              </w:rPr>
              <w:tab/>
            </w:r>
            <w:r w:rsidR="00AE7059" w:rsidRPr="00AE7059">
              <w:rPr>
                <w:rStyle w:val="aa"/>
                <w:rFonts w:ascii="楷体" w:eastAsia="楷体" w:hAnsi="楷体" w:hint="eastAsia"/>
                <w:noProof/>
                <w:sz w:val="32"/>
                <w:szCs w:val="32"/>
              </w:rPr>
              <w:t>编制目的</w:t>
            </w:r>
            <w:r w:rsidR="00AE7059" w:rsidRPr="00AE7059">
              <w:rPr>
                <w:rFonts w:ascii="楷体" w:eastAsia="楷体" w:hAnsi="楷体"/>
                <w:noProof/>
                <w:webHidden/>
                <w:sz w:val="32"/>
                <w:szCs w:val="32"/>
              </w:rPr>
              <w:tab/>
            </w:r>
            <w:r w:rsidR="00AE7059" w:rsidRPr="00AE7059">
              <w:rPr>
                <w:rFonts w:ascii="楷体" w:eastAsia="楷体" w:hAnsi="楷体"/>
                <w:noProof/>
                <w:webHidden/>
                <w:sz w:val="32"/>
                <w:szCs w:val="32"/>
              </w:rPr>
              <w:fldChar w:fldCharType="begin"/>
            </w:r>
            <w:r w:rsidR="00AE7059" w:rsidRPr="00AE7059">
              <w:rPr>
                <w:rFonts w:ascii="楷体" w:eastAsia="楷体" w:hAnsi="楷体"/>
                <w:noProof/>
                <w:webHidden/>
                <w:sz w:val="32"/>
                <w:szCs w:val="32"/>
              </w:rPr>
              <w:instrText xml:space="preserve"> PAGEREF _Toc228348627 \h </w:instrText>
            </w:r>
            <w:r w:rsidR="00AE7059" w:rsidRPr="00AE7059">
              <w:rPr>
                <w:rFonts w:ascii="楷体" w:eastAsia="楷体" w:hAnsi="楷体"/>
                <w:noProof/>
                <w:webHidden/>
                <w:sz w:val="32"/>
                <w:szCs w:val="32"/>
              </w:rPr>
            </w:r>
            <w:r w:rsidR="00AE7059" w:rsidRPr="00AE7059">
              <w:rPr>
                <w:rFonts w:ascii="楷体" w:eastAsia="楷体" w:hAnsi="楷体"/>
                <w:noProof/>
                <w:webHidden/>
                <w:sz w:val="32"/>
                <w:szCs w:val="32"/>
              </w:rPr>
              <w:fldChar w:fldCharType="separate"/>
            </w:r>
            <w:r w:rsidR="00B11CDE" w:rsidRPr="00A73884">
              <w:rPr>
                <w:rFonts w:ascii="Times New Roman" w:eastAsia="楷体" w:hAnsi="Times New Roman"/>
                <w:noProof/>
                <w:webHidden/>
                <w:sz w:val="32"/>
                <w:szCs w:val="32"/>
              </w:rPr>
              <w:t>1</w:t>
            </w:r>
            <w:r w:rsidR="00AE7059" w:rsidRPr="00AE7059">
              <w:rPr>
                <w:rFonts w:ascii="楷体" w:eastAsia="楷体" w:hAnsi="楷体"/>
                <w:noProof/>
                <w:webHidden/>
                <w:sz w:val="32"/>
                <w:szCs w:val="32"/>
              </w:rPr>
              <w:fldChar w:fldCharType="end"/>
            </w:r>
          </w:hyperlink>
        </w:p>
        <w:p w:rsidR="00AE7059" w:rsidRPr="00AE7059" w:rsidRDefault="00C9684F" w:rsidP="00943705">
          <w:pPr>
            <w:pStyle w:val="30"/>
            <w:tabs>
              <w:tab w:val="left" w:pos="1680"/>
              <w:tab w:val="right" w:leader="dot" w:pos="8296"/>
            </w:tabs>
            <w:spacing w:line="560" w:lineRule="exact"/>
            <w:ind w:leftChars="0" w:left="0" w:firstLineChars="200" w:firstLine="480"/>
            <w:rPr>
              <w:rFonts w:ascii="楷体" w:eastAsia="楷体" w:hAnsi="楷体"/>
              <w:noProof/>
              <w:sz w:val="32"/>
              <w:szCs w:val="32"/>
            </w:rPr>
          </w:pPr>
          <w:hyperlink w:anchor="_Toc228348628" w:history="1">
            <w:r w:rsidR="00AE7059" w:rsidRPr="00AE7059">
              <w:rPr>
                <w:rStyle w:val="aa"/>
                <w:rFonts w:ascii="楷体" w:eastAsia="楷体" w:hAnsi="楷体" w:hint="eastAsia"/>
                <w:noProof/>
                <w:sz w:val="32"/>
                <w:szCs w:val="32"/>
              </w:rPr>
              <w:t>第</w:t>
            </w:r>
            <w:r w:rsidR="00AE7059" w:rsidRPr="00A73884">
              <w:rPr>
                <w:rStyle w:val="aa"/>
                <w:rFonts w:ascii="Times New Roman" w:eastAsia="楷体" w:hAnsi="Times New Roman"/>
                <w:noProof/>
                <w:color w:val="auto"/>
                <w:sz w:val="32"/>
                <w:szCs w:val="32"/>
              </w:rPr>
              <w:t>2</w:t>
            </w:r>
            <w:r w:rsidR="00AE7059" w:rsidRPr="00AE7059">
              <w:rPr>
                <w:rStyle w:val="aa"/>
                <w:rFonts w:ascii="楷体" w:eastAsia="楷体" w:hAnsi="楷体" w:hint="eastAsia"/>
                <w:noProof/>
                <w:sz w:val="32"/>
                <w:szCs w:val="32"/>
              </w:rPr>
              <w:t>条</w:t>
            </w:r>
            <w:r w:rsidR="00AE7059" w:rsidRPr="00AE7059">
              <w:rPr>
                <w:rFonts w:ascii="楷体" w:eastAsia="楷体" w:hAnsi="楷体"/>
                <w:noProof/>
                <w:sz w:val="32"/>
                <w:szCs w:val="32"/>
              </w:rPr>
              <w:tab/>
            </w:r>
            <w:r w:rsidR="00AE7059" w:rsidRPr="00AE7059">
              <w:rPr>
                <w:rStyle w:val="aa"/>
                <w:rFonts w:ascii="楷体" w:eastAsia="楷体" w:hAnsi="楷体" w:hint="eastAsia"/>
                <w:noProof/>
                <w:sz w:val="32"/>
                <w:szCs w:val="32"/>
              </w:rPr>
              <w:t>编制主要依据</w:t>
            </w:r>
            <w:r w:rsidR="00AE7059" w:rsidRPr="00AE7059">
              <w:rPr>
                <w:rFonts w:ascii="楷体" w:eastAsia="楷体" w:hAnsi="楷体"/>
                <w:noProof/>
                <w:webHidden/>
                <w:sz w:val="32"/>
                <w:szCs w:val="32"/>
              </w:rPr>
              <w:tab/>
            </w:r>
            <w:r w:rsidR="00AE7059" w:rsidRPr="00AE7059">
              <w:rPr>
                <w:rFonts w:ascii="楷体" w:eastAsia="楷体" w:hAnsi="楷体"/>
                <w:noProof/>
                <w:webHidden/>
                <w:sz w:val="32"/>
                <w:szCs w:val="32"/>
              </w:rPr>
              <w:fldChar w:fldCharType="begin"/>
            </w:r>
            <w:r w:rsidR="00AE7059" w:rsidRPr="00AE7059">
              <w:rPr>
                <w:rFonts w:ascii="楷体" w:eastAsia="楷体" w:hAnsi="楷体"/>
                <w:noProof/>
                <w:webHidden/>
                <w:sz w:val="32"/>
                <w:szCs w:val="32"/>
              </w:rPr>
              <w:instrText xml:space="preserve"> PAGEREF _Toc228348628 \h </w:instrText>
            </w:r>
            <w:r w:rsidR="00AE7059" w:rsidRPr="00AE7059">
              <w:rPr>
                <w:rFonts w:ascii="楷体" w:eastAsia="楷体" w:hAnsi="楷体"/>
                <w:noProof/>
                <w:webHidden/>
                <w:sz w:val="32"/>
                <w:szCs w:val="32"/>
              </w:rPr>
            </w:r>
            <w:r w:rsidR="00AE7059" w:rsidRPr="00AE7059">
              <w:rPr>
                <w:rFonts w:ascii="楷体" w:eastAsia="楷体" w:hAnsi="楷体"/>
                <w:noProof/>
                <w:webHidden/>
                <w:sz w:val="32"/>
                <w:szCs w:val="32"/>
              </w:rPr>
              <w:fldChar w:fldCharType="separate"/>
            </w:r>
            <w:r w:rsidR="00B11CDE" w:rsidRPr="00A73884">
              <w:rPr>
                <w:rFonts w:ascii="Times New Roman" w:eastAsia="楷体" w:hAnsi="Times New Roman"/>
                <w:noProof/>
                <w:webHidden/>
                <w:sz w:val="32"/>
                <w:szCs w:val="32"/>
              </w:rPr>
              <w:t>1</w:t>
            </w:r>
            <w:r w:rsidR="00AE7059" w:rsidRPr="00AE7059">
              <w:rPr>
                <w:rFonts w:ascii="楷体" w:eastAsia="楷体" w:hAnsi="楷体"/>
                <w:noProof/>
                <w:webHidden/>
                <w:sz w:val="32"/>
                <w:szCs w:val="32"/>
              </w:rPr>
              <w:fldChar w:fldCharType="end"/>
            </w:r>
          </w:hyperlink>
        </w:p>
        <w:p w:rsidR="00AE7059" w:rsidRPr="00AE7059" w:rsidRDefault="00C9684F" w:rsidP="00943705">
          <w:pPr>
            <w:pStyle w:val="30"/>
            <w:tabs>
              <w:tab w:val="left" w:pos="1680"/>
              <w:tab w:val="right" w:leader="dot" w:pos="8296"/>
            </w:tabs>
            <w:spacing w:line="560" w:lineRule="exact"/>
            <w:ind w:leftChars="0" w:left="0" w:firstLineChars="200" w:firstLine="480"/>
            <w:rPr>
              <w:rFonts w:ascii="楷体" w:eastAsia="楷体" w:hAnsi="楷体"/>
              <w:noProof/>
              <w:sz w:val="32"/>
              <w:szCs w:val="32"/>
            </w:rPr>
          </w:pPr>
          <w:hyperlink w:anchor="_Toc228348629" w:history="1">
            <w:r w:rsidR="00AE7059" w:rsidRPr="00AE7059">
              <w:rPr>
                <w:rStyle w:val="aa"/>
                <w:rFonts w:ascii="楷体" w:eastAsia="楷体" w:hAnsi="楷体" w:hint="eastAsia"/>
                <w:noProof/>
                <w:sz w:val="32"/>
                <w:szCs w:val="32"/>
              </w:rPr>
              <w:t>第</w:t>
            </w:r>
            <w:r w:rsidR="00AE7059" w:rsidRPr="00A73884">
              <w:rPr>
                <w:rStyle w:val="aa"/>
                <w:rFonts w:ascii="Times New Roman" w:eastAsia="楷体" w:hAnsi="Times New Roman"/>
                <w:noProof/>
                <w:color w:val="auto"/>
                <w:sz w:val="32"/>
                <w:szCs w:val="32"/>
              </w:rPr>
              <w:t>3</w:t>
            </w:r>
            <w:r w:rsidR="00AE7059" w:rsidRPr="00AE7059">
              <w:rPr>
                <w:rStyle w:val="aa"/>
                <w:rFonts w:ascii="楷体" w:eastAsia="楷体" w:hAnsi="楷体" w:hint="eastAsia"/>
                <w:noProof/>
                <w:sz w:val="32"/>
                <w:szCs w:val="32"/>
              </w:rPr>
              <w:t>条</w:t>
            </w:r>
            <w:r w:rsidR="00AE7059" w:rsidRPr="00AE7059">
              <w:rPr>
                <w:rFonts w:ascii="楷体" w:eastAsia="楷体" w:hAnsi="楷体"/>
                <w:noProof/>
                <w:sz w:val="32"/>
                <w:szCs w:val="32"/>
              </w:rPr>
              <w:tab/>
            </w:r>
            <w:r w:rsidR="00AE7059" w:rsidRPr="00AE7059">
              <w:rPr>
                <w:rStyle w:val="aa"/>
                <w:rFonts w:ascii="楷体" w:eastAsia="楷体" w:hAnsi="楷体" w:hint="eastAsia"/>
                <w:noProof/>
                <w:sz w:val="32"/>
                <w:szCs w:val="32"/>
              </w:rPr>
              <w:t>适用范围</w:t>
            </w:r>
            <w:r w:rsidR="00AE7059" w:rsidRPr="00AE7059">
              <w:rPr>
                <w:rFonts w:ascii="楷体" w:eastAsia="楷体" w:hAnsi="楷体"/>
                <w:noProof/>
                <w:webHidden/>
                <w:sz w:val="32"/>
                <w:szCs w:val="32"/>
              </w:rPr>
              <w:tab/>
            </w:r>
            <w:r w:rsidR="00AE7059" w:rsidRPr="00AE7059">
              <w:rPr>
                <w:rFonts w:ascii="楷体" w:eastAsia="楷体" w:hAnsi="楷体"/>
                <w:noProof/>
                <w:webHidden/>
                <w:sz w:val="32"/>
                <w:szCs w:val="32"/>
              </w:rPr>
              <w:fldChar w:fldCharType="begin"/>
            </w:r>
            <w:r w:rsidR="00AE7059" w:rsidRPr="00AE7059">
              <w:rPr>
                <w:rFonts w:ascii="楷体" w:eastAsia="楷体" w:hAnsi="楷体"/>
                <w:noProof/>
                <w:webHidden/>
                <w:sz w:val="32"/>
                <w:szCs w:val="32"/>
              </w:rPr>
              <w:instrText xml:space="preserve"> PAGEREF _Toc228348629 \h </w:instrText>
            </w:r>
            <w:r w:rsidR="00AE7059" w:rsidRPr="00AE7059">
              <w:rPr>
                <w:rFonts w:ascii="楷体" w:eastAsia="楷体" w:hAnsi="楷体"/>
                <w:noProof/>
                <w:webHidden/>
                <w:sz w:val="32"/>
                <w:szCs w:val="32"/>
              </w:rPr>
            </w:r>
            <w:r w:rsidR="00AE7059" w:rsidRPr="00AE7059">
              <w:rPr>
                <w:rFonts w:ascii="楷体" w:eastAsia="楷体" w:hAnsi="楷体"/>
                <w:noProof/>
                <w:webHidden/>
                <w:sz w:val="32"/>
                <w:szCs w:val="32"/>
              </w:rPr>
              <w:fldChar w:fldCharType="separate"/>
            </w:r>
            <w:r w:rsidR="00B11CDE" w:rsidRPr="00A73884">
              <w:rPr>
                <w:rFonts w:ascii="Times New Roman" w:eastAsia="楷体" w:hAnsi="Times New Roman"/>
                <w:noProof/>
                <w:webHidden/>
                <w:sz w:val="32"/>
                <w:szCs w:val="32"/>
              </w:rPr>
              <w:t>1</w:t>
            </w:r>
            <w:r w:rsidR="00AE7059" w:rsidRPr="00AE7059">
              <w:rPr>
                <w:rFonts w:ascii="楷体" w:eastAsia="楷体" w:hAnsi="楷体"/>
                <w:noProof/>
                <w:webHidden/>
                <w:sz w:val="32"/>
                <w:szCs w:val="32"/>
              </w:rPr>
              <w:fldChar w:fldCharType="end"/>
            </w:r>
          </w:hyperlink>
        </w:p>
        <w:p w:rsidR="00AE7059" w:rsidRPr="00AE7059" w:rsidRDefault="00C9684F" w:rsidP="00AE7059">
          <w:pPr>
            <w:pStyle w:val="10"/>
            <w:tabs>
              <w:tab w:val="right" w:leader="dot" w:pos="8296"/>
            </w:tabs>
            <w:spacing w:beforeLines="0" w:before="0" w:afterLines="0" w:after="0" w:line="560" w:lineRule="exact"/>
            <w:rPr>
              <w:rFonts w:ascii="楷体" w:eastAsia="楷体" w:hAnsi="楷体" w:cstheme="minorBidi"/>
              <w:noProof/>
              <w:kern w:val="2"/>
              <w:sz w:val="32"/>
              <w:szCs w:val="32"/>
            </w:rPr>
          </w:pPr>
          <w:hyperlink w:anchor="_Toc228348630" w:history="1">
            <w:r w:rsidR="00AE7059" w:rsidRPr="00AE7059">
              <w:rPr>
                <w:rStyle w:val="aa"/>
                <w:rFonts w:ascii="黑体" w:eastAsia="黑体" w:hAnsi="黑体" w:cs="宋体" w:hint="eastAsia"/>
                <w:noProof/>
                <w:sz w:val="32"/>
                <w:szCs w:val="32"/>
              </w:rPr>
              <w:t>第二章</w:t>
            </w:r>
            <w:r w:rsidR="00AE7059" w:rsidRPr="00AE7059">
              <w:rPr>
                <w:rStyle w:val="aa"/>
                <w:rFonts w:ascii="黑体" w:eastAsia="黑体" w:hAnsi="黑体" w:cs="宋体"/>
                <w:noProof/>
                <w:sz w:val="32"/>
                <w:szCs w:val="32"/>
              </w:rPr>
              <w:t xml:space="preserve"> </w:t>
            </w:r>
            <w:r w:rsidR="00AE7059" w:rsidRPr="00AE7059">
              <w:rPr>
                <w:rStyle w:val="aa"/>
                <w:rFonts w:ascii="黑体" w:eastAsia="黑体" w:hAnsi="黑体" w:cs="宋体" w:hint="eastAsia"/>
                <w:noProof/>
                <w:sz w:val="32"/>
                <w:szCs w:val="32"/>
              </w:rPr>
              <w:t>底线管控</w:t>
            </w:r>
            <w:r w:rsidR="00AE7059" w:rsidRPr="00AE7059">
              <w:rPr>
                <w:rFonts w:ascii="楷体" w:eastAsia="楷体" w:hAnsi="楷体"/>
                <w:noProof/>
                <w:webHidden/>
                <w:sz w:val="32"/>
                <w:szCs w:val="32"/>
              </w:rPr>
              <w:tab/>
            </w:r>
            <w:r w:rsidR="00AE7059" w:rsidRPr="00AE7059">
              <w:rPr>
                <w:rFonts w:ascii="楷体" w:eastAsia="楷体" w:hAnsi="楷体"/>
                <w:noProof/>
                <w:webHidden/>
                <w:sz w:val="32"/>
                <w:szCs w:val="32"/>
              </w:rPr>
              <w:fldChar w:fldCharType="begin"/>
            </w:r>
            <w:r w:rsidR="00AE7059" w:rsidRPr="00AE7059">
              <w:rPr>
                <w:rFonts w:ascii="楷体" w:eastAsia="楷体" w:hAnsi="楷体"/>
                <w:noProof/>
                <w:webHidden/>
                <w:sz w:val="32"/>
                <w:szCs w:val="32"/>
              </w:rPr>
              <w:instrText xml:space="preserve"> PAGEREF _Toc228348630 \h </w:instrText>
            </w:r>
            <w:r w:rsidR="00AE7059" w:rsidRPr="00AE7059">
              <w:rPr>
                <w:rFonts w:ascii="楷体" w:eastAsia="楷体" w:hAnsi="楷体"/>
                <w:noProof/>
                <w:webHidden/>
                <w:sz w:val="32"/>
                <w:szCs w:val="32"/>
              </w:rPr>
            </w:r>
            <w:r w:rsidR="00AE7059" w:rsidRPr="00AE7059">
              <w:rPr>
                <w:rFonts w:ascii="楷体" w:eastAsia="楷体" w:hAnsi="楷体"/>
                <w:noProof/>
                <w:webHidden/>
                <w:sz w:val="32"/>
                <w:szCs w:val="32"/>
              </w:rPr>
              <w:fldChar w:fldCharType="separate"/>
            </w:r>
            <w:r w:rsidR="00B11CDE" w:rsidRPr="00A73884">
              <w:rPr>
                <w:rFonts w:ascii="Times New Roman" w:eastAsia="楷体" w:hAnsi="Times New Roman"/>
                <w:noProof/>
                <w:webHidden/>
                <w:sz w:val="32"/>
                <w:szCs w:val="32"/>
              </w:rPr>
              <w:t>3</w:t>
            </w:r>
            <w:r w:rsidR="00AE7059" w:rsidRPr="00AE7059">
              <w:rPr>
                <w:rFonts w:ascii="楷体" w:eastAsia="楷体" w:hAnsi="楷体"/>
                <w:noProof/>
                <w:webHidden/>
                <w:sz w:val="32"/>
                <w:szCs w:val="32"/>
              </w:rPr>
              <w:fldChar w:fldCharType="end"/>
            </w:r>
          </w:hyperlink>
        </w:p>
        <w:p w:rsidR="00AE7059" w:rsidRPr="00AE7059" w:rsidRDefault="00C9684F" w:rsidP="00943705">
          <w:pPr>
            <w:pStyle w:val="30"/>
            <w:tabs>
              <w:tab w:val="left" w:pos="1680"/>
              <w:tab w:val="right" w:leader="dot" w:pos="8296"/>
            </w:tabs>
            <w:spacing w:line="560" w:lineRule="exact"/>
            <w:ind w:leftChars="0" w:left="0" w:firstLineChars="200" w:firstLine="480"/>
            <w:rPr>
              <w:rFonts w:ascii="楷体" w:eastAsia="楷体" w:hAnsi="楷体"/>
              <w:noProof/>
              <w:sz w:val="32"/>
              <w:szCs w:val="32"/>
            </w:rPr>
          </w:pPr>
          <w:hyperlink w:anchor="_Toc228348631" w:history="1">
            <w:r w:rsidR="00AE7059" w:rsidRPr="00AE7059">
              <w:rPr>
                <w:rStyle w:val="aa"/>
                <w:rFonts w:ascii="楷体" w:eastAsia="楷体" w:hAnsi="楷体" w:hint="eastAsia"/>
                <w:noProof/>
                <w:sz w:val="32"/>
                <w:szCs w:val="32"/>
              </w:rPr>
              <w:t>第</w:t>
            </w:r>
            <w:r w:rsidR="00AE7059" w:rsidRPr="00A73884">
              <w:rPr>
                <w:rStyle w:val="aa"/>
                <w:rFonts w:ascii="Times New Roman" w:eastAsia="楷体" w:hAnsi="Times New Roman"/>
                <w:noProof/>
                <w:color w:val="auto"/>
                <w:sz w:val="32"/>
                <w:szCs w:val="32"/>
              </w:rPr>
              <w:t>4</w:t>
            </w:r>
            <w:r w:rsidR="00AE7059" w:rsidRPr="00AE7059">
              <w:rPr>
                <w:rStyle w:val="aa"/>
                <w:rFonts w:ascii="楷体" w:eastAsia="楷体" w:hAnsi="楷体" w:hint="eastAsia"/>
                <w:noProof/>
                <w:sz w:val="32"/>
                <w:szCs w:val="32"/>
              </w:rPr>
              <w:t>条</w:t>
            </w:r>
            <w:r w:rsidR="00AE7059" w:rsidRPr="00AE7059">
              <w:rPr>
                <w:rFonts w:ascii="楷体" w:eastAsia="楷体" w:hAnsi="楷体"/>
                <w:noProof/>
                <w:sz w:val="32"/>
                <w:szCs w:val="32"/>
              </w:rPr>
              <w:tab/>
            </w:r>
            <w:r w:rsidR="00AE7059" w:rsidRPr="00AE7059">
              <w:rPr>
                <w:rStyle w:val="aa"/>
                <w:rFonts w:ascii="楷体" w:eastAsia="楷体" w:hAnsi="楷体" w:hint="eastAsia"/>
                <w:noProof/>
                <w:sz w:val="32"/>
                <w:szCs w:val="32"/>
              </w:rPr>
              <w:t>耕地和永久基本农田保护红线</w:t>
            </w:r>
            <w:r w:rsidR="00AE7059" w:rsidRPr="00AE7059">
              <w:rPr>
                <w:rFonts w:ascii="楷体" w:eastAsia="楷体" w:hAnsi="楷体"/>
                <w:noProof/>
                <w:webHidden/>
                <w:sz w:val="32"/>
                <w:szCs w:val="32"/>
              </w:rPr>
              <w:tab/>
            </w:r>
            <w:r w:rsidR="00AE7059" w:rsidRPr="00AE7059">
              <w:rPr>
                <w:rFonts w:ascii="楷体" w:eastAsia="楷体" w:hAnsi="楷体"/>
                <w:noProof/>
                <w:webHidden/>
                <w:sz w:val="32"/>
                <w:szCs w:val="32"/>
              </w:rPr>
              <w:fldChar w:fldCharType="begin"/>
            </w:r>
            <w:r w:rsidR="00AE7059" w:rsidRPr="00AE7059">
              <w:rPr>
                <w:rFonts w:ascii="楷体" w:eastAsia="楷体" w:hAnsi="楷体"/>
                <w:noProof/>
                <w:webHidden/>
                <w:sz w:val="32"/>
                <w:szCs w:val="32"/>
              </w:rPr>
              <w:instrText xml:space="preserve"> PAGEREF _Toc228348631 \h </w:instrText>
            </w:r>
            <w:r w:rsidR="00AE7059" w:rsidRPr="00AE7059">
              <w:rPr>
                <w:rFonts w:ascii="楷体" w:eastAsia="楷体" w:hAnsi="楷体"/>
                <w:noProof/>
                <w:webHidden/>
                <w:sz w:val="32"/>
                <w:szCs w:val="32"/>
              </w:rPr>
            </w:r>
            <w:r w:rsidR="00AE7059" w:rsidRPr="00AE7059">
              <w:rPr>
                <w:rFonts w:ascii="楷体" w:eastAsia="楷体" w:hAnsi="楷体"/>
                <w:noProof/>
                <w:webHidden/>
                <w:sz w:val="32"/>
                <w:szCs w:val="32"/>
              </w:rPr>
              <w:fldChar w:fldCharType="separate"/>
            </w:r>
            <w:r w:rsidR="00B11CDE" w:rsidRPr="00A73884">
              <w:rPr>
                <w:rFonts w:ascii="Times New Roman" w:eastAsia="楷体" w:hAnsi="Times New Roman"/>
                <w:noProof/>
                <w:webHidden/>
                <w:sz w:val="32"/>
                <w:szCs w:val="32"/>
              </w:rPr>
              <w:t>3</w:t>
            </w:r>
            <w:r w:rsidR="00AE7059" w:rsidRPr="00AE7059">
              <w:rPr>
                <w:rFonts w:ascii="楷体" w:eastAsia="楷体" w:hAnsi="楷体"/>
                <w:noProof/>
                <w:webHidden/>
                <w:sz w:val="32"/>
                <w:szCs w:val="32"/>
              </w:rPr>
              <w:fldChar w:fldCharType="end"/>
            </w:r>
          </w:hyperlink>
        </w:p>
        <w:p w:rsidR="00AE7059" w:rsidRPr="00AE7059" w:rsidRDefault="00C9684F" w:rsidP="00943705">
          <w:pPr>
            <w:pStyle w:val="30"/>
            <w:tabs>
              <w:tab w:val="left" w:pos="1680"/>
              <w:tab w:val="right" w:leader="dot" w:pos="8296"/>
            </w:tabs>
            <w:spacing w:line="560" w:lineRule="exact"/>
            <w:ind w:leftChars="0" w:left="0" w:firstLineChars="200" w:firstLine="480"/>
            <w:rPr>
              <w:rFonts w:ascii="楷体" w:eastAsia="楷体" w:hAnsi="楷体"/>
              <w:noProof/>
              <w:sz w:val="32"/>
              <w:szCs w:val="32"/>
            </w:rPr>
          </w:pPr>
          <w:hyperlink w:anchor="_Toc228348632" w:history="1">
            <w:r w:rsidR="00AE7059" w:rsidRPr="00AE7059">
              <w:rPr>
                <w:rStyle w:val="aa"/>
                <w:rFonts w:ascii="楷体" w:eastAsia="楷体" w:hAnsi="楷体" w:hint="eastAsia"/>
                <w:noProof/>
                <w:sz w:val="32"/>
                <w:szCs w:val="32"/>
              </w:rPr>
              <w:t>第</w:t>
            </w:r>
            <w:r w:rsidR="00AE7059" w:rsidRPr="00A73884">
              <w:rPr>
                <w:rStyle w:val="aa"/>
                <w:rFonts w:ascii="Times New Roman" w:eastAsia="楷体" w:hAnsi="Times New Roman"/>
                <w:noProof/>
                <w:color w:val="auto"/>
                <w:sz w:val="32"/>
                <w:szCs w:val="32"/>
              </w:rPr>
              <w:t>5</w:t>
            </w:r>
            <w:r w:rsidR="00AE7059" w:rsidRPr="00AE7059">
              <w:rPr>
                <w:rStyle w:val="aa"/>
                <w:rFonts w:ascii="楷体" w:eastAsia="楷体" w:hAnsi="楷体" w:hint="eastAsia"/>
                <w:noProof/>
                <w:sz w:val="32"/>
                <w:szCs w:val="32"/>
              </w:rPr>
              <w:t>条</w:t>
            </w:r>
            <w:r w:rsidR="00AE7059" w:rsidRPr="00AE7059">
              <w:rPr>
                <w:rFonts w:ascii="楷体" w:eastAsia="楷体" w:hAnsi="楷体"/>
                <w:noProof/>
                <w:sz w:val="32"/>
                <w:szCs w:val="32"/>
              </w:rPr>
              <w:tab/>
            </w:r>
            <w:r w:rsidR="00AE7059" w:rsidRPr="00AE7059">
              <w:rPr>
                <w:rStyle w:val="aa"/>
                <w:rFonts w:ascii="楷体" w:eastAsia="楷体" w:hAnsi="楷体" w:hint="eastAsia"/>
                <w:noProof/>
                <w:sz w:val="32"/>
                <w:szCs w:val="32"/>
              </w:rPr>
              <w:t>生态保护红线</w:t>
            </w:r>
            <w:r w:rsidR="00AE7059" w:rsidRPr="00AE7059">
              <w:rPr>
                <w:rFonts w:ascii="楷体" w:eastAsia="楷体" w:hAnsi="楷体"/>
                <w:noProof/>
                <w:webHidden/>
                <w:sz w:val="32"/>
                <w:szCs w:val="32"/>
              </w:rPr>
              <w:tab/>
            </w:r>
            <w:r w:rsidR="00AE7059" w:rsidRPr="00AE7059">
              <w:rPr>
                <w:rFonts w:ascii="楷体" w:eastAsia="楷体" w:hAnsi="楷体"/>
                <w:noProof/>
                <w:webHidden/>
                <w:sz w:val="32"/>
                <w:szCs w:val="32"/>
              </w:rPr>
              <w:fldChar w:fldCharType="begin"/>
            </w:r>
            <w:r w:rsidR="00AE7059" w:rsidRPr="00AE7059">
              <w:rPr>
                <w:rFonts w:ascii="楷体" w:eastAsia="楷体" w:hAnsi="楷体"/>
                <w:noProof/>
                <w:webHidden/>
                <w:sz w:val="32"/>
                <w:szCs w:val="32"/>
              </w:rPr>
              <w:instrText xml:space="preserve"> PAGEREF _Toc228348632 \h </w:instrText>
            </w:r>
            <w:r w:rsidR="00AE7059" w:rsidRPr="00AE7059">
              <w:rPr>
                <w:rFonts w:ascii="楷体" w:eastAsia="楷体" w:hAnsi="楷体"/>
                <w:noProof/>
                <w:webHidden/>
                <w:sz w:val="32"/>
                <w:szCs w:val="32"/>
              </w:rPr>
            </w:r>
            <w:r w:rsidR="00AE7059" w:rsidRPr="00AE7059">
              <w:rPr>
                <w:rFonts w:ascii="楷体" w:eastAsia="楷体" w:hAnsi="楷体"/>
                <w:noProof/>
                <w:webHidden/>
                <w:sz w:val="32"/>
                <w:szCs w:val="32"/>
              </w:rPr>
              <w:fldChar w:fldCharType="separate"/>
            </w:r>
            <w:r w:rsidR="00B11CDE" w:rsidRPr="00A73884">
              <w:rPr>
                <w:rFonts w:ascii="Times New Roman" w:eastAsia="楷体" w:hAnsi="Times New Roman"/>
                <w:noProof/>
                <w:webHidden/>
                <w:sz w:val="32"/>
                <w:szCs w:val="32"/>
              </w:rPr>
              <w:t>4</w:t>
            </w:r>
            <w:r w:rsidR="00AE7059" w:rsidRPr="00AE7059">
              <w:rPr>
                <w:rFonts w:ascii="楷体" w:eastAsia="楷体" w:hAnsi="楷体"/>
                <w:noProof/>
                <w:webHidden/>
                <w:sz w:val="32"/>
                <w:szCs w:val="32"/>
              </w:rPr>
              <w:fldChar w:fldCharType="end"/>
            </w:r>
          </w:hyperlink>
        </w:p>
        <w:p w:rsidR="00AE7059" w:rsidRPr="00AE7059" w:rsidRDefault="00C9684F" w:rsidP="00943705">
          <w:pPr>
            <w:pStyle w:val="30"/>
            <w:tabs>
              <w:tab w:val="left" w:pos="1680"/>
              <w:tab w:val="right" w:leader="dot" w:pos="8296"/>
            </w:tabs>
            <w:spacing w:line="560" w:lineRule="exact"/>
            <w:ind w:leftChars="0" w:left="0" w:firstLineChars="200" w:firstLine="480"/>
            <w:rPr>
              <w:rFonts w:ascii="楷体" w:eastAsia="楷体" w:hAnsi="楷体"/>
              <w:noProof/>
              <w:sz w:val="32"/>
              <w:szCs w:val="32"/>
            </w:rPr>
          </w:pPr>
          <w:hyperlink w:anchor="_Toc228348633" w:history="1">
            <w:r w:rsidR="00AE7059" w:rsidRPr="00AE7059">
              <w:rPr>
                <w:rStyle w:val="aa"/>
                <w:rFonts w:ascii="楷体" w:eastAsia="楷体" w:hAnsi="楷体" w:hint="eastAsia"/>
                <w:noProof/>
                <w:sz w:val="32"/>
                <w:szCs w:val="32"/>
              </w:rPr>
              <w:t>第</w:t>
            </w:r>
            <w:r w:rsidR="00AE7059" w:rsidRPr="00A73884">
              <w:rPr>
                <w:rStyle w:val="aa"/>
                <w:rFonts w:ascii="Times New Roman" w:eastAsia="楷体" w:hAnsi="Times New Roman"/>
                <w:noProof/>
                <w:color w:val="auto"/>
                <w:sz w:val="32"/>
                <w:szCs w:val="32"/>
              </w:rPr>
              <w:t>6</w:t>
            </w:r>
            <w:r w:rsidR="00AE7059" w:rsidRPr="00AE7059">
              <w:rPr>
                <w:rStyle w:val="aa"/>
                <w:rFonts w:ascii="楷体" w:eastAsia="楷体" w:hAnsi="楷体" w:hint="eastAsia"/>
                <w:noProof/>
                <w:sz w:val="32"/>
                <w:szCs w:val="32"/>
              </w:rPr>
              <w:t>条</w:t>
            </w:r>
            <w:r w:rsidR="00AE7059" w:rsidRPr="00AE7059">
              <w:rPr>
                <w:rFonts w:ascii="楷体" w:eastAsia="楷体" w:hAnsi="楷体"/>
                <w:noProof/>
                <w:sz w:val="32"/>
                <w:szCs w:val="32"/>
              </w:rPr>
              <w:tab/>
            </w:r>
            <w:r w:rsidR="00AE7059" w:rsidRPr="00AE7059">
              <w:rPr>
                <w:rStyle w:val="aa"/>
                <w:rFonts w:ascii="楷体" w:eastAsia="楷体" w:hAnsi="楷体" w:hint="eastAsia"/>
                <w:noProof/>
                <w:sz w:val="32"/>
                <w:szCs w:val="32"/>
              </w:rPr>
              <w:t>历史文化保护线</w:t>
            </w:r>
            <w:r w:rsidR="00AE7059" w:rsidRPr="00AE7059">
              <w:rPr>
                <w:rFonts w:ascii="楷体" w:eastAsia="楷体" w:hAnsi="楷体"/>
                <w:noProof/>
                <w:webHidden/>
                <w:sz w:val="32"/>
                <w:szCs w:val="32"/>
              </w:rPr>
              <w:tab/>
            </w:r>
            <w:r w:rsidR="00AE7059" w:rsidRPr="00AE7059">
              <w:rPr>
                <w:rFonts w:ascii="楷体" w:eastAsia="楷体" w:hAnsi="楷体"/>
                <w:noProof/>
                <w:webHidden/>
                <w:sz w:val="32"/>
                <w:szCs w:val="32"/>
              </w:rPr>
              <w:fldChar w:fldCharType="begin"/>
            </w:r>
            <w:r w:rsidR="00AE7059" w:rsidRPr="00AE7059">
              <w:rPr>
                <w:rFonts w:ascii="楷体" w:eastAsia="楷体" w:hAnsi="楷体"/>
                <w:noProof/>
                <w:webHidden/>
                <w:sz w:val="32"/>
                <w:szCs w:val="32"/>
              </w:rPr>
              <w:instrText xml:space="preserve"> PAGEREF _Toc228348633 \h </w:instrText>
            </w:r>
            <w:r w:rsidR="00AE7059" w:rsidRPr="00AE7059">
              <w:rPr>
                <w:rFonts w:ascii="楷体" w:eastAsia="楷体" w:hAnsi="楷体"/>
                <w:noProof/>
                <w:webHidden/>
                <w:sz w:val="32"/>
                <w:szCs w:val="32"/>
              </w:rPr>
            </w:r>
            <w:r w:rsidR="00AE7059" w:rsidRPr="00AE7059">
              <w:rPr>
                <w:rFonts w:ascii="楷体" w:eastAsia="楷体" w:hAnsi="楷体"/>
                <w:noProof/>
                <w:webHidden/>
                <w:sz w:val="32"/>
                <w:szCs w:val="32"/>
              </w:rPr>
              <w:fldChar w:fldCharType="separate"/>
            </w:r>
            <w:r w:rsidR="00B11CDE" w:rsidRPr="00A73884">
              <w:rPr>
                <w:rFonts w:ascii="Times New Roman" w:eastAsia="楷体" w:hAnsi="Times New Roman"/>
                <w:noProof/>
                <w:webHidden/>
                <w:sz w:val="32"/>
                <w:szCs w:val="32"/>
              </w:rPr>
              <w:t>4</w:t>
            </w:r>
            <w:r w:rsidR="00AE7059" w:rsidRPr="00AE7059">
              <w:rPr>
                <w:rFonts w:ascii="楷体" w:eastAsia="楷体" w:hAnsi="楷体"/>
                <w:noProof/>
                <w:webHidden/>
                <w:sz w:val="32"/>
                <w:szCs w:val="32"/>
              </w:rPr>
              <w:fldChar w:fldCharType="end"/>
            </w:r>
          </w:hyperlink>
        </w:p>
        <w:p w:rsidR="00AE7059" w:rsidRPr="00AE7059" w:rsidRDefault="00C9684F" w:rsidP="00943705">
          <w:pPr>
            <w:pStyle w:val="30"/>
            <w:tabs>
              <w:tab w:val="left" w:pos="1680"/>
              <w:tab w:val="right" w:leader="dot" w:pos="8296"/>
            </w:tabs>
            <w:spacing w:line="560" w:lineRule="exact"/>
            <w:ind w:leftChars="0" w:left="0" w:firstLineChars="200" w:firstLine="480"/>
            <w:rPr>
              <w:rFonts w:ascii="楷体" w:eastAsia="楷体" w:hAnsi="楷体"/>
              <w:noProof/>
              <w:sz w:val="32"/>
              <w:szCs w:val="32"/>
            </w:rPr>
          </w:pPr>
          <w:hyperlink w:anchor="_Toc228348634" w:history="1">
            <w:r w:rsidR="00AE7059" w:rsidRPr="00AE7059">
              <w:rPr>
                <w:rStyle w:val="aa"/>
                <w:rFonts w:ascii="楷体" w:eastAsia="楷体" w:hAnsi="楷体" w:hint="eastAsia"/>
                <w:noProof/>
                <w:sz w:val="32"/>
                <w:szCs w:val="32"/>
              </w:rPr>
              <w:t>第</w:t>
            </w:r>
            <w:r w:rsidR="00AE7059" w:rsidRPr="00A73884">
              <w:rPr>
                <w:rStyle w:val="aa"/>
                <w:rFonts w:ascii="Times New Roman" w:eastAsia="楷体" w:hAnsi="Times New Roman"/>
                <w:noProof/>
                <w:color w:val="auto"/>
                <w:sz w:val="32"/>
                <w:szCs w:val="32"/>
              </w:rPr>
              <w:t>7</w:t>
            </w:r>
            <w:r w:rsidR="00AE7059" w:rsidRPr="00AE7059">
              <w:rPr>
                <w:rStyle w:val="aa"/>
                <w:rFonts w:ascii="楷体" w:eastAsia="楷体" w:hAnsi="楷体" w:hint="eastAsia"/>
                <w:noProof/>
                <w:sz w:val="32"/>
                <w:szCs w:val="32"/>
              </w:rPr>
              <w:t>条</w:t>
            </w:r>
            <w:r w:rsidR="00AE7059" w:rsidRPr="00AE7059">
              <w:rPr>
                <w:rFonts w:ascii="楷体" w:eastAsia="楷体" w:hAnsi="楷体"/>
                <w:noProof/>
                <w:sz w:val="32"/>
                <w:szCs w:val="32"/>
              </w:rPr>
              <w:tab/>
            </w:r>
            <w:r w:rsidR="00AE7059" w:rsidRPr="00AE7059">
              <w:rPr>
                <w:rStyle w:val="aa"/>
                <w:rFonts w:ascii="楷体" w:eastAsia="楷体" w:hAnsi="楷体" w:hint="eastAsia"/>
                <w:noProof/>
                <w:sz w:val="32"/>
                <w:szCs w:val="32"/>
              </w:rPr>
              <w:t>洪涝风险控制线</w:t>
            </w:r>
            <w:r w:rsidR="00AE7059" w:rsidRPr="00AE7059">
              <w:rPr>
                <w:rFonts w:ascii="楷体" w:eastAsia="楷体" w:hAnsi="楷体"/>
                <w:noProof/>
                <w:webHidden/>
                <w:sz w:val="32"/>
                <w:szCs w:val="32"/>
              </w:rPr>
              <w:tab/>
            </w:r>
            <w:r w:rsidR="00AE7059" w:rsidRPr="00AE7059">
              <w:rPr>
                <w:rFonts w:ascii="楷体" w:eastAsia="楷体" w:hAnsi="楷体"/>
                <w:noProof/>
                <w:webHidden/>
                <w:sz w:val="32"/>
                <w:szCs w:val="32"/>
              </w:rPr>
              <w:fldChar w:fldCharType="begin"/>
            </w:r>
            <w:r w:rsidR="00AE7059" w:rsidRPr="00AE7059">
              <w:rPr>
                <w:rFonts w:ascii="楷体" w:eastAsia="楷体" w:hAnsi="楷体"/>
                <w:noProof/>
                <w:webHidden/>
                <w:sz w:val="32"/>
                <w:szCs w:val="32"/>
              </w:rPr>
              <w:instrText xml:space="preserve"> PAGEREF _Toc228348634 \h </w:instrText>
            </w:r>
            <w:r w:rsidR="00AE7059" w:rsidRPr="00AE7059">
              <w:rPr>
                <w:rFonts w:ascii="楷体" w:eastAsia="楷体" w:hAnsi="楷体"/>
                <w:noProof/>
                <w:webHidden/>
                <w:sz w:val="32"/>
                <w:szCs w:val="32"/>
              </w:rPr>
            </w:r>
            <w:r w:rsidR="00AE7059" w:rsidRPr="00AE7059">
              <w:rPr>
                <w:rFonts w:ascii="楷体" w:eastAsia="楷体" w:hAnsi="楷体"/>
                <w:noProof/>
                <w:webHidden/>
                <w:sz w:val="32"/>
                <w:szCs w:val="32"/>
              </w:rPr>
              <w:fldChar w:fldCharType="separate"/>
            </w:r>
            <w:r w:rsidR="00B11CDE" w:rsidRPr="00A73884">
              <w:rPr>
                <w:rFonts w:ascii="Times New Roman" w:eastAsia="楷体" w:hAnsi="Times New Roman"/>
                <w:noProof/>
                <w:webHidden/>
                <w:sz w:val="32"/>
                <w:szCs w:val="32"/>
              </w:rPr>
              <w:t>6</w:t>
            </w:r>
            <w:r w:rsidR="00AE7059" w:rsidRPr="00AE7059">
              <w:rPr>
                <w:rFonts w:ascii="楷体" w:eastAsia="楷体" w:hAnsi="楷体"/>
                <w:noProof/>
                <w:webHidden/>
                <w:sz w:val="32"/>
                <w:szCs w:val="32"/>
              </w:rPr>
              <w:fldChar w:fldCharType="end"/>
            </w:r>
          </w:hyperlink>
        </w:p>
        <w:p w:rsidR="00AE7059" w:rsidRPr="00AE7059" w:rsidRDefault="00C9684F" w:rsidP="00943705">
          <w:pPr>
            <w:pStyle w:val="30"/>
            <w:tabs>
              <w:tab w:val="left" w:pos="1680"/>
              <w:tab w:val="right" w:leader="dot" w:pos="8296"/>
            </w:tabs>
            <w:spacing w:line="560" w:lineRule="exact"/>
            <w:ind w:leftChars="0" w:left="0" w:firstLineChars="200" w:firstLine="480"/>
            <w:rPr>
              <w:rFonts w:ascii="楷体" w:eastAsia="楷体" w:hAnsi="楷体"/>
              <w:noProof/>
              <w:sz w:val="32"/>
              <w:szCs w:val="32"/>
            </w:rPr>
          </w:pPr>
          <w:hyperlink w:anchor="_Toc228348635" w:history="1">
            <w:r w:rsidR="00AE7059" w:rsidRPr="00AE7059">
              <w:rPr>
                <w:rStyle w:val="aa"/>
                <w:rFonts w:ascii="楷体" w:eastAsia="楷体" w:hAnsi="楷体" w:hint="eastAsia"/>
                <w:noProof/>
                <w:sz w:val="32"/>
                <w:szCs w:val="32"/>
              </w:rPr>
              <w:t>第</w:t>
            </w:r>
            <w:r w:rsidR="00AE7059" w:rsidRPr="00A73884">
              <w:rPr>
                <w:rStyle w:val="aa"/>
                <w:rFonts w:ascii="Times New Roman" w:eastAsia="楷体" w:hAnsi="Times New Roman"/>
                <w:noProof/>
                <w:color w:val="auto"/>
                <w:sz w:val="32"/>
                <w:szCs w:val="32"/>
              </w:rPr>
              <w:t>8</w:t>
            </w:r>
            <w:r w:rsidR="00AE7059" w:rsidRPr="00AE7059">
              <w:rPr>
                <w:rStyle w:val="aa"/>
                <w:rFonts w:ascii="楷体" w:eastAsia="楷体" w:hAnsi="楷体" w:hint="eastAsia"/>
                <w:noProof/>
                <w:sz w:val="32"/>
                <w:szCs w:val="32"/>
              </w:rPr>
              <w:t>条</w:t>
            </w:r>
            <w:r w:rsidR="00AE7059" w:rsidRPr="00AE7059">
              <w:rPr>
                <w:rFonts w:ascii="楷体" w:eastAsia="楷体" w:hAnsi="楷体"/>
                <w:noProof/>
                <w:sz w:val="32"/>
                <w:szCs w:val="32"/>
              </w:rPr>
              <w:tab/>
            </w:r>
            <w:r w:rsidR="00AE7059" w:rsidRPr="00AE7059">
              <w:rPr>
                <w:rStyle w:val="aa"/>
                <w:rFonts w:ascii="楷体" w:eastAsia="楷体" w:hAnsi="楷体" w:hint="eastAsia"/>
                <w:noProof/>
                <w:sz w:val="32"/>
                <w:szCs w:val="32"/>
              </w:rPr>
              <w:t>化工产业空间安全控制线</w:t>
            </w:r>
            <w:r w:rsidR="00AE7059" w:rsidRPr="00AE7059">
              <w:rPr>
                <w:rFonts w:ascii="楷体" w:eastAsia="楷体" w:hAnsi="楷体"/>
                <w:noProof/>
                <w:webHidden/>
                <w:sz w:val="32"/>
                <w:szCs w:val="32"/>
              </w:rPr>
              <w:tab/>
            </w:r>
            <w:r w:rsidR="00AE7059" w:rsidRPr="00AE7059">
              <w:rPr>
                <w:rFonts w:ascii="楷体" w:eastAsia="楷体" w:hAnsi="楷体"/>
                <w:noProof/>
                <w:webHidden/>
                <w:sz w:val="32"/>
                <w:szCs w:val="32"/>
              </w:rPr>
              <w:fldChar w:fldCharType="begin"/>
            </w:r>
            <w:r w:rsidR="00AE7059" w:rsidRPr="00AE7059">
              <w:rPr>
                <w:rFonts w:ascii="楷体" w:eastAsia="楷体" w:hAnsi="楷体"/>
                <w:noProof/>
                <w:webHidden/>
                <w:sz w:val="32"/>
                <w:szCs w:val="32"/>
              </w:rPr>
              <w:instrText xml:space="preserve"> PAGEREF _Toc228348635 \h </w:instrText>
            </w:r>
            <w:r w:rsidR="00AE7059" w:rsidRPr="00AE7059">
              <w:rPr>
                <w:rFonts w:ascii="楷体" w:eastAsia="楷体" w:hAnsi="楷体"/>
                <w:noProof/>
                <w:webHidden/>
                <w:sz w:val="32"/>
                <w:szCs w:val="32"/>
              </w:rPr>
            </w:r>
            <w:r w:rsidR="00AE7059" w:rsidRPr="00AE7059">
              <w:rPr>
                <w:rFonts w:ascii="楷体" w:eastAsia="楷体" w:hAnsi="楷体"/>
                <w:noProof/>
                <w:webHidden/>
                <w:sz w:val="32"/>
                <w:szCs w:val="32"/>
              </w:rPr>
              <w:fldChar w:fldCharType="separate"/>
            </w:r>
            <w:r w:rsidR="00B11CDE" w:rsidRPr="00A73884">
              <w:rPr>
                <w:rFonts w:ascii="Times New Roman" w:eastAsia="楷体" w:hAnsi="Times New Roman"/>
                <w:noProof/>
                <w:webHidden/>
                <w:sz w:val="32"/>
                <w:szCs w:val="32"/>
              </w:rPr>
              <w:t>7</w:t>
            </w:r>
            <w:r w:rsidR="00AE7059" w:rsidRPr="00AE7059">
              <w:rPr>
                <w:rFonts w:ascii="楷体" w:eastAsia="楷体" w:hAnsi="楷体"/>
                <w:noProof/>
                <w:webHidden/>
                <w:sz w:val="32"/>
                <w:szCs w:val="32"/>
              </w:rPr>
              <w:fldChar w:fldCharType="end"/>
            </w:r>
          </w:hyperlink>
        </w:p>
        <w:p w:rsidR="00AE7059" w:rsidRPr="00AE7059" w:rsidRDefault="00C9684F" w:rsidP="00943705">
          <w:pPr>
            <w:pStyle w:val="30"/>
            <w:tabs>
              <w:tab w:val="left" w:pos="1680"/>
              <w:tab w:val="right" w:leader="dot" w:pos="8296"/>
            </w:tabs>
            <w:spacing w:line="560" w:lineRule="exact"/>
            <w:ind w:leftChars="0" w:left="0" w:firstLineChars="200" w:firstLine="480"/>
            <w:rPr>
              <w:rFonts w:ascii="楷体" w:eastAsia="楷体" w:hAnsi="楷体"/>
              <w:noProof/>
              <w:sz w:val="32"/>
              <w:szCs w:val="32"/>
            </w:rPr>
          </w:pPr>
          <w:hyperlink w:anchor="_Toc228348636" w:history="1">
            <w:r w:rsidR="00AE7059" w:rsidRPr="00AE7059">
              <w:rPr>
                <w:rStyle w:val="aa"/>
                <w:rFonts w:ascii="楷体" w:eastAsia="楷体" w:hAnsi="楷体" w:hint="eastAsia"/>
                <w:noProof/>
                <w:sz w:val="32"/>
                <w:szCs w:val="32"/>
              </w:rPr>
              <w:t>第</w:t>
            </w:r>
            <w:r w:rsidR="00AE7059" w:rsidRPr="00A73884">
              <w:rPr>
                <w:rStyle w:val="aa"/>
                <w:rFonts w:ascii="Times New Roman" w:eastAsia="楷体" w:hAnsi="Times New Roman"/>
                <w:noProof/>
                <w:color w:val="auto"/>
                <w:sz w:val="32"/>
                <w:szCs w:val="32"/>
              </w:rPr>
              <w:t>9</w:t>
            </w:r>
            <w:r w:rsidR="00AE7059" w:rsidRPr="00AE7059">
              <w:rPr>
                <w:rStyle w:val="aa"/>
                <w:rFonts w:ascii="楷体" w:eastAsia="楷体" w:hAnsi="楷体" w:hint="eastAsia"/>
                <w:noProof/>
                <w:sz w:val="32"/>
                <w:szCs w:val="32"/>
              </w:rPr>
              <w:t>条</w:t>
            </w:r>
            <w:r w:rsidR="00AE7059" w:rsidRPr="00AE7059">
              <w:rPr>
                <w:rFonts w:ascii="楷体" w:eastAsia="楷体" w:hAnsi="楷体"/>
                <w:noProof/>
                <w:sz w:val="32"/>
                <w:szCs w:val="32"/>
              </w:rPr>
              <w:tab/>
            </w:r>
            <w:r w:rsidR="00AE7059" w:rsidRPr="00AE7059">
              <w:rPr>
                <w:rStyle w:val="aa"/>
                <w:rFonts w:ascii="楷体" w:eastAsia="楷体" w:hAnsi="楷体" w:hint="eastAsia"/>
                <w:noProof/>
                <w:sz w:val="32"/>
                <w:szCs w:val="32"/>
              </w:rPr>
              <w:t>其他管控要求</w:t>
            </w:r>
            <w:r w:rsidR="00AE7059" w:rsidRPr="00AE7059">
              <w:rPr>
                <w:rFonts w:ascii="楷体" w:eastAsia="楷体" w:hAnsi="楷体"/>
                <w:noProof/>
                <w:webHidden/>
                <w:sz w:val="32"/>
                <w:szCs w:val="32"/>
              </w:rPr>
              <w:tab/>
            </w:r>
            <w:r w:rsidR="00AE7059" w:rsidRPr="00AE7059">
              <w:rPr>
                <w:rFonts w:ascii="楷体" w:eastAsia="楷体" w:hAnsi="楷体"/>
                <w:noProof/>
                <w:webHidden/>
                <w:sz w:val="32"/>
                <w:szCs w:val="32"/>
              </w:rPr>
              <w:fldChar w:fldCharType="begin"/>
            </w:r>
            <w:r w:rsidR="00AE7059" w:rsidRPr="00AE7059">
              <w:rPr>
                <w:rFonts w:ascii="楷体" w:eastAsia="楷体" w:hAnsi="楷体"/>
                <w:noProof/>
                <w:webHidden/>
                <w:sz w:val="32"/>
                <w:szCs w:val="32"/>
              </w:rPr>
              <w:instrText xml:space="preserve"> PAGEREF _Toc228348636 \h </w:instrText>
            </w:r>
            <w:r w:rsidR="00AE7059" w:rsidRPr="00AE7059">
              <w:rPr>
                <w:rFonts w:ascii="楷体" w:eastAsia="楷体" w:hAnsi="楷体"/>
                <w:noProof/>
                <w:webHidden/>
                <w:sz w:val="32"/>
                <w:szCs w:val="32"/>
              </w:rPr>
            </w:r>
            <w:r w:rsidR="00AE7059" w:rsidRPr="00AE7059">
              <w:rPr>
                <w:rFonts w:ascii="楷体" w:eastAsia="楷体" w:hAnsi="楷体"/>
                <w:noProof/>
                <w:webHidden/>
                <w:sz w:val="32"/>
                <w:szCs w:val="32"/>
              </w:rPr>
              <w:fldChar w:fldCharType="separate"/>
            </w:r>
            <w:r w:rsidR="00B11CDE" w:rsidRPr="00A73884">
              <w:rPr>
                <w:rFonts w:ascii="Times New Roman" w:eastAsia="楷体" w:hAnsi="Times New Roman"/>
                <w:noProof/>
                <w:webHidden/>
                <w:sz w:val="32"/>
                <w:szCs w:val="32"/>
              </w:rPr>
              <w:t>7</w:t>
            </w:r>
            <w:r w:rsidR="00AE7059" w:rsidRPr="00AE7059">
              <w:rPr>
                <w:rFonts w:ascii="楷体" w:eastAsia="楷体" w:hAnsi="楷体"/>
                <w:noProof/>
                <w:webHidden/>
                <w:sz w:val="32"/>
                <w:szCs w:val="32"/>
              </w:rPr>
              <w:fldChar w:fldCharType="end"/>
            </w:r>
          </w:hyperlink>
        </w:p>
        <w:p w:rsidR="00AE7059" w:rsidRPr="00AE7059" w:rsidRDefault="00C9684F" w:rsidP="00AE7059">
          <w:pPr>
            <w:pStyle w:val="10"/>
            <w:tabs>
              <w:tab w:val="right" w:leader="dot" w:pos="8296"/>
            </w:tabs>
            <w:spacing w:beforeLines="0" w:before="0" w:afterLines="0" w:after="0" w:line="560" w:lineRule="exact"/>
            <w:rPr>
              <w:rFonts w:ascii="楷体" w:eastAsia="楷体" w:hAnsi="楷体" w:cstheme="minorBidi"/>
              <w:noProof/>
              <w:kern w:val="2"/>
              <w:sz w:val="32"/>
              <w:szCs w:val="32"/>
            </w:rPr>
          </w:pPr>
          <w:hyperlink w:anchor="_Toc228348637" w:history="1">
            <w:r w:rsidR="00AE7059" w:rsidRPr="00AE7059">
              <w:rPr>
                <w:rStyle w:val="aa"/>
                <w:rFonts w:ascii="黑体" w:eastAsia="黑体" w:hAnsi="黑体" w:cs="宋体" w:hint="eastAsia"/>
                <w:noProof/>
                <w:sz w:val="32"/>
                <w:szCs w:val="32"/>
              </w:rPr>
              <w:t>第三章</w:t>
            </w:r>
            <w:r w:rsidR="00AE7059" w:rsidRPr="00AE7059">
              <w:rPr>
                <w:rStyle w:val="aa"/>
                <w:rFonts w:ascii="黑体" w:eastAsia="黑体" w:hAnsi="黑体" w:cs="宋体"/>
                <w:noProof/>
                <w:sz w:val="32"/>
                <w:szCs w:val="32"/>
              </w:rPr>
              <w:t xml:space="preserve"> </w:t>
            </w:r>
            <w:r w:rsidR="00AE7059" w:rsidRPr="00AE7059">
              <w:rPr>
                <w:rStyle w:val="aa"/>
                <w:rFonts w:ascii="黑体" w:eastAsia="黑体" w:hAnsi="黑体" w:cs="宋体" w:hint="eastAsia"/>
                <w:noProof/>
                <w:sz w:val="32"/>
                <w:szCs w:val="32"/>
              </w:rPr>
              <w:t>规划管控指引</w:t>
            </w:r>
            <w:r w:rsidR="00AE7059" w:rsidRPr="00AE7059">
              <w:rPr>
                <w:rFonts w:ascii="楷体" w:eastAsia="楷体" w:hAnsi="楷体"/>
                <w:noProof/>
                <w:webHidden/>
                <w:sz w:val="32"/>
                <w:szCs w:val="32"/>
              </w:rPr>
              <w:tab/>
            </w:r>
            <w:r w:rsidR="00AE7059" w:rsidRPr="00AE7059">
              <w:rPr>
                <w:rFonts w:ascii="楷体" w:eastAsia="楷体" w:hAnsi="楷体"/>
                <w:noProof/>
                <w:webHidden/>
                <w:sz w:val="32"/>
                <w:szCs w:val="32"/>
              </w:rPr>
              <w:fldChar w:fldCharType="begin"/>
            </w:r>
            <w:r w:rsidR="00AE7059" w:rsidRPr="00AE7059">
              <w:rPr>
                <w:rFonts w:ascii="楷体" w:eastAsia="楷体" w:hAnsi="楷体"/>
                <w:noProof/>
                <w:webHidden/>
                <w:sz w:val="32"/>
                <w:szCs w:val="32"/>
              </w:rPr>
              <w:instrText xml:space="preserve"> PAGEREF _Toc228348637 \h </w:instrText>
            </w:r>
            <w:r w:rsidR="00AE7059" w:rsidRPr="00AE7059">
              <w:rPr>
                <w:rFonts w:ascii="楷体" w:eastAsia="楷体" w:hAnsi="楷体"/>
                <w:noProof/>
                <w:webHidden/>
                <w:sz w:val="32"/>
                <w:szCs w:val="32"/>
              </w:rPr>
            </w:r>
            <w:r w:rsidR="00AE7059" w:rsidRPr="00AE7059">
              <w:rPr>
                <w:rFonts w:ascii="楷体" w:eastAsia="楷体" w:hAnsi="楷体"/>
                <w:noProof/>
                <w:webHidden/>
                <w:sz w:val="32"/>
                <w:szCs w:val="32"/>
              </w:rPr>
              <w:fldChar w:fldCharType="separate"/>
            </w:r>
            <w:r w:rsidR="00B11CDE" w:rsidRPr="00A73884">
              <w:rPr>
                <w:rFonts w:ascii="Times New Roman" w:eastAsia="楷体" w:hAnsi="Times New Roman"/>
                <w:noProof/>
                <w:webHidden/>
                <w:sz w:val="32"/>
                <w:szCs w:val="32"/>
              </w:rPr>
              <w:t>8</w:t>
            </w:r>
            <w:r w:rsidR="00AE7059" w:rsidRPr="00AE7059">
              <w:rPr>
                <w:rFonts w:ascii="楷体" w:eastAsia="楷体" w:hAnsi="楷体"/>
                <w:noProof/>
                <w:webHidden/>
                <w:sz w:val="32"/>
                <w:szCs w:val="32"/>
              </w:rPr>
              <w:fldChar w:fldCharType="end"/>
            </w:r>
          </w:hyperlink>
        </w:p>
        <w:p w:rsidR="00AE7059" w:rsidRPr="00AE7059" w:rsidRDefault="00C9684F" w:rsidP="00943705">
          <w:pPr>
            <w:pStyle w:val="30"/>
            <w:tabs>
              <w:tab w:val="left" w:pos="1785"/>
              <w:tab w:val="right" w:leader="dot" w:pos="8296"/>
            </w:tabs>
            <w:spacing w:line="560" w:lineRule="exact"/>
            <w:ind w:leftChars="0" w:left="0" w:firstLineChars="200" w:firstLine="480"/>
            <w:rPr>
              <w:rFonts w:ascii="楷体" w:eastAsia="楷体" w:hAnsi="楷体"/>
              <w:noProof/>
              <w:sz w:val="32"/>
              <w:szCs w:val="32"/>
            </w:rPr>
          </w:pPr>
          <w:hyperlink w:anchor="_Toc228348638" w:history="1">
            <w:r w:rsidR="00AE7059" w:rsidRPr="00AE7059">
              <w:rPr>
                <w:rStyle w:val="aa"/>
                <w:rFonts w:ascii="楷体" w:eastAsia="楷体" w:hAnsi="楷体" w:hint="eastAsia"/>
                <w:noProof/>
                <w:sz w:val="32"/>
                <w:szCs w:val="32"/>
              </w:rPr>
              <w:t>第</w:t>
            </w:r>
            <w:r w:rsidR="00AE7059" w:rsidRPr="00A73884">
              <w:rPr>
                <w:rStyle w:val="aa"/>
                <w:rFonts w:ascii="Times New Roman" w:eastAsia="楷体" w:hAnsi="Times New Roman"/>
                <w:noProof/>
                <w:color w:val="auto"/>
                <w:sz w:val="32"/>
                <w:szCs w:val="32"/>
              </w:rPr>
              <w:t>10</w:t>
            </w:r>
            <w:r w:rsidR="00AE7059" w:rsidRPr="00AE7059">
              <w:rPr>
                <w:rStyle w:val="aa"/>
                <w:rFonts w:ascii="楷体" w:eastAsia="楷体" w:hAnsi="楷体" w:hint="eastAsia"/>
                <w:noProof/>
                <w:sz w:val="32"/>
                <w:szCs w:val="32"/>
              </w:rPr>
              <w:t>条</w:t>
            </w:r>
            <w:r w:rsidR="00AE7059" w:rsidRPr="00AE7059">
              <w:rPr>
                <w:rFonts w:ascii="楷体" w:eastAsia="楷体" w:hAnsi="楷体"/>
                <w:noProof/>
                <w:sz w:val="32"/>
                <w:szCs w:val="32"/>
              </w:rPr>
              <w:tab/>
            </w:r>
            <w:r w:rsidR="00AE7059" w:rsidRPr="00AE7059">
              <w:rPr>
                <w:rStyle w:val="aa"/>
                <w:rFonts w:ascii="楷体" w:eastAsia="楷体" w:hAnsi="楷体" w:hint="eastAsia"/>
                <w:noProof/>
                <w:sz w:val="32"/>
                <w:szCs w:val="32"/>
              </w:rPr>
              <w:t>村庄建设边界</w:t>
            </w:r>
            <w:r w:rsidR="00AE7059" w:rsidRPr="00AE7059">
              <w:rPr>
                <w:rFonts w:ascii="楷体" w:eastAsia="楷体" w:hAnsi="楷体"/>
                <w:noProof/>
                <w:webHidden/>
                <w:sz w:val="32"/>
                <w:szCs w:val="32"/>
              </w:rPr>
              <w:tab/>
            </w:r>
            <w:r w:rsidR="00AE7059" w:rsidRPr="00AE7059">
              <w:rPr>
                <w:rFonts w:ascii="楷体" w:eastAsia="楷体" w:hAnsi="楷体"/>
                <w:noProof/>
                <w:webHidden/>
                <w:sz w:val="32"/>
                <w:szCs w:val="32"/>
              </w:rPr>
              <w:fldChar w:fldCharType="begin"/>
            </w:r>
            <w:r w:rsidR="00AE7059" w:rsidRPr="00AE7059">
              <w:rPr>
                <w:rFonts w:ascii="楷体" w:eastAsia="楷体" w:hAnsi="楷体"/>
                <w:noProof/>
                <w:webHidden/>
                <w:sz w:val="32"/>
                <w:szCs w:val="32"/>
              </w:rPr>
              <w:instrText xml:space="preserve"> PAGEREF _Toc228348638 \h </w:instrText>
            </w:r>
            <w:r w:rsidR="00AE7059" w:rsidRPr="00AE7059">
              <w:rPr>
                <w:rFonts w:ascii="楷体" w:eastAsia="楷体" w:hAnsi="楷体"/>
                <w:noProof/>
                <w:webHidden/>
                <w:sz w:val="32"/>
                <w:szCs w:val="32"/>
              </w:rPr>
            </w:r>
            <w:r w:rsidR="00AE7059" w:rsidRPr="00AE7059">
              <w:rPr>
                <w:rFonts w:ascii="楷体" w:eastAsia="楷体" w:hAnsi="楷体"/>
                <w:noProof/>
                <w:webHidden/>
                <w:sz w:val="32"/>
                <w:szCs w:val="32"/>
              </w:rPr>
              <w:fldChar w:fldCharType="separate"/>
            </w:r>
            <w:r w:rsidR="00B11CDE" w:rsidRPr="00A73884">
              <w:rPr>
                <w:rFonts w:ascii="Times New Roman" w:eastAsia="楷体" w:hAnsi="Times New Roman"/>
                <w:noProof/>
                <w:webHidden/>
                <w:sz w:val="32"/>
                <w:szCs w:val="32"/>
              </w:rPr>
              <w:t>8</w:t>
            </w:r>
            <w:r w:rsidR="00AE7059" w:rsidRPr="00AE7059">
              <w:rPr>
                <w:rFonts w:ascii="楷体" w:eastAsia="楷体" w:hAnsi="楷体"/>
                <w:noProof/>
                <w:webHidden/>
                <w:sz w:val="32"/>
                <w:szCs w:val="32"/>
              </w:rPr>
              <w:fldChar w:fldCharType="end"/>
            </w:r>
          </w:hyperlink>
        </w:p>
        <w:p w:rsidR="00AE7059" w:rsidRPr="00AE7059" w:rsidRDefault="00C9684F" w:rsidP="00943705">
          <w:pPr>
            <w:pStyle w:val="30"/>
            <w:tabs>
              <w:tab w:val="left" w:pos="1785"/>
              <w:tab w:val="right" w:leader="dot" w:pos="8296"/>
            </w:tabs>
            <w:spacing w:line="560" w:lineRule="exact"/>
            <w:ind w:leftChars="0" w:left="0" w:firstLineChars="200" w:firstLine="480"/>
            <w:rPr>
              <w:rFonts w:ascii="楷体" w:eastAsia="楷体" w:hAnsi="楷体"/>
              <w:noProof/>
              <w:sz w:val="32"/>
              <w:szCs w:val="32"/>
            </w:rPr>
          </w:pPr>
          <w:hyperlink w:anchor="_Toc228348639" w:history="1">
            <w:r w:rsidR="00AE7059" w:rsidRPr="00AE7059">
              <w:rPr>
                <w:rStyle w:val="aa"/>
                <w:rFonts w:ascii="楷体" w:eastAsia="楷体" w:hAnsi="楷体" w:hint="eastAsia"/>
                <w:noProof/>
                <w:sz w:val="32"/>
                <w:szCs w:val="32"/>
              </w:rPr>
              <w:t>第</w:t>
            </w:r>
            <w:r w:rsidR="00AE7059" w:rsidRPr="00A73884">
              <w:rPr>
                <w:rStyle w:val="aa"/>
                <w:rFonts w:ascii="Times New Roman" w:eastAsia="楷体" w:hAnsi="Times New Roman"/>
                <w:noProof/>
                <w:color w:val="auto"/>
                <w:sz w:val="32"/>
                <w:szCs w:val="32"/>
              </w:rPr>
              <w:t>11</w:t>
            </w:r>
            <w:r w:rsidR="00AE7059" w:rsidRPr="00AE7059">
              <w:rPr>
                <w:rStyle w:val="aa"/>
                <w:rFonts w:ascii="楷体" w:eastAsia="楷体" w:hAnsi="楷体" w:hint="eastAsia"/>
                <w:noProof/>
                <w:sz w:val="32"/>
                <w:szCs w:val="32"/>
              </w:rPr>
              <w:t>条</w:t>
            </w:r>
            <w:r w:rsidR="00AE7059" w:rsidRPr="00AE7059">
              <w:rPr>
                <w:rFonts w:ascii="楷体" w:eastAsia="楷体" w:hAnsi="楷体"/>
                <w:noProof/>
                <w:sz w:val="32"/>
                <w:szCs w:val="32"/>
              </w:rPr>
              <w:tab/>
            </w:r>
            <w:r w:rsidR="00AE7059" w:rsidRPr="00AE7059">
              <w:rPr>
                <w:rStyle w:val="aa"/>
                <w:rFonts w:ascii="楷体" w:eastAsia="楷体" w:hAnsi="楷体" w:hint="eastAsia"/>
                <w:noProof/>
                <w:sz w:val="32"/>
                <w:szCs w:val="32"/>
              </w:rPr>
              <w:t>通用选址要求</w:t>
            </w:r>
            <w:r w:rsidR="00AE7059" w:rsidRPr="00AE7059">
              <w:rPr>
                <w:rFonts w:ascii="楷体" w:eastAsia="楷体" w:hAnsi="楷体"/>
                <w:noProof/>
                <w:webHidden/>
                <w:sz w:val="32"/>
                <w:szCs w:val="32"/>
              </w:rPr>
              <w:tab/>
            </w:r>
            <w:r w:rsidR="00AE7059" w:rsidRPr="00AE7059">
              <w:rPr>
                <w:rFonts w:ascii="楷体" w:eastAsia="楷体" w:hAnsi="楷体"/>
                <w:noProof/>
                <w:webHidden/>
                <w:sz w:val="32"/>
                <w:szCs w:val="32"/>
              </w:rPr>
              <w:fldChar w:fldCharType="begin"/>
            </w:r>
            <w:r w:rsidR="00AE7059" w:rsidRPr="00AE7059">
              <w:rPr>
                <w:rFonts w:ascii="楷体" w:eastAsia="楷体" w:hAnsi="楷体"/>
                <w:noProof/>
                <w:webHidden/>
                <w:sz w:val="32"/>
                <w:szCs w:val="32"/>
              </w:rPr>
              <w:instrText xml:space="preserve"> PAGEREF _Toc228348639 \h </w:instrText>
            </w:r>
            <w:r w:rsidR="00AE7059" w:rsidRPr="00AE7059">
              <w:rPr>
                <w:rFonts w:ascii="楷体" w:eastAsia="楷体" w:hAnsi="楷体"/>
                <w:noProof/>
                <w:webHidden/>
                <w:sz w:val="32"/>
                <w:szCs w:val="32"/>
              </w:rPr>
            </w:r>
            <w:r w:rsidR="00AE7059" w:rsidRPr="00AE7059">
              <w:rPr>
                <w:rFonts w:ascii="楷体" w:eastAsia="楷体" w:hAnsi="楷体"/>
                <w:noProof/>
                <w:webHidden/>
                <w:sz w:val="32"/>
                <w:szCs w:val="32"/>
              </w:rPr>
              <w:fldChar w:fldCharType="separate"/>
            </w:r>
            <w:r w:rsidR="00B11CDE" w:rsidRPr="00A73884">
              <w:rPr>
                <w:rFonts w:ascii="Times New Roman" w:eastAsia="楷体" w:hAnsi="Times New Roman"/>
                <w:noProof/>
                <w:webHidden/>
                <w:sz w:val="32"/>
                <w:szCs w:val="32"/>
              </w:rPr>
              <w:t>9</w:t>
            </w:r>
            <w:r w:rsidR="00AE7059" w:rsidRPr="00AE7059">
              <w:rPr>
                <w:rFonts w:ascii="楷体" w:eastAsia="楷体" w:hAnsi="楷体"/>
                <w:noProof/>
                <w:webHidden/>
                <w:sz w:val="32"/>
                <w:szCs w:val="32"/>
              </w:rPr>
              <w:fldChar w:fldCharType="end"/>
            </w:r>
          </w:hyperlink>
        </w:p>
        <w:p w:rsidR="00AE7059" w:rsidRPr="00AE7059" w:rsidRDefault="00C9684F" w:rsidP="00943705">
          <w:pPr>
            <w:pStyle w:val="30"/>
            <w:tabs>
              <w:tab w:val="left" w:pos="1785"/>
              <w:tab w:val="right" w:leader="dot" w:pos="8296"/>
            </w:tabs>
            <w:spacing w:line="560" w:lineRule="exact"/>
            <w:ind w:leftChars="0" w:left="0" w:firstLineChars="200" w:firstLine="480"/>
            <w:rPr>
              <w:rFonts w:ascii="楷体" w:eastAsia="楷体" w:hAnsi="楷体"/>
              <w:noProof/>
              <w:sz w:val="32"/>
              <w:szCs w:val="32"/>
            </w:rPr>
          </w:pPr>
          <w:hyperlink w:anchor="_Toc228348640" w:history="1">
            <w:r w:rsidR="00AE7059" w:rsidRPr="00AE7059">
              <w:rPr>
                <w:rStyle w:val="aa"/>
                <w:rFonts w:ascii="楷体" w:eastAsia="楷体" w:hAnsi="楷体" w:hint="eastAsia"/>
                <w:noProof/>
                <w:sz w:val="32"/>
                <w:szCs w:val="32"/>
              </w:rPr>
              <w:t>第</w:t>
            </w:r>
            <w:r w:rsidR="00AE7059" w:rsidRPr="00A73884">
              <w:rPr>
                <w:rStyle w:val="aa"/>
                <w:rFonts w:ascii="Times New Roman" w:eastAsia="楷体" w:hAnsi="Times New Roman"/>
                <w:noProof/>
                <w:color w:val="auto"/>
                <w:sz w:val="32"/>
                <w:szCs w:val="32"/>
              </w:rPr>
              <w:t>12</w:t>
            </w:r>
            <w:r w:rsidR="00AE7059" w:rsidRPr="00AE7059">
              <w:rPr>
                <w:rStyle w:val="aa"/>
                <w:rFonts w:ascii="楷体" w:eastAsia="楷体" w:hAnsi="楷体" w:hint="eastAsia"/>
                <w:noProof/>
                <w:sz w:val="32"/>
                <w:szCs w:val="32"/>
              </w:rPr>
              <w:t>条</w:t>
            </w:r>
            <w:r w:rsidR="00AE7059" w:rsidRPr="00AE7059">
              <w:rPr>
                <w:rFonts w:ascii="楷体" w:eastAsia="楷体" w:hAnsi="楷体"/>
                <w:noProof/>
                <w:sz w:val="32"/>
                <w:szCs w:val="32"/>
              </w:rPr>
              <w:tab/>
            </w:r>
            <w:r w:rsidR="00AE7059" w:rsidRPr="00AE7059">
              <w:rPr>
                <w:rStyle w:val="aa"/>
                <w:rFonts w:ascii="楷体" w:eastAsia="楷体" w:hAnsi="楷体" w:hint="eastAsia"/>
                <w:noProof/>
                <w:sz w:val="32"/>
                <w:szCs w:val="32"/>
              </w:rPr>
              <w:t>农村宅基地</w:t>
            </w:r>
            <w:r w:rsidR="00AE7059" w:rsidRPr="00AE7059">
              <w:rPr>
                <w:rFonts w:ascii="楷体" w:eastAsia="楷体" w:hAnsi="楷体"/>
                <w:noProof/>
                <w:webHidden/>
                <w:sz w:val="32"/>
                <w:szCs w:val="32"/>
              </w:rPr>
              <w:tab/>
            </w:r>
            <w:r w:rsidR="00AE7059" w:rsidRPr="00AE7059">
              <w:rPr>
                <w:rFonts w:ascii="楷体" w:eastAsia="楷体" w:hAnsi="楷体"/>
                <w:noProof/>
                <w:webHidden/>
                <w:sz w:val="32"/>
                <w:szCs w:val="32"/>
              </w:rPr>
              <w:fldChar w:fldCharType="begin"/>
            </w:r>
            <w:r w:rsidR="00AE7059" w:rsidRPr="00AE7059">
              <w:rPr>
                <w:rFonts w:ascii="楷体" w:eastAsia="楷体" w:hAnsi="楷体"/>
                <w:noProof/>
                <w:webHidden/>
                <w:sz w:val="32"/>
                <w:szCs w:val="32"/>
              </w:rPr>
              <w:instrText xml:space="preserve"> PAGEREF _Toc228348640 \h </w:instrText>
            </w:r>
            <w:r w:rsidR="00AE7059" w:rsidRPr="00AE7059">
              <w:rPr>
                <w:rFonts w:ascii="楷体" w:eastAsia="楷体" w:hAnsi="楷体"/>
                <w:noProof/>
                <w:webHidden/>
                <w:sz w:val="32"/>
                <w:szCs w:val="32"/>
              </w:rPr>
            </w:r>
            <w:r w:rsidR="00AE7059" w:rsidRPr="00AE7059">
              <w:rPr>
                <w:rFonts w:ascii="楷体" w:eastAsia="楷体" w:hAnsi="楷体"/>
                <w:noProof/>
                <w:webHidden/>
                <w:sz w:val="32"/>
                <w:szCs w:val="32"/>
              </w:rPr>
              <w:fldChar w:fldCharType="separate"/>
            </w:r>
            <w:r w:rsidR="00B11CDE" w:rsidRPr="00A73884">
              <w:rPr>
                <w:rFonts w:ascii="Times New Roman" w:eastAsia="楷体" w:hAnsi="Times New Roman"/>
                <w:noProof/>
                <w:webHidden/>
                <w:sz w:val="32"/>
                <w:szCs w:val="32"/>
              </w:rPr>
              <w:t>9</w:t>
            </w:r>
            <w:r w:rsidR="00AE7059" w:rsidRPr="00AE7059">
              <w:rPr>
                <w:rFonts w:ascii="楷体" w:eastAsia="楷体" w:hAnsi="楷体"/>
                <w:noProof/>
                <w:webHidden/>
                <w:sz w:val="32"/>
                <w:szCs w:val="32"/>
              </w:rPr>
              <w:fldChar w:fldCharType="end"/>
            </w:r>
          </w:hyperlink>
        </w:p>
        <w:p w:rsidR="00AE7059" w:rsidRPr="00AE7059" w:rsidRDefault="00C9684F" w:rsidP="00943705">
          <w:pPr>
            <w:pStyle w:val="30"/>
            <w:tabs>
              <w:tab w:val="left" w:pos="1785"/>
              <w:tab w:val="right" w:leader="dot" w:pos="8296"/>
            </w:tabs>
            <w:spacing w:line="560" w:lineRule="exact"/>
            <w:ind w:leftChars="0" w:left="0" w:firstLineChars="200" w:firstLine="480"/>
            <w:rPr>
              <w:rFonts w:ascii="楷体" w:eastAsia="楷体" w:hAnsi="楷体"/>
              <w:noProof/>
              <w:sz w:val="32"/>
              <w:szCs w:val="32"/>
            </w:rPr>
          </w:pPr>
          <w:hyperlink w:anchor="_Toc228348641" w:history="1">
            <w:r w:rsidR="00AE7059" w:rsidRPr="00AE7059">
              <w:rPr>
                <w:rStyle w:val="aa"/>
                <w:rFonts w:ascii="楷体" w:eastAsia="楷体" w:hAnsi="楷体" w:hint="eastAsia"/>
                <w:noProof/>
                <w:sz w:val="32"/>
                <w:szCs w:val="32"/>
              </w:rPr>
              <w:t>第</w:t>
            </w:r>
            <w:r w:rsidR="00AE7059" w:rsidRPr="00A73884">
              <w:rPr>
                <w:rStyle w:val="aa"/>
                <w:rFonts w:ascii="Times New Roman" w:eastAsia="楷体" w:hAnsi="Times New Roman"/>
                <w:noProof/>
                <w:color w:val="auto"/>
                <w:sz w:val="32"/>
                <w:szCs w:val="32"/>
              </w:rPr>
              <w:t>13</w:t>
            </w:r>
            <w:r w:rsidR="00AE7059" w:rsidRPr="00AE7059">
              <w:rPr>
                <w:rStyle w:val="aa"/>
                <w:rFonts w:ascii="楷体" w:eastAsia="楷体" w:hAnsi="楷体" w:hint="eastAsia"/>
                <w:noProof/>
                <w:sz w:val="32"/>
                <w:szCs w:val="32"/>
              </w:rPr>
              <w:t>条</w:t>
            </w:r>
            <w:r w:rsidR="00AE7059" w:rsidRPr="00AE7059">
              <w:rPr>
                <w:rFonts w:ascii="楷体" w:eastAsia="楷体" w:hAnsi="楷体"/>
                <w:noProof/>
                <w:sz w:val="32"/>
                <w:szCs w:val="32"/>
              </w:rPr>
              <w:tab/>
            </w:r>
            <w:r w:rsidR="00AE7059" w:rsidRPr="00AE7059">
              <w:rPr>
                <w:rStyle w:val="aa"/>
                <w:rFonts w:ascii="楷体" w:eastAsia="楷体" w:hAnsi="楷体" w:hint="eastAsia"/>
                <w:noProof/>
                <w:sz w:val="32"/>
                <w:szCs w:val="32"/>
              </w:rPr>
              <w:t>公共服务类</w:t>
            </w:r>
            <w:r w:rsidR="00AE7059" w:rsidRPr="00AE7059">
              <w:rPr>
                <w:rFonts w:ascii="楷体" w:eastAsia="楷体" w:hAnsi="楷体"/>
                <w:noProof/>
                <w:webHidden/>
                <w:sz w:val="32"/>
                <w:szCs w:val="32"/>
              </w:rPr>
              <w:tab/>
            </w:r>
            <w:r w:rsidR="00AE7059" w:rsidRPr="00AE7059">
              <w:rPr>
                <w:rFonts w:ascii="楷体" w:eastAsia="楷体" w:hAnsi="楷体"/>
                <w:noProof/>
                <w:webHidden/>
                <w:sz w:val="32"/>
                <w:szCs w:val="32"/>
              </w:rPr>
              <w:fldChar w:fldCharType="begin"/>
            </w:r>
            <w:r w:rsidR="00AE7059" w:rsidRPr="00AE7059">
              <w:rPr>
                <w:rFonts w:ascii="楷体" w:eastAsia="楷体" w:hAnsi="楷体"/>
                <w:noProof/>
                <w:webHidden/>
                <w:sz w:val="32"/>
                <w:szCs w:val="32"/>
              </w:rPr>
              <w:instrText xml:space="preserve"> PAGEREF _Toc228348641 \h </w:instrText>
            </w:r>
            <w:r w:rsidR="00AE7059" w:rsidRPr="00AE7059">
              <w:rPr>
                <w:rFonts w:ascii="楷体" w:eastAsia="楷体" w:hAnsi="楷体"/>
                <w:noProof/>
                <w:webHidden/>
                <w:sz w:val="32"/>
                <w:szCs w:val="32"/>
              </w:rPr>
            </w:r>
            <w:r w:rsidR="00AE7059" w:rsidRPr="00AE7059">
              <w:rPr>
                <w:rFonts w:ascii="楷体" w:eastAsia="楷体" w:hAnsi="楷体"/>
                <w:noProof/>
                <w:webHidden/>
                <w:sz w:val="32"/>
                <w:szCs w:val="32"/>
              </w:rPr>
              <w:fldChar w:fldCharType="separate"/>
            </w:r>
            <w:r w:rsidR="00B11CDE" w:rsidRPr="00A73884">
              <w:rPr>
                <w:rFonts w:ascii="Times New Roman" w:eastAsia="楷体" w:hAnsi="Times New Roman"/>
                <w:noProof/>
                <w:webHidden/>
                <w:sz w:val="32"/>
                <w:szCs w:val="32"/>
              </w:rPr>
              <w:t>10</w:t>
            </w:r>
            <w:r w:rsidR="00AE7059" w:rsidRPr="00AE7059">
              <w:rPr>
                <w:rFonts w:ascii="楷体" w:eastAsia="楷体" w:hAnsi="楷体"/>
                <w:noProof/>
                <w:webHidden/>
                <w:sz w:val="32"/>
                <w:szCs w:val="32"/>
              </w:rPr>
              <w:fldChar w:fldCharType="end"/>
            </w:r>
          </w:hyperlink>
        </w:p>
        <w:p w:rsidR="00AE7059" w:rsidRPr="00AE7059" w:rsidRDefault="00C9684F" w:rsidP="00943705">
          <w:pPr>
            <w:pStyle w:val="30"/>
            <w:tabs>
              <w:tab w:val="left" w:pos="1785"/>
              <w:tab w:val="right" w:leader="dot" w:pos="8296"/>
            </w:tabs>
            <w:spacing w:line="560" w:lineRule="exact"/>
            <w:ind w:leftChars="0" w:left="0" w:firstLineChars="200" w:firstLine="480"/>
            <w:rPr>
              <w:rFonts w:ascii="楷体" w:eastAsia="楷体" w:hAnsi="楷体"/>
              <w:noProof/>
              <w:sz w:val="32"/>
              <w:szCs w:val="32"/>
            </w:rPr>
          </w:pPr>
          <w:hyperlink w:anchor="_Toc228348642" w:history="1">
            <w:r w:rsidR="00AE7059" w:rsidRPr="00AE7059">
              <w:rPr>
                <w:rStyle w:val="aa"/>
                <w:rFonts w:ascii="楷体" w:eastAsia="楷体" w:hAnsi="楷体" w:hint="eastAsia"/>
                <w:noProof/>
                <w:sz w:val="32"/>
                <w:szCs w:val="32"/>
              </w:rPr>
              <w:t>第</w:t>
            </w:r>
            <w:r w:rsidR="00AE7059" w:rsidRPr="00A73884">
              <w:rPr>
                <w:rStyle w:val="aa"/>
                <w:rFonts w:ascii="Times New Roman" w:eastAsia="楷体" w:hAnsi="Times New Roman"/>
                <w:noProof/>
                <w:color w:val="auto"/>
                <w:sz w:val="32"/>
                <w:szCs w:val="32"/>
              </w:rPr>
              <w:t>14</w:t>
            </w:r>
            <w:r w:rsidR="00AE7059" w:rsidRPr="00AE7059">
              <w:rPr>
                <w:rStyle w:val="aa"/>
                <w:rFonts w:ascii="楷体" w:eastAsia="楷体" w:hAnsi="楷体" w:hint="eastAsia"/>
                <w:noProof/>
                <w:sz w:val="32"/>
                <w:szCs w:val="32"/>
              </w:rPr>
              <w:t>条</w:t>
            </w:r>
            <w:r w:rsidR="00AE7059" w:rsidRPr="00AE7059">
              <w:rPr>
                <w:rFonts w:ascii="楷体" w:eastAsia="楷体" w:hAnsi="楷体"/>
                <w:noProof/>
                <w:sz w:val="32"/>
                <w:szCs w:val="32"/>
              </w:rPr>
              <w:tab/>
            </w:r>
            <w:r w:rsidR="00AE7059" w:rsidRPr="00AE7059">
              <w:rPr>
                <w:rStyle w:val="aa"/>
                <w:rFonts w:ascii="楷体" w:eastAsia="楷体" w:hAnsi="楷体" w:hint="eastAsia"/>
                <w:noProof/>
                <w:sz w:val="32"/>
                <w:szCs w:val="32"/>
              </w:rPr>
              <w:t>公用设施类</w:t>
            </w:r>
            <w:r w:rsidR="00AE7059" w:rsidRPr="00AE7059">
              <w:rPr>
                <w:rFonts w:ascii="楷体" w:eastAsia="楷体" w:hAnsi="楷体"/>
                <w:noProof/>
                <w:webHidden/>
                <w:sz w:val="32"/>
                <w:szCs w:val="32"/>
              </w:rPr>
              <w:tab/>
            </w:r>
            <w:r w:rsidR="00AE7059" w:rsidRPr="00AE7059">
              <w:rPr>
                <w:rFonts w:ascii="楷体" w:eastAsia="楷体" w:hAnsi="楷体"/>
                <w:noProof/>
                <w:webHidden/>
                <w:sz w:val="32"/>
                <w:szCs w:val="32"/>
              </w:rPr>
              <w:fldChar w:fldCharType="begin"/>
            </w:r>
            <w:r w:rsidR="00AE7059" w:rsidRPr="00AE7059">
              <w:rPr>
                <w:rFonts w:ascii="楷体" w:eastAsia="楷体" w:hAnsi="楷体"/>
                <w:noProof/>
                <w:webHidden/>
                <w:sz w:val="32"/>
                <w:szCs w:val="32"/>
              </w:rPr>
              <w:instrText xml:space="preserve"> PAGEREF _Toc228348642 \h </w:instrText>
            </w:r>
            <w:r w:rsidR="00AE7059" w:rsidRPr="00AE7059">
              <w:rPr>
                <w:rFonts w:ascii="楷体" w:eastAsia="楷体" w:hAnsi="楷体"/>
                <w:noProof/>
                <w:webHidden/>
                <w:sz w:val="32"/>
                <w:szCs w:val="32"/>
              </w:rPr>
            </w:r>
            <w:r w:rsidR="00AE7059" w:rsidRPr="00AE7059">
              <w:rPr>
                <w:rFonts w:ascii="楷体" w:eastAsia="楷体" w:hAnsi="楷体"/>
                <w:noProof/>
                <w:webHidden/>
                <w:sz w:val="32"/>
                <w:szCs w:val="32"/>
              </w:rPr>
              <w:fldChar w:fldCharType="separate"/>
            </w:r>
            <w:r w:rsidR="00B11CDE" w:rsidRPr="00A73884">
              <w:rPr>
                <w:rFonts w:ascii="Times New Roman" w:eastAsia="楷体" w:hAnsi="Times New Roman"/>
                <w:noProof/>
                <w:webHidden/>
                <w:sz w:val="32"/>
                <w:szCs w:val="32"/>
              </w:rPr>
              <w:t>11</w:t>
            </w:r>
            <w:r w:rsidR="00AE7059" w:rsidRPr="00AE7059">
              <w:rPr>
                <w:rFonts w:ascii="楷体" w:eastAsia="楷体" w:hAnsi="楷体"/>
                <w:noProof/>
                <w:webHidden/>
                <w:sz w:val="32"/>
                <w:szCs w:val="32"/>
              </w:rPr>
              <w:fldChar w:fldCharType="end"/>
            </w:r>
          </w:hyperlink>
        </w:p>
        <w:p w:rsidR="00AE7059" w:rsidRPr="00AE7059" w:rsidRDefault="00C9684F" w:rsidP="00943705">
          <w:pPr>
            <w:pStyle w:val="30"/>
            <w:tabs>
              <w:tab w:val="left" w:pos="1785"/>
              <w:tab w:val="right" w:leader="dot" w:pos="8296"/>
            </w:tabs>
            <w:spacing w:line="560" w:lineRule="exact"/>
            <w:ind w:leftChars="0" w:left="0" w:firstLineChars="200" w:firstLine="480"/>
            <w:rPr>
              <w:rFonts w:ascii="楷体" w:eastAsia="楷体" w:hAnsi="楷体"/>
              <w:noProof/>
              <w:sz w:val="32"/>
              <w:szCs w:val="32"/>
            </w:rPr>
          </w:pPr>
          <w:hyperlink w:anchor="_Toc228348643" w:history="1">
            <w:r w:rsidR="00AE7059" w:rsidRPr="00AE7059">
              <w:rPr>
                <w:rStyle w:val="aa"/>
                <w:rFonts w:ascii="楷体" w:eastAsia="楷体" w:hAnsi="楷体" w:hint="eastAsia"/>
                <w:noProof/>
                <w:sz w:val="32"/>
                <w:szCs w:val="32"/>
              </w:rPr>
              <w:t>第</w:t>
            </w:r>
            <w:r w:rsidR="00AE7059" w:rsidRPr="00A73884">
              <w:rPr>
                <w:rStyle w:val="aa"/>
                <w:rFonts w:ascii="Times New Roman" w:eastAsia="楷体" w:hAnsi="Times New Roman"/>
                <w:noProof/>
                <w:color w:val="auto"/>
                <w:sz w:val="32"/>
                <w:szCs w:val="32"/>
              </w:rPr>
              <w:t>15</w:t>
            </w:r>
            <w:r w:rsidR="00AE7059" w:rsidRPr="00AE7059">
              <w:rPr>
                <w:rStyle w:val="aa"/>
                <w:rFonts w:ascii="楷体" w:eastAsia="楷体" w:hAnsi="楷体" w:hint="eastAsia"/>
                <w:noProof/>
                <w:sz w:val="32"/>
                <w:szCs w:val="32"/>
              </w:rPr>
              <w:t>条</w:t>
            </w:r>
            <w:r w:rsidR="00AE7059" w:rsidRPr="00AE7059">
              <w:rPr>
                <w:rFonts w:ascii="楷体" w:eastAsia="楷体" w:hAnsi="楷体"/>
                <w:noProof/>
                <w:sz w:val="32"/>
                <w:szCs w:val="32"/>
              </w:rPr>
              <w:tab/>
            </w:r>
            <w:r w:rsidR="00AE7059" w:rsidRPr="00AE7059">
              <w:rPr>
                <w:rStyle w:val="aa"/>
                <w:rFonts w:ascii="楷体" w:eastAsia="楷体" w:hAnsi="楷体" w:hint="eastAsia"/>
                <w:noProof/>
                <w:sz w:val="32"/>
                <w:szCs w:val="32"/>
              </w:rPr>
              <w:t>产业项目类</w:t>
            </w:r>
            <w:r w:rsidR="00AE7059" w:rsidRPr="00AE7059">
              <w:rPr>
                <w:rFonts w:ascii="楷体" w:eastAsia="楷体" w:hAnsi="楷体"/>
                <w:noProof/>
                <w:webHidden/>
                <w:sz w:val="32"/>
                <w:szCs w:val="32"/>
              </w:rPr>
              <w:tab/>
            </w:r>
            <w:r w:rsidR="00AE7059" w:rsidRPr="00AE7059">
              <w:rPr>
                <w:rFonts w:ascii="楷体" w:eastAsia="楷体" w:hAnsi="楷体"/>
                <w:noProof/>
                <w:webHidden/>
                <w:sz w:val="32"/>
                <w:szCs w:val="32"/>
              </w:rPr>
              <w:fldChar w:fldCharType="begin"/>
            </w:r>
            <w:r w:rsidR="00AE7059" w:rsidRPr="00AE7059">
              <w:rPr>
                <w:rFonts w:ascii="楷体" w:eastAsia="楷体" w:hAnsi="楷体"/>
                <w:noProof/>
                <w:webHidden/>
                <w:sz w:val="32"/>
                <w:szCs w:val="32"/>
              </w:rPr>
              <w:instrText xml:space="preserve"> PAGEREF _Toc228348643 \h </w:instrText>
            </w:r>
            <w:r w:rsidR="00AE7059" w:rsidRPr="00AE7059">
              <w:rPr>
                <w:rFonts w:ascii="楷体" w:eastAsia="楷体" w:hAnsi="楷体"/>
                <w:noProof/>
                <w:webHidden/>
                <w:sz w:val="32"/>
                <w:szCs w:val="32"/>
              </w:rPr>
            </w:r>
            <w:r w:rsidR="00AE7059" w:rsidRPr="00AE7059">
              <w:rPr>
                <w:rFonts w:ascii="楷体" w:eastAsia="楷体" w:hAnsi="楷体"/>
                <w:noProof/>
                <w:webHidden/>
                <w:sz w:val="32"/>
                <w:szCs w:val="32"/>
              </w:rPr>
              <w:fldChar w:fldCharType="separate"/>
            </w:r>
            <w:r w:rsidR="00B11CDE" w:rsidRPr="00A73884">
              <w:rPr>
                <w:rFonts w:ascii="Times New Roman" w:eastAsia="楷体" w:hAnsi="Times New Roman"/>
                <w:noProof/>
                <w:webHidden/>
                <w:sz w:val="32"/>
                <w:szCs w:val="32"/>
              </w:rPr>
              <w:t>11</w:t>
            </w:r>
            <w:r w:rsidR="00AE7059" w:rsidRPr="00AE7059">
              <w:rPr>
                <w:rFonts w:ascii="楷体" w:eastAsia="楷体" w:hAnsi="楷体"/>
                <w:noProof/>
                <w:webHidden/>
                <w:sz w:val="32"/>
                <w:szCs w:val="32"/>
              </w:rPr>
              <w:fldChar w:fldCharType="end"/>
            </w:r>
          </w:hyperlink>
        </w:p>
        <w:p w:rsidR="00AE7059" w:rsidRPr="00AE7059" w:rsidRDefault="00C9684F" w:rsidP="00943705">
          <w:pPr>
            <w:pStyle w:val="30"/>
            <w:tabs>
              <w:tab w:val="left" w:pos="1785"/>
              <w:tab w:val="right" w:leader="dot" w:pos="8296"/>
            </w:tabs>
            <w:spacing w:line="560" w:lineRule="exact"/>
            <w:ind w:leftChars="0" w:left="0" w:firstLineChars="200" w:firstLine="480"/>
            <w:rPr>
              <w:rFonts w:ascii="楷体" w:eastAsia="楷体" w:hAnsi="楷体"/>
              <w:noProof/>
              <w:sz w:val="32"/>
              <w:szCs w:val="32"/>
            </w:rPr>
          </w:pPr>
          <w:hyperlink w:anchor="_Toc228348644" w:history="1">
            <w:r w:rsidR="00AE7059" w:rsidRPr="00AE7059">
              <w:rPr>
                <w:rStyle w:val="aa"/>
                <w:rFonts w:ascii="楷体" w:eastAsia="楷体" w:hAnsi="楷体" w:hint="eastAsia"/>
                <w:noProof/>
                <w:sz w:val="32"/>
                <w:szCs w:val="32"/>
              </w:rPr>
              <w:t>第</w:t>
            </w:r>
            <w:r w:rsidR="00AE7059" w:rsidRPr="00A73884">
              <w:rPr>
                <w:rStyle w:val="aa"/>
                <w:rFonts w:ascii="Times New Roman" w:eastAsia="楷体" w:hAnsi="Times New Roman"/>
                <w:noProof/>
                <w:color w:val="auto"/>
                <w:sz w:val="32"/>
                <w:szCs w:val="32"/>
              </w:rPr>
              <w:t>16</w:t>
            </w:r>
            <w:r w:rsidR="00AE7059" w:rsidRPr="00AE7059">
              <w:rPr>
                <w:rStyle w:val="aa"/>
                <w:rFonts w:ascii="楷体" w:eastAsia="楷体" w:hAnsi="楷体" w:hint="eastAsia"/>
                <w:noProof/>
                <w:sz w:val="32"/>
                <w:szCs w:val="32"/>
              </w:rPr>
              <w:t>条</w:t>
            </w:r>
            <w:r w:rsidR="00AE7059" w:rsidRPr="00AE7059">
              <w:rPr>
                <w:rFonts w:ascii="楷体" w:eastAsia="楷体" w:hAnsi="楷体"/>
                <w:noProof/>
                <w:sz w:val="32"/>
                <w:szCs w:val="32"/>
              </w:rPr>
              <w:tab/>
            </w:r>
            <w:r w:rsidR="00AE7059" w:rsidRPr="00AE7059">
              <w:rPr>
                <w:rStyle w:val="aa"/>
                <w:rFonts w:ascii="楷体" w:eastAsia="楷体" w:hAnsi="楷体" w:hint="eastAsia"/>
                <w:noProof/>
                <w:sz w:val="32"/>
                <w:szCs w:val="32"/>
              </w:rPr>
              <w:t>特殊用地</w:t>
            </w:r>
            <w:r w:rsidR="00AE7059" w:rsidRPr="00AE7059">
              <w:rPr>
                <w:rFonts w:ascii="楷体" w:eastAsia="楷体" w:hAnsi="楷体"/>
                <w:noProof/>
                <w:webHidden/>
                <w:sz w:val="32"/>
                <w:szCs w:val="32"/>
              </w:rPr>
              <w:tab/>
            </w:r>
            <w:r w:rsidR="00AE7059" w:rsidRPr="00AE7059">
              <w:rPr>
                <w:rFonts w:ascii="楷体" w:eastAsia="楷体" w:hAnsi="楷体"/>
                <w:noProof/>
                <w:webHidden/>
                <w:sz w:val="32"/>
                <w:szCs w:val="32"/>
              </w:rPr>
              <w:fldChar w:fldCharType="begin"/>
            </w:r>
            <w:r w:rsidR="00AE7059" w:rsidRPr="00AE7059">
              <w:rPr>
                <w:rFonts w:ascii="楷体" w:eastAsia="楷体" w:hAnsi="楷体"/>
                <w:noProof/>
                <w:webHidden/>
                <w:sz w:val="32"/>
                <w:szCs w:val="32"/>
              </w:rPr>
              <w:instrText xml:space="preserve"> PAGEREF _Toc228348644 \h </w:instrText>
            </w:r>
            <w:r w:rsidR="00AE7059" w:rsidRPr="00AE7059">
              <w:rPr>
                <w:rFonts w:ascii="楷体" w:eastAsia="楷体" w:hAnsi="楷体"/>
                <w:noProof/>
                <w:webHidden/>
                <w:sz w:val="32"/>
                <w:szCs w:val="32"/>
              </w:rPr>
            </w:r>
            <w:r w:rsidR="00AE7059" w:rsidRPr="00AE7059">
              <w:rPr>
                <w:rFonts w:ascii="楷体" w:eastAsia="楷体" w:hAnsi="楷体"/>
                <w:noProof/>
                <w:webHidden/>
                <w:sz w:val="32"/>
                <w:szCs w:val="32"/>
              </w:rPr>
              <w:fldChar w:fldCharType="separate"/>
            </w:r>
            <w:r w:rsidR="00B11CDE" w:rsidRPr="00A73884">
              <w:rPr>
                <w:rFonts w:ascii="Times New Roman" w:eastAsia="楷体" w:hAnsi="Times New Roman"/>
                <w:noProof/>
                <w:webHidden/>
                <w:sz w:val="32"/>
                <w:szCs w:val="32"/>
              </w:rPr>
              <w:t>12</w:t>
            </w:r>
            <w:r w:rsidR="00AE7059" w:rsidRPr="00AE7059">
              <w:rPr>
                <w:rFonts w:ascii="楷体" w:eastAsia="楷体" w:hAnsi="楷体"/>
                <w:noProof/>
                <w:webHidden/>
                <w:sz w:val="32"/>
                <w:szCs w:val="32"/>
              </w:rPr>
              <w:fldChar w:fldCharType="end"/>
            </w:r>
          </w:hyperlink>
        </w:p>
        <w:p w:rsidR="00AE7059" w:rsidRPr="00AE7059" w:rsidRDefault="00C9684F" w:rsidP="00943705">
          <w:pPr>
            <w:pStyle w:val="30"/>
            <w:tabs>
              <w:tab w:val="left" w:pos="1785"/>
              <w:tab w:val="right" w:leader="dot" w:pos="8296"/>
            </w:tabs>
            <w:spacing w:line="560" w:lineRule="exact"/>
            <w:ind w:leftChars="0" w:left="0" w:firstLineChars="200" w:firstLine="480"/>
            <w:rPr>
              <w:rFonts w:ascii="楷体" w:eastAsia="楷体" w:hAnsi="楷体"/>
              <w:noProof/>
              <w:sz w:val="32"/>
              <w:szCs w:val="32"/>
            </w:rPr>
          </w:pPr>
          <w:hyperlink w:anchor="_Toc228348645" w:history="1">
            <w:r w:rsidR="00AE7059" w:rsidRPr="00AE7059">
              <w:rPr>
                <w:rStyle w:val="aa"/>
                <w:rFonts w:ascii="楷体" w:eastAsia="楷体" w:hAnsi="楷体" w:hint="eastAsia"/>
                <w:noProof/>
                <w:sz w:val="32"/>
                <w:szCs w:val="32"/>
              </w:rPr>
              <w:t>第</w:t>
            </w:r>
            <w:r w:rsidR="00AE7059" w:rsidRPr="00A73884">
              <w:rPr>
                <w:rStyle w:val="aa"/>
                <w:rFonts w:ascii="Times New Roman" w:eastAsia="楷体" w:hAnsi="Times New Roman"/>
                <w:noProof/>
                <w:color w:val="auto"/>
                <w:sz w:val="32"/>
                <w:szCs w:val="32"/>
              </w:rPr>
              <w:t>17</w:t>
            </w:r>
            <w:r w:rsidR="00AE7059" w:rsidRPr="00AE7059">
              <w:rPr>
                <w:rStyle w:val="aa"/>
                <w:rFonts w:ascii="楷体" w:eastAsia="楷体" w:hAnsi="楷体" w:hint="eastAsia"/>
                <w:noProof/>
                <w:sz w:val="32"/>
                <w:szCs w:val="32"/>
              </w:rPr>
              <w:t>条</w:t>
            </w:r>
            <w:r w:rsidR="00AE7059" w:rsidRPr="00AE7059">
              <w:rPr>
                <w:rFonts w:ascii="楷体" w:eastAsia="楷体" w:hAnsi="楷体"/>
                <w:noProof/>
                <w:sz w:val="32"/>
                <w:szCs w:val="32"/>
              </w:rPr>
              <w:tab/>
            </w:r>
            <w:r w:rsidR="00AE7059" w:rsidRPr="00AE7059">
              <w:rPr>
                <w:rStyle w:val="aa"/>
                <w:rFonts w:ascii="楷体" w:eastAsia="楷体" w:hAnsi="楷体" w:hint="eastAsia"/>
                <w:noProof/>
                <w:sz w:val="32"/>
                <w:szCs w:val="32"/>
              </w:rPr>
              <w:t>历史文化保护</w:t>
            </w:r>
            <w:r w:rsidR="00AE7059" w:rsidRPr="00AE7059">
              <w:rPr>
                <w:rFonts w:ascii="楷体" w:eastAsia="楷体" w:hAnsi="楷体"/>
                <w:noProof/>
                <w:webHidden/>
                <w:sz w:val="32"/>
                <w:szCs w:val="32"/>
              </w:rPr>
              <w:tab/>
            </w:r>
            <w:r w:rsidR="00AE7059" w:rsidRPr="00AE7059">
              <w:rPr>
                <w:rFonts w:ascii="楷体" w:eastAsia="楷体" w:hAnsi="楷体"/>
                <w:noProof/>
                <w:webHidden/>
                <w:sz w:val="32"/>
                <w:szCs w:val="32"/>
              </w:rPr>
              <w:fldChar w:fldCharType="begin"/>
            </w:r>
            <w:r w:rsidR="00AE7059" w:rsidRPr="00AE7059">
              <w:rPr>
                <w:rFonts w:ascii="楷体" w:eastAsia="楷体" w:hAnsi="楷体"/>
                <w:noProof/>
                <w:webHidden/>
                <w:sz w:val="32"/>
                <w:szCs w:val="32"/>
              </w:rPr>
              <w:instrText xml:space="preserve"> PAGEREF _Toc228348645 \h </w:instrText>
            </w:r>
            <w:r w:rsidR="00AE7059" w:rsidRPr="00AE7059">
              <w:rPr>
                <w:rFonts w:ascii="楷体" w:eastAsia="楷体" w:hAnsi="楷体"/>
                <w:noProof/>
                <w:webHidden/>
                <w:sz w:val="32"/>
                <w:szCs w:val="32"/>
              </w:rPr>
            </w:r>
            <w:r w:rsidR="00AE7059" w:rsidRPr="00AE7059">
              <w:rPr>
                <w:rFonts w:ascii="楷体" w:eastAsia="楷体" w:hAnsi="楷体"/>
                <w:noProof/>
                <w:webHidden/>
                <w:sz w:val="32"/>
                <w:szCs w:val="32"/>
              </w:rPr>
              <w:fldChar w:fldCharType="separate"/>
            </w:r>
            <w:r w:rsidR="00B11CDE" w:rsidRPr="00A73884">
              <w:rPr>
                <w:rFonts w:ascii="Times New Roman" w:eastAsia="楷体" w:hAnsi="Times New Roman"/>
                <w:noProof/>
                <w:webHidden/>
                <w:sz w:val="32"/>
                <w:szCs w:val="32"/>
              </w:rPr>
              <w:t>12</w:t>
            </w:r>
            <w:r w:rsidR="00AE7059" w:rsidRPr="00AE7059">
              <w:rPr>
                <w:rFonts w:ascii="楷体" w:eastAsia="楷体" w:hAnsi="楷体"/>
                <w:noProof/>
                <w:webHidden/>
                <w:sz w:val="32"/>
                <w:szCs w:val="32"/>
              </w:rPr>
              <w:fldChar w:fldCharType="end"/>
            </w:r>
          </w:hyperlink>
        </w:p>
        <w:p w:rsidR="00AE7059" w:rsidRPr="00AE7059" w:rsidRDefault="00C9684F" w:rsidP="00943705">
          <w:pPr>
            <w:pStyle w:val="30"/>
            <w:tabs>
              <w:tab w:val="left" w:pos="1785"/>
              <w:tab w:val="right" w:leader="dot" w:pos="8296"/>
            </w:tabs>
            <w:spacing w:line="560" w:lineRule="exact"/>
            <w:ind w:leftChars="0" w:left="0" w:firstLineChars="200" w:firstLine="480"/>
            <w:rPr>
              <w:rFonts w:ascii="楷体" w:eastAsia="楷体" w:hAnsi="楷体"/>
              <w:noProof/>
              <w:sz w:val="32"/>
              <w:szCs w:val="32"/>
            </w:rPr>
          </w:pPr>
          <w:hyperlink w:anchor="_Toc228348646" w:history="1">
            <w:r w:rsidR="00AE7059" w:rsidRPr="00AE7059">
              <w:rPr>
                <w:rStyle w:val="aa"/>
                <w:rFonts w:ascii="楷体" w:eastAsia="楷体" w:hAnsi="楷体" w:hint="eastAsia"/>
                <w:noProof/>
                <w:sz w:val="32"/>
                <w:szCs w:val="32"/>
              </w:rPr>
              <w:t>第</w:t>
            </w:r>
            <w:r w:rsidR="00AE7059" w:rsidRPr="00A73884">
              <w:rPr>
                <w:rStyle w:val="aa"/>
                <w:rFonts w:ascii="Times New Roman" w:eastAsia="楷体" w:hAnsi="Times New Roman"/>
                <w:noProof/>
                <w:color w:val="auto"/>
                <w:sz w:val="32"/>
                <w:szCs w:val="32"/>
              </w:rPr>
              <w:t>18</w:t>
            </w:r>
            <w:r w:rsidR="00AE7059" w:rsidRPr="00AE7059">
              <w:rPr>
                <w:rStyle w:val="aa"/>
                <w:rFonts w:ascii="楷体" w:eastAsia="楷体" w:hAnsi="楷体" w:hint="eastAsia"/>
                <w:noProof/>
                <w:sz w:val="32"/>
                <w:szCs w:val="32"/>
              </w:rPr>
              <w:t>条</w:t>
            </w:r>
            <w:r w:rsidR="00AE7059" w:rsidRPr="00AE7059">
              <w:rPr>
                <w:rFonts w:ascii="楷体" w:eastAsia="楷体" w:hAnsi="楷体"/>
                <w:noProof/>
                <w:sz w:val="32"/>
                <w:szCs w:val="32"/>
              </w:rPr>
              <w:tab/>
            </w:r>
            <w:r w:rsidR="00AE7059" w:rsidRPr="00AE7059">
              <w:rPr>
                <w:rStyle w:val="aa"/>
                <w:rFonts w:ascii="楷体" w:eastAsia="楷体" w:hAnsi="楷体" w:hint="eastAsia"/>
                <w:noProof/>
                <w:sz w:val="32"/>
                <w:szCs w:val="32"/>
              </w:rPr>
              <w:t>地块控制</w:t>
            </w:r>
            <w:r w:rsidR="00AE7059" w:rsidRPr="00AE7059">
              <w:rPr>
                <w:rFonts w:ascii="楷体" w:eastAsia="楷体" w:hAnsi="楷体"/>
                <w:noProof/>
                <w:webHidden/>
                <w:sz w:val="32"/>
                <w:szCs w:val="32"/>
              </w:rPr>
              <w:tab/>
            </w:r>
            <w:r w:rsidR="00AE7059" w:rsidRPr="00AE7059">
              <w:rPr>
                <w:rFonts w:ascii="楷体" w:eastAsia="楷体" w:hAnsi="楷体"/>
                <w:noProof/>
                <w:webHidden/>
                <w:sz w:val="32"/>
                <w:szCs w:val="32"/>
              </w:rPr>
              <w:fldChar w:fldCharType="begin"/>
            </w:r>
            <w:r w:rsidR="00AE7059" w:rsidRPr="00AE7059">
              <w:rPr>
                <w:rFonts w:ascii="楷体" w:eastAsia="楷体" w:hAnsi="楷体"/>
                <w:noProof/>
                <w:webHidden/>
                <w:sz w:val="32"/>
                <w:szCs w:val="32"/>
              </w:rPr>
              <w:instrText xml:space="preserve"> PAGEREF _Toc228348646 \h </w:instrText>
            </w:r>
            <w:r w:rsidR="00AE7059" w:rsidRPr="00AE7059">
              <w:rPr>
                <w:rFonts w:ascii="楷体" w:eastAsia="楷体" w:hAnsi="楷体"/>
                <w:noProof/>
                <w:webHidden/>
                <w:sz w:val="32"/>
                <w:szCs w:val="32"/>
              </w:rPr>
            </w:r>
            <w:r w:rsidR="00AE7059" w:rsidRPr="00AE7059">
              <w:rPr>
                <w:rFonts w:ascii="楷体" w:eastAsia="楷体" w:hAnsi="楷体"/>
                <w:noProof/>
                <w:webHidden/>
                <w:sz w:val="32"/>
                <w:szCs w:val="32"/>
              </w:rPr>
              <w:fldChar w:fldCharType="separate"/>
            </w:r>
            <w:r w:rsidR="00B11CDE" w:rsidRPr="00A73884">
              <w:rPr>
                <w:rFonts w:ascii="Times New Roman" w:eastAsia="楷体" w:hAnsi="Times New Roman"/>
                <w:noProof/>
                <w:webHidden/>
                <w:sz w:val="32"/>
                <w:szCs w:val="32"/>
              </w:rPr>
              <w:t>12</w:t>
            </w:r>
            <w:r w:rsidR="00AE7059" w:rsidRPr="00AE7059">
              <w:rPr>
                <w:rFonts w:ascii="楷体" w:eastAsia="楷体" w:hAnsi="楷体"/>
                <w:noProof/>
                <w:webHidden/>
                <w:sz w:val="32"/>
                <w:szCs w:val="32"/>
              </w:rPr>
              <w:fldChar w:fldCharType="end"/>
            </w:r>
          </w:hyperlink>
        </w:p>
        <w:p w:rsidR="00AE7059" w:rsidRPr="00AE7059" w:rsidRDefault="00C9684F" w:rsidP="00AE7059">
          <w:pPr>
            <w:pStyle w:val="10"/>
            <w:tabs>
              <w:tab w:val="right" w:leader="dot" w:pos="8296"/>
            </w:tabs>
            <w:spacing w:beforeLines="0" w:before="0" w:afterLines="0" w:after="0" w:line="560" w:lineRule="exact"/>
            <w:rPr>
              <w:rFonts w:ascii="楷体" w:eastAsia="楷体" w:hAnsi="楷体" w:cstheme="minorBidi"/>
              <w:noProof/>
              <w:kern w:val="2"/>
              <w:sz w:val="32"/>
              <w:szCs w:val="32"/>
            </w:rPr>
          </w:pPr>
          <w:hyperlink w:anchor="_Toc228348647" w:history="1">
            <w:r w:rsidR="00AE7059" w:rsidRPr="00AE7059">
              <w:rPr>
                <w:rStyle w:val="aa"/>
                <w:rFonts w:ascii="黑体" w:eastAsia="黑体" w:hAnsi="黑体" w:cs="宋体" w:hint="eastAsia"/>
                <w:noProof/>
                <w:sz w:val="32"/>
                <w:szCs w:val="32"/>
              </w:rPr>
              <w:t>第四章</w:t>
            </w:r>
            <w:r w:rsidR="00AE7059" w:rsidRPr="00AE7059">
              <w:rPr>
                <w:rStyle w:val="aa"/>
                <w:rFonts w:ascii="黑体" w:eastAsia="黑体" w:hAnsi="黑体" w:cs="宋体"/>
                <w:noProof/>
                <w:sz w:val="32"/>
                <w:szCs w:val="32"/>
              </w:rPr>
              <w:t xml:space="preserve"> </w:t>
            </w:r>
            <w:r w:rsidR="00AE7059" w:rsidRPr="00AE7059">
              <w:rPr>
                <w:rStyle w:val="aa"/>
                <w:rFonts w:ascii="黑体" w:eastAsia="黑体" w:hAnsi="黑体" w:cs="宋体" w:hint="eastAsia"/>
                <w:noProof/>
                <w:sz w:val="32"/>
                <w:szCs w:val="32"/>
              </w:rPr>
              <w:t>其他条款</w:t>
            </w:r>
            <w:r w:rsidR="00AE7059" w:rsidRPr="00AE7059">
              <w:rPr>
                <w:rFonts w:ascii="楷体" w:eastAsia="楷体" w:hAnsi="楷体"/>
                <w:noProof/>
                <w:webHidden/>
                <w:sz w:val="32"/>
                <w:szCs w:val="32"/>
              </w:rPr>
              <w:tab/>
            </w:r>
            <w:r w:rsidR="00AE7059" w:rsidRPr="00AE7059">
              <w:rPr>
                <w:rFonts w:ascii="楷体" w:eastAsia="楷体" w:hAnsi="楷体"/>
                <w:noProof/>
                <w:webHidden/>
                <w:sz w:val="32"/>
                <w:szCs w:val="32"/>
              </w:rPr>
              <w:fldChar w:fldCharType="begin"/>
            </w:r>
            <w:r w:rsidR="00AE7059" w:rsidRPr="00AE7059">
              <w:rPr>
                <w:rFonts w:ascii="楷体" w:eastAsia="楷体" w:hAnsi="楷体"/>
                <w:noProof/>
                <w:webHidden/>
                <w:sz w:val="32"/>
                <w:szCs w:val="32"/>
              </w:rPr>
              <w:instrText xml:space="preserve"> PAGEREF _Toc228348647 \h </w:instrText>
            </w:r>
            <w:r w:rsidR="00AE7059" w:rsidRPr="00AE7059">
              <w:rPr>
                <w:rFonts w:ascii="楷体" w:eastAsia="楷体" w:hAnsi="楷体"/>
                <w:noProof/>
                <w:webHidden/>
                <w:sz w:val="32"/>
                <w:szCs w:val="32"/>
              </w:rPr>
            </w:r>
            <w:r w:rsidR="00AE7059" w:rsidRPr="00AE7059">
              <w:rPr>
                <w:rFonts w:ascii="楷体" w:eastAsia="楷体" w:hAnsi="楷体"/>
                <w:noProof/>
                <w:webHidden/>
                <w:sz w:val="32"/>
                <w:szCs w:val="32"/>
              </w:rPr>
              <w:fldChar w:fldCharType="separate"/>
            </w:r>
            <w:r w:rsidR="00B11CDE" w:rsidRPr="00A73884">
              <w:rPr>
                <w:rFonts w:ascii="Times New Roman" w:eastAsia="楷体" w:hAnsi="Times New Roman"/>
                <w:noProof/>
                <w:webHidden/>
                <w:sz w:val="32"/>
                <w:szCs w:val="32"/>
              </w:rPr>
              <w:t>13</w:t>
            </w:r>
            <w:r w:rsidR="00AE7059" w:rsidRPr="00AE7059">
              <w:rPr>
                <w:rFonts w:ascii="楷体" w:eastAsia="楷体" w:hAnsi="楷体"/>
                <w:noProof/>
                <w:webHidden/>
                <w:sz w:val="32"/>
                <w:szCs w:val="32"/>
              </w:rPr>
              <w:fldChar w:fldCharType="end"/>
            </w:r>
          </w:hyperlink>
        </w:p>
        <w:p w:rsidR="00AE7059" w:rsidRPr="00AE7059" w:rsidRDefault="00C9684F" w:rsidP="00943705">
          <w:pPr>
            <w:pStyle w:val="30"/>
            <w:tabs>
              <w:tab w:val="left" w:pos="1785"/>
              <w:tab w:val="right" w:leader="dot" w:pos="8296"/>
            </w:tabs>
            <w:spacing w:line="560" w:lineRule="exact"/>
            <w:ind w:leftChars="0" w:left="0" w:firstLineChars="200" w:firstLine="480"/>
            <w:rPr>
              <w:rFonts w:ascii="楷体" w:eastAsia="楷体" w:hAnsi="楷体"/>
              <w:noProof/>
              <w:sz w:val="32"/>
              <w:szCs w:val="32"/>
            </w:rPr>
          </w:pPr>
          <w:hyperlink w:anchor="_Toc228348648" w:history="1">
            <w:r w:rsidR="00AE7059" w:rsidRPr="00AE7059">
              <w:rPr>
                <w:rStyle w:val="aa"/>
                <w:rFonts w:ascii="楷体" w:eastAsia="楷体" w:hAnsi="楷体" w:hint="eastAsia"/>
                <w:noProof/>
                <w:sz w:val="32"/>
                <w:szCs w:val="32"/>
              </w:rPr>
              <w:t>第</w:t>
            </w:r>
            <w:r w:rsidR="00AE7059" w:rsidRPr="00A73884">
              <w:rPr>
                <w:rStyle w:val="aa"/>
                <w:rFonts w:ascii="Times New Roman" w:eastAsia="楷体" w:hAnsi="Times New Roman"/>
                <w:noProof/>
                <w:color w:val="auto"/>
                <w:sz w:val="32"/>
                <w:szCs w:val="32"/>
              </w:rPr>
              <w:t>19</w:t>
            </w:r>
            <w:r w:rsidR="00AE7059" w:rsidRPr="00AE7059">
              <w:rPr>
                <w:rStyle w:val="aa"/>
                <w:rFonts w:ascii="楷体" w:eastAsia="楷体" w:hAnsi="楷体" w:hint="eastAsia"/>
                <w:noProof/>
                <w:sz w:val="32"/>
                <w:szCs w:val="32"/>
              </w:rPr>
              <w:t>条</w:t>
            </w:r>
            <w:r w:rsidR="00AE7059" w:rsidRPr="00AE7059">
              <w:rPr>
                <w:rFonts w:ascii="楷体" w:eastAsia="楷体" w:hAnsi="楷体"/>
                <w:noProof/>
                <w:sz w:val="32"/>
                <w:szCs w:val="32"/>
              </w:rPr>
              <w:tab/>
            </w:r>
            <w:r w:rsidR="00AE7059" w:rsidRPr="00AE7059">
              <w:rPr>
                <w:rStyle w:val="aa"/>
                <w:rFonts w:ascii="楷体" w:eastAsia="楷体" w:hAnsi="楷体" w:hint="eastAsia"/>
                <w:noProof/>
                <w:sz w:val="32"/>
                <w:szCs w:val="32"/>
              </w:rPr>
              <w:t>规划调整</w:t>
            </w:r>
            <w:r w:rsidR="00AE7059" w:rsidRPr="00AE7059">
              <w:rPr>
                <w:rFonts w:ascii="楷体" w:eastAsia="楷体" w:hAnsi="楷体"/>
                <w:noProof/>
                <w:webHidden/>
                <w:sz w:val="32"/>
                <w:szCs w:val="32"/>
              </w:rPr>
              <w:tab/>
            </w:r>
            <w:r w:rsidR="00AE7059" w:rsidRPr="00AE7059">
              <w:rPr>
                <w:rFonts w:ascii="楷体" w:eastAsia="楷体" w:hAnsi="楷体"/>
                <w:noProof/>
                <w:webHidden/>
                <w:sz w:val="32"/>
                <w:szCs w:val="32"/>
              </w:rPr>
              <w:fldChar w:fldCharType="begin"/>
            </w:r>
            <w:r w:rsidR="00AE7059" w:rsidRPr="00AE7059">
              <w:rPr>
                <w:rFonts w:ascii="楷体" w:eastAsia="楷体" w:hAnsi="楷体"/>
                <w:noProof/>
                <w:webHidden/>
                <w:sz w:val="32"/>
                <w:szCs w:val="32"/>
              </w:rPr>
              <w:instrText xml:space="preserve"> PAGEREF _Toc228348648 \h </w:instrText>
            </w:r>
            <w:r w:rsidR="00AE7059" w:rsidRPr="00AE7059">
              <w:rPr>
                <w:rFonts w:ascii="楷体" w:eastAsia="楷体" w:hAnsi="楷体"/>
                <w:noProof/>
                <w:webHidden/>
                <w:sz w:val="32"/>
                <w:szCs w:val="32"/>
              </w:rPr>
            </w:r>
            <w:r w:rsidR="00AE7059" w:rsidRPr="00AE7059">
              <w:rPr>
                <w:rFonts w:ascii="楷体" w:eastAsia="楷体" w:hAnsi="楷体"/>
                <w:noProof/>
                <w:webHidden/>
                <w:sz w:val="32"/>
                <w:szCs w:val="32"/>
              </w:rPr>
              <w:fldChar w:fldCharType="separate"/>
            </w:r>
            <w:r w:rsidR="00B11CDE" w:rsidRPr="00A73884">
              <w:rPr>
                <w:rFonts w:ascii="Times New Roman" w:eastAsia="楷体" w:hAnsi="Times New Roman"/>
                <w:noProof/>
                <w:webHidden/>
                <w:sz w:val="32"/>
                <w:szCs w:val="32"/>
              </w:rPr>
              <w:t>13</w:t>
            </w:r>
            <w:r w:rsidR="00AE7059" w:rsidRPr="00AE7059">
              <w:rPr>
                <w:rFonts w:ascii="楷体" w:eastAsia="楷体" w:hAnsi="楷体"/>
                <w:noProof/>
                <w:webHidden/>
                <w:sz w:val="32"/>
                <w:szCs w:val="32"/>
              </w:rPr>
              <w:fldChar w:fldCharType="end"/>
            </w:r>
          </w:hyperlink>
        </w:p>
        <w:p w:rsidR="00AE7059" w:rsidRDefault="00C9684F" w:rsidP="00943705">
          <w:pPr>
            <w:pStyle w:val="30"/>
            <w:tabs>
              <w:tab w:val="left" w:pos="1785"/>
              <w:tab w:val="right" w:leader="dot" w:pos="8296"/>
            </w:tabs>
            <w:spacing w:line="560" w:lineRule="exact"/>
            <w:ind w:leftChars="0" w:left="0" w:firstLineChars="200" w:firstLine="480"/>
            <w:rPr>
              <w:noProof/>
            </w:rPr>
          </w:pPr>
          <w:hyperlink w:anchor="_Toc228348649" w:history="1">
            <w:r w:rsidR="00AE7059" w:rsidRPr="00AE7059">
              <w:rPr>
                <w:rStyle w:val="aa"/>
                <w:rFonts w:ascii="楷体" w:eastAsia="楷体" w:hAnsi="楷体" w:hint="eastAsia"/>
                <w:noProof/>
                <w:sz w:val="32"/>
                <w:szCs w:val="32"/>
              </w:rPr>
              <w:t>第</w:t>
            </w:r>
            <w:r w:rsidR="00AE7059" w:rsidRPr="00A73884">
              <w:rPr>
                <w:rStyle w:val="aa"/>
                <w:rFonts w:ascii="Times New Roman" w:eastAsia="楷体" w:hAnsi="Times New Roman"/>
                <w:noProof/>
                <w:color w:val="auto"/>
                <w:sz w:val="32"/>
                <w:szCs w:val="32"/>
              </w:rPr>
              <w:t>20</w:t>
            </w:r>
            <w:r w:rsidR="00AE7059" w:rsidRPr="00AE7059">
              <w:rPr>
                <w:rStyle w:val="aa"/>
                <w:rFonts w:ascii="楷体" w:eastAsia="楷体" w:hAnsi="楷体" w:hint="eastAsia"/>
                <w:noProof/>
                <w:sz w:val="32"/>
                <w:szCs w:val="32"/>
              </w:rPr>
              <w:t>条</w:t>
            </w:r>
            <w:r w:rsidR="00AE7059" w:rsidRPr="00AE7059">
              <w:rPr>
                <w:rFonts w:ascii="楷体" w:eastAsia="楷体" w:hAnsi="楷体"/>
                <w:noProof/>
                <w:sz w:val="32"/>
                <w:szCs w:val="32"/>
              </w:rPr>
              <w:tab/>
            </w:r>
            <w:r w:rsidR="00AE7059" w:rsidRPr="00AE7059">
              <w:rPr>
                <w:rStyle w:val="aa"/>
                <w:rFonts w:ascii="楷体" w:eastAsia="楷体" w:hAnsi="楷体" w:hint="eastAsia"/>
                <w:noProof/>
                <w:sz w:val="32"/>
                <w:szCs w:val="32"/>
              </w:rPr>
              <w:t>规划执行</w:t>
            </w:r>
            <w:r w:rsidR="00AE7059" w:rsidRPr="00AE7059">
              <w:rPr>
                <w:rFonts w:ascii="楷体" w:eastAsia="楷体" w:hAnsi="楷体"/>
                <w:noProof/>
                <w:webHidden/>
                <w:sz w:val="32"/>
                <w:szCs w:val="32"/>
              </w:rPr>
              <w:tab/>
            </w:r>
            <w:r w:rsidR="00AE7059" w:rsidRPr="00AE7059">
              <w:rPr>
                <w:rFonts w:ascii="楷体" w:eastAsia="楷体" w:hAnsi="楷体"/>
                <w:noProof/>
                <w:webHidden/>
                <w:sz w:val="32"/>
                <w:szCs w:val="32"/>
              </w:rPr>
              <w:fldChar w:fldCharType="begin"/>
            </w:r>
            <w:r w:rsidR="00AE7059" w:rsidRPr="00AE7059">
              <w:rPr>
                <w:rFonts w:ascii="楷体" w:eastAsia="楷体" w:hAnsi="楷体"/>
                <w:noProof/>
                <w:webHidden/>
                <w:sz w:val="32"/>
                <w:szCs w:val="32"/>
              </w:rPr>
              <w:instrText xml:space="preserve"> PAGEREF _Toc228348649 \h </w:instrText>
            </w:r>
            <w:r w:rsidR="00AE7059" w:rsidRPr="00AE7059">
              <w:rPr>
                <w:rFonts w:ascii="楷体" w:eastAsia="楷体" w:hAnsi="楷体"/>
                <w:noProof/>
                <w:webHidden/>
                <w:sz w:val="32"/>
                <w:szCs w:val="32"/>
              </w:rPr>
            </w:r>
            <w:r w:rsidR="00AE7059" w:rsidRPr="00AE7059">
              <w:rPr>
                <w:rFonts w:ascii="楷体" w:eastAsia="楷体" w:hAnsi="楷体"/>
                <w:noProof/>
                <w:webHidden/>
                <w:sz w:val="32"/>
                <w:szCs w:val="32"/>
              </w:rPr>
              <w:fldChar w:fldCharType="separate"/>
            </w:r>
            <w:r w:rsidR="00B11CDE" w:rsidRPr="00A73884">
              <w:rPr>
                <w:rFonts w:ascii="Times New Roman" w:eastAsia="楷体" w:hAnsi="Times New Roman"/>
                <w:noProof/>
                <w:webHidden/>
                <w:sz w:val="32"/>
                <w:szCs w:val="32"/>
              </w:rPr>
              <w:t>13</w:t>
            </w:r>
            <w:r w:rsidR="00AE7059" w:rsidRPr="00AE7059">
              <w:rPr>
                <w:rFonts w:ascii="楷体" w:eastAsia="楷体" w:hAnsi="楷体"/>
                <w:noProof/>
                <w:webHidden/>
                <w:sz w:val="32"/>
                <w:szCs w:val="32"/>
              </w:rPr>
              <w:fldChar w:fldCharType="end"/>
            </w:r>
          </w:hyperlink>
        </w:p>
        <w:p w:rsidR="00AE7059" w:rsidRDefault="00AE7059" w:rsidP="00AE7059">
          <w:pPr>
            <w:spacing w:line="560" w:lineRule="exact"/>
            <w:ind w:firstLineChars="200" w:firstLine="482"/>
          </w:pPr>
          <w:r>
            <w:rPr>
              <w:b/>
              <w:bCs/>
              <w:lang w:val="zh-CN"/>
            </w:rPr>
            <w:fldChar w:fldCharType="end"/>
          </w:r>
        </w:p>
      </w:sdtContent>
    </w:sdt>
    <w:p w:rsidR="00734679" w:rsidRDefault="00734679">
      <w:pPr>
        <w:jc w:val="center"/>
        <w:rPr>
          <w:rFonts w:ascii="仿宋_GB2312" w:eastAsia="仿宋_GB2312" w:hAnsi="仿宋_GB2312" w:cs="仿宋_GB2312"/>
          <w:sz w:val="32"/>
          <w:szCs w:val="32"/>
        </w:rPr>
      </w:pPr>
    </w:p>
    <w:p w:rsidR="00B11CDE" w:rsidRDefault="00B11CDE" w:rsidP="00B11CDE">
      <w:pPr>
        <w:pStyle w:val="a0"/>
      </w:pPr>
    </w:p>
    <w:p w:rsidR="00B11CDE" w:rsidRDefault="00B11CDE" w:rsidP="00B11CDE">
      <w:pPr>
        <w:pStyle w:val="a0"/>
      </w:pPr>
    </w:p>
    <w:p w:rsidR="00B11CDE" w:rsidRDefault="00B11CDE" w:rsidP="00B11CDE">
      <w:pPr>
        <w:pStyle w:val="a0"/>
      </w:pPr>
    </w:p>
    <w:p w:rsidR="00B11CDE" w:rsidRDefault="00B11CDE" w:rsidP="00B11CDE">
      <w:pPr>
        <w:pStyle w:val="a0"/>
      </w:pPr>
    </w:p>
    <w:p w:rsidR="00B11CDE" w:rsidRDefault="00B11CDE" w:rsidP="00B11CDE">
      <w:pPr>
        <w:pStyle w:val="a0"/>
      </w:pPr>
      <w:r>
        <w:br w:type="page"/>
      </w:r>
    </w:p>
    <w:p w:rsidR="00B11CDE" w:rsidRPr="00B11CDE" w:rsidRDefault="00B11CDE" w:rsidP="00B11CDE">
      <w:pPr>
        <w:pStyle w:val="a0"/>
        <w:sectPr w:rsidR="00B11CDE" w:rsidRPr="00B11CDE">
          <w:footerReference w:type="default" r:id="rId10"/>
          <w:pgSz w:w="11906" w:h="16838"/>
          <w:pgMar w:top="1440" w:right="1800" w:bottom="1440" w:left="1800" w:header="851" w:footer="992" w:gutter="0"/>
          <w:pgNumType w:fmt="upperRoman" w:start="1"/>
          <w:cols w:space="425"/>
          <w:docGrid w:type="lines" w:linePitch="312"/>
        </w:sectPr>
      </w:pPr>
    </w:p>
    <w:p w:rsidR="00734679" w:rsidRPr="00334CCB" w:rsidRDefault="00241390" w:rsidP="00334CCB">
      <w:pPr>
        <w:pStyle w:val="1"/>
        <w:pageBreakBefore/>
        <w:widowControl w:val="0"/>
        <w:spacing w:beforeLines="300" w:before="936" w:beforeAutospacing="0" w:afterLines="150" w:after="468" w:afterAutospacing="0" w:line="560" w:lineRule="exact"/>
        <w:jc w:val="center"/>
        <w:rPr>
          <w:rFonts w:ascii="方正小标宋简体" w:eastAsia="方正小标宋简体" w:hAnsi="方正小标宋_GBK" w:cs="宋体" w:hint="default"/>
          <w:b w:val="0"/>
          <w:sz w:val="40"/>
          <w:szCs w:val="32"/>
        </w:rPr>
      </w:pPr>
      <w:bookmarkStart w:id="0" w:name="_Toc5628"/>
      <w:bookmarkStart w:id="1" w:name="_Toc228348595"/>
      <w:bookmarkStart w:id="2" w:name="_Toc228348626"/>
      <w:r w:rsidRPr="00334CCB">
        <w:rPr>
          <w:rFonts w:ascii="方正小标宋简体" w:eastAsia="方正小标宋简体" w:hAnsi="方正小标宋_GBK" w:cs="宋体"/>
          <w:b w:val="0"/>
          <w:sz w:val="40"/>
          <w:szCs w:val="32"/>
        </w:rPr>
        <w:lastRenderedPageBreak/>
        <w:t>第一章 总则</w:t>
      </w:r>
      <w:bookmarkEnd w:id="0"/>
      <w:bookmarkEnd w:id="1"/>
      <w:bookmarkEnd w:id="2"/>
    </w:p>
    <w:p w:rsidR="00334CCB" w:rsidRPr="00334CCB" w:rsidRDefault="00334CCB" w:rsidP="00AE7059">
      <w:pPr>
        <w:pStyle w:val="3"/>
        <w:keepNext/>
        <w:keepLines/>
        <w:numPr>
          <w:ilvl w:val="0"/>
          <w:numId w:val="2"/>
        </w:numPr>
        <w:spacing w:beforeAutospacing="0" w:afterAutospacing="0" w:line="560" w:lineRule="exact"/>
        <w:ind w:left="0" w:firstLineChars="200" w:firstLine="640"/>
        <w:contextualSpacing/>
        <w:jc w:val="both"/>
        <w:rPr>
          <w:rFonts w:ascii="黑体" w:eastAsia="黑体" w:hAnsi="黑体" w:hint="default"/>
          <w:b w:val="0"/>
          <w:sz w:val="32"/>
          <w:szCs w:val="32"/>
        </w:rPr>
      </w:pPr>
      <w:bookmarkStart w:id="3" w:name="_Toc228348627"/>
      <w:r w:rsidRPr="00334CCB">
        <w:rPr>
          <w:rFonts w:ascii="黑体" w:eastAsia="黑体" w:hAnsi="黑体"/>
          <w:b w:val="0"/>
          <w:sz w:val="32"/>
          <w:szCs w:val="32"/>
        </w:rPr>
        <w:t>编制目的</w:t>
      </w:r>
      <w:bookmarkEnd w:id="3"/>
    </w:p>
    <w:p w:rsidR="00734679" w:rsidRPr="00334CCB" w:rsidRDefault="00241390" w:rsidP="00334CCB">
      <w:pPr>
        <w:widowControl w:val="0"/>
        <w:spacing w:line="560" w:lineRule="exact"/>
        <w:ind w:firstLineChars="200" w:firstLine="640"/>
        <w:jc w:val="both"/>
        <w:rPr>
          <w:rFonts w:ascii="Times New Roman" w:eastAsia="仿宋_GB2312" w:hAnsi="Times New Roman" w:cstheme="minorBidi"/>
          <w:kern w:val="2"/>
          <w:sz w:val="32"/>
          <w:szCs w:val="22"/>
        </w:rPr>
      </w:pPr>
      <w:r w:rsidRPr="00334CCB">
        <w:rPr>
          <w:rFonts w:ascii="Times New Roman" w:eastAsia="仿宋_GB2312" w:hAnsi="Times New Roman" w:cstheme="minorBidi" w:hint="eastAsia"/>
          <w:kern w:val="2"/>
          <w:sz w:val="32"/>
          <w:szCs w:val="22"/>
        </w:rPr>
        <w:t>为规范乡村规划管理，保障乡村地区建设，实现</w:t>
      </w:r>
      <w:r w:rsidR="009261CD">
        <w:rPr>
          <w:rFonts w:ascii="Times New Roman" w:eastAsia="仿宋_GB2312" w:hAnsi="Times New Roman" w:cstheme="minorBidi" w:hint="eastAsia"/>
          <w:kern w:val="2"/>
          <w:sz w:val="32"/>
          <w:szCs w:val="22"/>
        </w:rPr>
        <w:t>宁晋县</w:t>
      </w:r>
      <w:r w:rsidRPr="00334CCB">
        <w:rPr>
          <w:rFonts w:ascii="Times New Roman" w:eastAsia="仿宋_GB2312" w:hAnsi="Times New Roman" w:cstheme="minorBidi" w:hint="eastAsia"/>
          <w:kern w:val="2"/>
          <w:sz w:val="32"/>
          <w:szCs w:val="22"/>
        </w:rPr>
        <w:t>乡村地区规划管理全覆盖，根据国家、省市相关文件要求，结合</w:t>
      </w:r>
      <w:r w:rsidR="009261CD">
        <w:rPr>
          <w:rFonts w:ascii="Times New Roman" w:eastAsia="仿宋_GB2312" w:hAnsi="Times New Roman" w:cstheme="minorBidi" w:hint="eastAsia"/>
          <w:kern w:val="2"/>
          <w:sz w:val="32"/>
          <w:szCs w:val="22"/>
        </w:rPr>
        <w:t>宁晋县</w:t>
      </w:r>
      <w:r w:rsidRPr="00334CCB">
        <w:rPr>
          <w:rFonts w:ascii="Times New Roman" w:eastAsia="仿宋_GB2312" w:hAnsi="Times New Roman" w:cstheme="minorBidi" w:hint="eastAsia"/>
          <w:kern w:val="2"/>
          <w:sz w:val="32"/>
          <w:szCs w:val="22"/>
        </w:rPr>
        <w:t>实际，制定本规定。</w:t>
      </w:r>
    </w:p>
    <w:p w:rsidR="00334CCB" w:rsidRDefault="00334CCB" w:rsidP="00334CCB">
      <w:pPr>
        <w:pStyle w:val="3"/>
        <w:keepNext/>
        <w:keepLines/>
        <w:numPr>
          <w:ilvl w:val="0"/>
          <w:numId w:val="2"/>
        </w:numPr>
        <w:spacing w:beforeAutospacing="0" w:afterAutospacing="0" w:line="560" w:lineRule="exact"/>
        <w:ind w:left="0" w:firstLineChars="200" w:firstLine="640"/>
        <w:contextualSpacing/>
        <w:jc w:val="both"/>
        <w:rPr>
          <w:rFonts w:ascii="黑体" w:eastAsia="黑体" w:hAnsi="黑体" w:hint="default"/>
          <w:b w:val="0"/>
          <w:sz w:val="32"/>
          <w:szCs w:val="32"/>
        </w:rPr>
      </w:pPr>
      <w:bookmarkStart w:id="4" w:name="_Toc228348628"/>
      <w:r w:rsidRPr="00334CCB">
        <w:rPr>
          <w:rFonts w:ascii="黑体" w:eastAsia="黑体" w:hAnsi="黑体"/>
          <w:b w:val="0"/>
          <w:sz w:val="32"/>
          <w:szCs w:val="32"/>
        </w:rPr>
        <w:t>编制主要依据</w:t>
      </w:r>
      <w:bookmarkEnd w:id="4"/>
    </w:p>
    <w:p w:rsidR="003A22B5" w:rsidRPr="003A22B5" w:rsidRDefault="003A22B5" w:rsidP="003A22B5">
      <w:pPr>
        <w:widowControl w:val="0"/>
        <w:spacing w:line="560" w:lineRule="exact"/>
        <w:ind w:firstLineChars="200" w:firstLine="640"/>
        <w:jc w:val="both"/>
        <w:rPr>
          <w:rFonts w:ascii="Times New Roman" w:eastAsia="仿宋_GB2312" w:hAnsi="Times New Roman" w:cstheme="minorBidi"/>
          <w:kern w:val="2"/>
          <w:sz w:val="32"/>
          <w:szCs w:val="22"/>
        </w:rPr>
      </w:pPr>
      <w:bookmarkStart w:id="5" w:name="OLE_LINK18"/>
      <w:r w:rsidRPr="00A73884">
        <w:rPr>
          <w:rFonts w:ascii="Times New Roman" w:eastAsia="仿宋_GB2312" w:hAnsi="Times New Roman"/>
          <w:kern w:val="2"/>
          <w:sz w:val="32"/>
          <w:szCs w:val="22"/>
        </w:rPr>
        <w:t>1</w:t>
      </w:r>
      <w:r>
        <w:rPr>
          <w:rFonts w:ascii="Times New Roman" w:eastAsia="仿宋_GB2312" w:hAnsi="Times New Roman" w:cstheme="minorBidi" w:hint="eastAsia"/>
          <w:kern w:val="2"/>
          <w:sz w:val="32"/>
          <w:szCs w:val="22"/>
        </w:rPr>
        <w:t>.</w:t>
      </w:r>
      <w:r w:rsidR="00A14966">
        <w:rPr>
          <w:rFonts w:ascii="Times New Roman" w:eastAsia="仿宋_GB2312" w:hAnsi="Times New Roman" w:cstheme="minorBidi" w:hint="eastAsia"/>
          <w:kern w:val="2"/>
          <w:sz w:val="32"/>
          <w:szCs w:val="22"/>
        </w:rPr>
        <w:t xml:space="preserve"> </w:t>
      </w:r>
      <w:r w:rsidRPr="003A22B5">
        <w:rPr>
          <w:rFonts w:ascii="Times New Roman" w:eastAsia="仿宋_GB2312" w:hAnsi="Times New Roman" w:cstheme="minorBidi" w:hint="eastAsia"/>
          <w:kern w:val="2"/>
          <w:sz w:val="32"/>
          <w:szCs w:val="22"/>
        </w:rPr>
        <w:t>《中华人民共和国土地管理法》</w:t>
      </w:r>
    </w:p>
    <w:p w:rsidR="003A22B5" w:rsidRPr="003A22B5" w:rsidRDefault="00A14966" w:rsidP="003A22B5">
      <w:pPr>
        <w:widowControl w:val="0"/>
        <w:spacing w:line="560" w:lineRule="exact"/>
        <w:ind w:firstLineChars="200" w:firstLine="640"/>
        <w:jc w:val="both"/>
        <w:rPr>
          <w:rFonts w:ascii="Times New Roman" w:eastAsia="仿宋_GB2312" w:hAnsi="Times New Roman" w:cstheme="minorBidi"/>
          <w:kern w:val="2"/>
          <w:sz w:val="32"/>
          <w:szCs w:val="22"/>
        </w:rPr>
      </w:pPr>
      <w:r w:rsidRPr="00A73884">
        <w:rPr>
          <w:rFonts w:ascii="Times New Roman" w:eastAsia="仿宋_GB2312" w:hAnsi="Times New Roman"/>
          <w:kern w:val="2"/>
          <w:sz w:val="32"/>
          <w:szCs w:val="22"/>
        </w:rPr>
        <w:t>2</w:t>
      </w:r>
      <w:r w:rsidR="003A22B5">
        <w:rPr>
          <w:rFonts w:ascii="Times New Roman" w:eastAsia="仿宋_GB2312" w:hAnsi="Times New Roman" w:cstheme="minorBidi" w:hint="eastAsia"/>
          <w:kern w:val="2"/>
          <w:sz w:val="32"/>
          <w:szCs w:val="22"/>
        </w:rPr>
        <w:t>.</w:t>
      </w:r>
      <w:r>
        <w:rPr>
          <w:rFonts w:ascii="Times New Roman" w:eastAsia="仿宋_GB2312" w:hAnsi="Times New Roman" w:cstheme="minorBidi" w:hint="eastAsia"/>
          <w:kern w:val="2"/>
          <w:sz w:val="32"/>
          <w:szCs w:val="22"/>
        </w:rPr>
        <w:t xml:space="preserve"> </w:t>
      </w:r>
      <w:r w:rsidR="003A22B5" w:rsidRPr="003A22B5">
        <w:rPr>
          <w:rFonts w:ascii="Times New Roman" w:eastAsia="仿宋_GB2312" w:hAnsi="Times New Roman" w:cstheme="minorBidi" w:hint="eastAsia"/>
          <w:kern w:val="2"/>
          <w:sz w:val="32"/>
          <w:szCs w:val="22"/>
        </w:rPr>
        <w:t>《中华人民共和国城乡规划法》</w:t>
      </w:r>
    </w:p>
    <w:p w:rsidR="003A22B5" w:rsidRPr="003A22B5" w:rsidRDefault="00A14966" w:rsidP="003A22B5">
      <w:pPr>
        <w:widowControl w:val="0"/>
        <w:spacing w:line="560" w:lineRule="exact"/>
        <w:ind w:firstLineChars="200" w:firstLine="640"/>
        <w:jc w:val="both"/>
        <w:rPr>
          <w:rFonts w:ascii="Times New Roman" w:eastAsia="仿宋_GB2312" w:hAnsi="Times New Roman" w:cstheme="minorBidi"/>
          <w:kern w:val="2"/>
          <w:sz w:val="32"/>
          <w:szCs w:val="22"/>
        </w:rPr>
      </w:pPr>
      <w:r w:rsidRPr="00A73884">
        <w:rPr>
          <w:rFonts w:ascii="Times New Roman" w:eastAsia="仿宋_GB2312" w:hAnsi="Times New Roman"/>
          <w:kern w:val="2"/>
          <w:sz w:val="32"/>
          <w:szCs w:val="22"/>
        </w:rPr>
        <w:t>3</w:t>
      </w:r>
      <w:r w:rsidR="003A22B5">
        <w:rPr>
          <w:rFonts w:ascii="Times New Roman" w:eastAsia="仿宋_GB2312" w:hAnsi="Times New Roman" w:cstheme="minorBidi" w:hint="eastAsia"/>
          <w:kern w:val="2"/>
          <w:sz w:val="32"/>
          <w:szCs w:val="22"/>
        </w:rPr>
        <w:t>.</w:t>
      </w:r>
      <w:r>
        <w:rPr>
          <w:rFonts w:ascii="Times New Roman" w:eastAsia="仿宋_GB2312" w:hAnsi="Times New Roman" w:cstheme="minorBidi" w:hint="eastAsia"/>
          <w:kern w:val="2"/>
          <w:sz w:val="32"/>
          <w:szCs w:val="22"/>
        </w:rPr>
        <w:t xml:space="preserve"> </w:t>
      </w:r>
      <w:r w:rsidR="003A22B5" w:rsidRPr="003A22B5">
        <w:rPr>
          <w:rFonts w:ascii="Times New Roman" w:eastAsia="仿宋_GB2312" w:hAnsi="Times New Roman" w:cstheme="minorBidi" w:hint="eastAsia"/>
          <w:kern w:val="2"/>
          <w:sz w:val="32"/>
          <w:szCs w:val="22"/>
        </w:rPr>
        <w:t>《中华人民共和国土地管理法实施条例》</w:t>
      </w:r>
    </w:p>
    <w:p w:rsidR="003A22B5" w:rsidRPr="003A22B5" w:rsidRDefault="00A14966" w:rsidP="003A22B5">
      <w:pPr>
        <w:widowControl w:val="0"/>
        <w:spacing w:line="560" w:lineRule="exact"/>
        <w:ind w:firstLineChars="200" w:firstLine="640"/>
        <w:jc w:val="both"/>
        <w:rPr>
          <w:rFonts w:ascii="Times New Roman" w:eastAsia="仿宋_GB2312" w:hAnsi="Times New Roman" w:cstheme="minorBidi"/>
          <w:kern w:val="2"/>
          <w:sz w:val="32"/>
          <w:szCs w:val="22"/>
        </w:rPr>
      </w:pPr>
      <w:r w:rsidRPr="00A73884">
        <w:rPr>
          <w:rFonts w:ascii="Times New Roman" w:eastAsia="仿宋_GB2312" w:hAnsi="Times New Roman"/>
          <w:kern w:val="2"/>
          <w:sz w:val="32"/>
          <w:szCs w:val="22"/>
        </w:rPr>
        <w:t>4</w:t>
      </w:r>
      <w:r w:rsidR="003A22B5">
        <w:rPr>
          <w:rFonts w:ascii="Times New Roman" w:eastAsia="仿宋_GB2312" w:hAnsi="Times New Roman" w:cstheme="minorBidi" w:hint="eastAsia"/>
          <w:kern w:val="2"/>
          <w:sz w:val="32"/>
          <w:szCs w:val="22"/>
        </w:rPr>
        <w:t>.</w:t>
      </w:r>
      <w:r>
        <w:rPr>
          <w:rFonts w:ascii="Times New Roman" w:eastAsia="仿宋_GB2312" w:hAnsi="Times New Roman" w:cstheme="minorBidi" w:hint="eastAsia"/>
          <w:kern w:val="2"/>
          <w:sz w:val="32"/>
          <w:szCs w:val="22"/>
        </w:rPr>
        <w:t xml:space="preserve"> </w:t>
      </w:r>
      <w:r w:rsidR="003A22B5" w:rsidRPr="003A22B5">
        <w:rPr>
          <w:rFonts w:ascii="Times New Roman" w:eastAsia="仿宋_GB2312" w:hAnsi="Times New Roman" w:cstheme="minorBidi" w:hint="eastAsia"/>
          <w:kern w:val="2"/>
          <w:sz w:val="32"/>
          <w:szCs w:val="22"/>
        </w:rPr>
        <w:t>《河北省土地管理条例》</w:t>
      </w:r>
    </w:p>
    <w:p w:rsidR="003A22B5" w:rsidRPr="003A22B5" w:rsidRDefault="00A14966" w:rsidP="003A22B5">
      <w:pPr>
        <w:widowControl w:val="0"/>
        <w:spacing w:line="560" w:lineRule="exact"/>
        <w:ind w:firstLineChars="200" w:firstLine="640"/>
        <w:jc w:val="both"/>
        <w:rPr>
          <w:rFonts w:ascii="Times New Roman" w:eastAsia="仿宋_GB2312" w:hAnsi="Times New Roman" w:cstheme="minorBidi"/>
          <w:kern w:val="2"/>
          <w:sz w:val="32"/>
          <w:szCs w:val="22"/>
        </w:rPr>
      </w:pPr>
      <w:r w:rsidRPr="00A73884">
        <w:rPr>
          <w:rFonts w:ascii="Times New Roman" w:eastAsia="仿宋_GB2312" w:hAnsi="Times New Roman"/>
          <w:kern w:val="2"/>
          <w:sz w:val="32"/>
          <w:szCs w:val="22"/>
        </w:rPr>
        <w:t>5</w:t>
      </w:r>
      <w:r w:rsidR="003A22B5">
        <w:rPr>
          <w:rFonts w:ascii="Times New Roman" w:eastAsia="仿宋_GB2312" w:hAnsi="Times New Roman" w:cstheme="minorBidi" w:hint="eastAsia"/>
          <w:kern w:val="2"/>
          <w:sz w:val="32"/>
          <w:szCs w:val="22"/>
        </w:rPr>
        <w:t>.</w:t>
      </w:r>
      <w:r>
        <w:rPr>
          <w:rFonts w:ascii="Times New Roman" w:eastAsia="仿宋_GB2312" w:hAnsi="Times New Roman" w:cstheme="minorBidi" w:hint="eastAsia"/>
          <w:kern w:val="2"/>
          <w:sz w:val="32"/>
          <w:szCs w:val="22"/>
        </w:rPr>
        <w:t xml:space="preserve"> </w:t>
      </w:r>
      <w:r w:rsidR="003A22B5" w:rsidRPr="003A22B5">
        <w:rPr>
          <w:rFonts w:ascii="Times New Roman" w:eastAsia="仿宋_GB2312" w:hAnsi="Times New Roman" w:cstheme="minorBidi" w:hint="eastAsia"/>
          <w:kern w:val="2"/>
          <w:sz w:val="32"/>
          <w:szCs w:val="22"/>
        </w:rPr>
        <w:t>《中共中央</w:t>
      </w:r>
      <w:r w:rsidR="003A22B5" w:rsidRPr="003A22B5">
        <w:rPr>
          <w:rFonts w:ascii="Times New Roman" w:eastAsia="仿宋_GB2312" w:hAnsi="Times New Roman" w:cstheme="minorBidi" w:hint="eastAsia"/>
          <w:kern w:val="2"/>
          <w:sz w:val="32"/>
          <w:szCs w:val="22"/>
        </w:rPr>
        <w:t xml:space="preserve"> </w:t>
      </w:r>
      <w:r w:rsidR="003A22B5" w:rsidRPr="003A22B5">
        <w:rPr>
          <w:rFonts w:ascii="Times New Roman" w:eastAsia="仿宋_GB2312" w:hAnsi="Times New Roman" w:cstheme="minorBidi" w:hint="eastAsia"/>
          <w:kern w:val="2"/>
          <w:sz w:val="32"/>
          <w:szCs w:val="22"/>
        </w:rPr>
        <w:t>国务院关于建立国土空间规划体系并监督实施的若干意见》</w:t>
      </w:r>
    </w:p>
    <w:p w:rsidR="003A22B5" w:rsidRPr="003A22B5" w:rsidRDefault="00A14966" w:rsidP="003A22B5">
      <w:pPr>
        <w:widowControl w:val="0"/>
        <w:spacing w:line="560" w:lineRule="exact"/>
        <w:ind w:firstLineChars="200" w:firstLine="640"/>
        <w:jc w:val="both"/>
        <w:rPr>
          <w:rFonts w:ascii="Times New Roman" w:eastAsia="仿宋_GB2312" w:hAnsi="Times New Roman" w:cstheme="minorBidi"/>
          <w:kern w:val="2"/>
          <w:sz w:val="32"/>
          <w:szCs w:val="22"/>
        </w:rPr>
      </w:pPr>
      <w:r w:rsidRPr="00A73884">
        <w:rPr>
          <w:rFonts w:ascii="Times New Roman" w:eastAsia="仿宋_GB2312" w:hAnsi="Times New Roman"/>
          <w:kern w:val="2"/>
          <w:sz w:val="32"/>
          <w:szCs w:val="22"/>
        </w:rPr>
        <w:t>6</w:t>
      </w:r>
      <w:r w:rsidR="003A22B5">
        <w:rPr>
          <w:rFonts w:ascii="Times New Roman" w:eastAsia="仿宋_GB2312" w:hAnsi="Times New Roman" w:cstheme="minorBidi" w:hint="eastAsia"/>
          <w:kern w:val="2"/>
          <w:sz w:val="32"/>
          <w:szCs w:val="22"/>
        </w:rPr>
        <w:t>.</w:t>
      </w:r>
      <w:r>
        <w:rPr>
          <w:rFonts w:ascii="Times New Roman" w:eastAsia="仿宋_GB2312" w:hAnsi="Times New Roman" w:cstheme="minorBidi" w:hint="eastAsia"/>
          <w:kern w:val="2"/>
          <w:sz w:val="32"/>
          <w:szCs w:val="22"/>
        </w:rPr>
        <w:t xml:space="preserve"> </w:t>
      </w:r>
      <w:r w:rsidR="003A22B5" w:rsidRPr="003A22B5">
        <w:rPr>
          <w:rFonts w:ascii="Times New Roman" w:eastAsia="仿宋_GB2312" w:hAnsi="Times New Roman" w:cstheme="minorBidi" w:hint="eastAsia"/>
          <w:kern w:val="2"/>
          <w:sz w:val="32"/>
          <w:szCs w:val="22"/>
        </w:rPr>
        <w:t>《中共中央办公厅</w:t>
      </w:r>
      <w:r w:rsidR="003A22B5" w:rsidRPr="003A22B5">
        <w:rPr>
          <w:rFonts w:ascii="Times New Roman" w:eastAsia="仿宋_GB2312" w:hAnsi="Times New Roman" w:cstheme="minorBidi" w:hint="eastAsia"/>
          <w:kern w:val="2"/>
          <w:sz w:val="32"/>
          <w:szCs w:val="22"/>
        </w:rPr>
        <w:t xml:space="preserve"> </w:t>
      </w:r>
      <w:r w:rsidR="003A22B5" w:rsidRPr="003A22B5">
        <w:rPr>
          <w:rFonts w:ascii="Times New Roman" w:eastAsia="仿宋_GB2312" w:hAnsi="Times New Roman" w:cstheme="minorBidi" w:hint="eastAsia"/>
          <w:kern w:val="2"/>
          <w:sz w:val="32"/>
          <w:szCs w:val="22"/>
        </w:rPr>
        <w:t>国务院办公厅关于在国土空间规划中统筹划定落实三条控制线的指导意见》</w:t>
      </w:r>
    </w:p>
    <w:p w:rsidR="003A22B5" w:rsidRDefault="00A14966" w:rsidP="003A22B5">
      <w:pPr>
        <w:widowControl w:val="0"/>
        <w:spacing w:line="560" w:lineRule="exact"/>
        <w:ind w:firstLineChars="200" w:firstLine="640"/>
        <w:jc w:val="both"/>
        <w:rPr>
          <w:rFonts w:ascii="Times New Roman" w:eastAsia="仿宋_GB2312" w:hAnsi="Times New Roman" w:cstheme="minorBidi"/>
          <w:kern w:val="2"/>
          <w:sz w:val="32"/>
          <w:szCs w:val="22"/>
        </w:rPr>
      </w:pPr>
      <w:r w:rsidRPr="00A73884">
        <w:rPr>
          <w:rFonts w:ascii="Times New Roman" w:eastAsia="仿宋_GB2312" w:hAnsi="Times New Roman"/>
          <w:kern w:val="2"/>
          <w:sz w:val="32"/>
          <w:szCs w:val="22"/>
        </w:rPr>
        <w:t>7</w:t>
      </w:r>
      <w:r w:rsidR="003A22B5">
        <w:rPr>
          <w:rFonts w:ascii="Times New Roman" w:eastAsia="仿宋_GB2312" w:hAnsi="Times New Roman" w:cstheme="minorBidi" w:hint="eastAsia"/>
          <w:kern w:val="2"/>
          <w:sz w:val="32"/>
          <w:szCs w:val="22"/>
        </w:rPr>
        <w:t>.</w:t>
      </w:r>
      <w:r>
        <w:rPr>
          <w:rFonts w:ascii="Times New Roman" w:eastAsia="仿宋_GB2312" w:hAnsi="Times New Roman" w:cstheme="minorBidi" w:hint="eastAsia"/>
          <w:kern w:val="2"/>
          <w:sz w:val="32"/>
          <w:szCs w:val="22"/>
        </w:rPr>
        <w:t xml:space="preserve"> </w:t>
      </w:r>
      <w:r w:rsidR="003A22B5" w:rsidRPr="003A22B5">
        <w:rPr>
          <w:rFonts w:ascii="Times New Roman" w:eastAsia="仿宋_GB2312" w:hAnsi="Times New Roman" w:cstheme="minorBidi" w:hint="eastAsia"/>
          <w:kern w:val="2"/>
          <w:sz w:val="32"/>
          <w:szCs w:val="22"/>
        </w:rPr>
        <w:t>《国土空间调查、规划、用途管制用地用海分类指南》</w:t>
      </w:r>
    </w:p>
    <w:p w:rsidR="00A14966" w:rsidRPr="00A14966" w:rsidRDefault="00A14966" w:rsidP="00A14966">
      <w:pPr>
        <w:widowControl w:val="0"/>
        <w:spacing w:line="560" w:lineRule="exact"/>
        <w:ind w:firstLineChars="200" w:firstLine="640"/>
        <w:jc w:val="both"/>
        <w:rPr>
          <w:rFonts w:ascii="Times New Roman" w:eastAsia="仿宋_GB2312" w:hAnsi="Times New Roman" w:cstheme="minorBidi"/>
          <w:kern w:val="2"/>
          <w:sz w:val="32"/>
          <w:szCs w:val="22"/>
        </w:rPr>
      </w:pPr>
      <w:r w:rsidRPr="00A73884">
        <w:rPr>
          <w:rFonts w:ascii="Times New Roman" w:eastAsia="仿宋_GB2312" w:hAnsi="Times New Roman"/>
          <w:kern w:val="2"/>
          <w:sz w:val="32"/>
          <w:szCs w:val="22"/>
        </w:rPr>
        <w:t>8</w:t>
      </w:r>
      <w:r>
        <w:rPr>
          <w:rFonts w:ascii="Times New Roman" w:eastAsia="仿宋_GB2312" w:hAnsi="Times New Roman" w:cstheme="minorBidi" w:hint="eastAsia"/>
          <w:kern w:val="2"/>
          <w:sz w:val="32"/>
          <w:szCs w:val="22"/>
        </w:rPr>
        <w:t xml:space="preserve">. </w:t>
      </w:r>
      <w:r w:rsidRPr="00A14966">
        <w:rPr>
          <w:rFonts w:ascii="Times New Roman" w:eastAsia="仿宋_GB2312" w:hAnsi="Times New Roman" w:cstheme="minorBidi" w:hint="eastAsia"/>
          <w:kern w:val="2"/>
          <w:sz w:val="32"/>
          <w:szCs w:val="22"/>
        </w:rPr>
        <w:t>河北省乡村地区“通则式”规划技术管理规定工作指引（试行）</w:t>
      </w:r>
    </w:p>
    <w:p w:rsidR="003A22B5" w:rsidRPr="003A22B5" w:rsidRDefault="00A14966" w:rsidP="003A22B5">
      <w:pPr>
        <w:widowControl w:val="0"/>
        <w:spacing w:line="560" w:lineRule="exact"/>
        <w:ind w:firstLineChars="200" w:firstLine="640"/>
        <w:jc w:val="both"/>
        <w:rPr>
          <w:rFonts w:ascii="Times New Roman" w:eastAsia="仿宋_GB2312" w:hAnsi="Times New Roman" w:cstheme="minorBidi"/>
          <w:kern w:val="2"/>
          <w:sz w:val="32"/>
          <w:szCs w:val="22"/>
        </w:rPr>
      </w:pPr>
      <w:r w:rsidRPr="00A73884">
        <w:rPr>
          <w:rFonts w:ascii="Times New Roman" w:eastAsia="仿宋_GB2312" w:hAnsi="Times New Roman"/>
          <w:kern w:val="2"/>
          <w:sz w:val="32"/>
          <w:szCs w:val="22"/>
        </w:rPr>
        <w:t>9</w:t>
      </w:r>
      <w:r>
        <w:rPr>
          <w:rFonts w:ascii="Times New Roman" w:eastAsia="仿宋_GB2312" w:hAnsi="Times New Roman" w:cstheme="minorBidi" w:hint="eastAsia"/>
          <w:kern w:val="2"/>
          <w:sz w:val="32"/>
          <w:szCs w:val="22"/>
        </w:rPr>
        <w:t xml:space="preserve">. </w:t>
      </w:r>
      <w:r w:rsidR="003A22B5" w:rsidRPr="003A22B5">
        <w:rPr>
          <w:rFonts w:ascii="Times New Roman" w:eastAsia="仿宋_GB2312" w:hAnsi="Times New Roman" w:cstheme="minorBidi" w:hint="eastAsia"/>
          <w:kern w:val="2"/>
          <w:sz w:val="32"/>
          <w:szCs w:val="22"/>
        </w:rPr>
        <w:t>《</w:t>
      </w:r>
      <w:r>
        <w:rPr>
          <w:rFonts w:ascii="Times New Roman" w:eastAsia="仿宋_GB2312" w:hAnsi="Times New Roman" w:cstheme="minorBidi" w:hint="eastAsia"/>
          <w:kern w:val="2"/>
          <w:sz w:val="32"/>
          <w:szCs w:val="22"/>
        </w:rPr>
        <w:t>宁晋县</w:t>
      </w:r>
      <w:r w:rsidR="003A22B5" w:rsidRPr="003A22B5">
        <w:rPr>
          <w:rFonts w:ascii="Times New Roman" w:eastAsia="仿宋_GB2312" w:hAnsi="Times New Roman" w:cstheme="minorBidi" w:hint="eastAsia"/>
          <w:kern w:val="2"/>
          <w:sz w:val="32"/>
          <w:szCs w:val="22"/>
        </w:rPr>
        <w:t>国土空间总体规划（</w:t>
      </w:r>
      <w:r w:rsidR="003A22B5" w:rsidRPr="00A73884">
        <w:rPr>
          <w:rFonts w:ascii="Times New Roman" w:eastAsia="仿宋_GB2312" w:hAnsi="Times New Roman"/>
          <w:kern w:val="2"/>
          <w:sz w:val="32"/>
          <w:szCs w:val="22"/>
        </w:rPr>
        <w:t>2021</w:t>
      </w:r>
      <w:r w:rsidR="003A22B5" w:rsidRPr="003A22B5">
        <w:rPr>
          <w:rFonts w:ascii="Times New Roman" w:eastAsia="仿宋_GB2312" w:hAnsi="Times New Roman" w:cstheme="minorBidi" w:hint="eastAsia"/>
          <w:kern w:val="2"/>
          <w:sz w:val="32"/>
          <w:szCs w:val="22"/>
        </w:rPr>
        <w:t>—</w:t>
      </w:r>
      <w:r w:rsidR="003A22B5" w:rsidRPr="00A73884">
        <w:rPr>
          <w:rFonts w:ascii="Times New Roman" w:eastAsia="仿宋_GB2312" w:hAnsi="Times New Roman"/>
          <w:kern w:val="2"/>
          <w:sz w:val="32"/>
          <w:szCs w:val="22"/>
        </w:rPr>
        <w:t>2035</w:t>
      </w:r>
      <w:r w:rsidR="003A22B5" w:rsidRPr="003A22B5">
        <w:rPr>
          <w:rFonts w:ascii="Times New Roman" w:eastAsia="仿宋_GB2312" w:hAnsi="Times New Roman" w:cstheme="minorBidi" w:hint="eastAsia"/>
          <w:kern w:val="2"/>
          <w:sz w:val="32"/>
          <w:szCs w:val="22"/>
        </w:rPr>
        <w:t>年）》</w:t>
      </w:r>
    </w:p>
    <w:p w:rsidR="00A14966" w:rsidRDefault="00A14966" w:rsidP="003A22B5">
      <w:pPr>
        <w:widowControl w:val="0"/>
        <w:spacing w:line="560" w:lineRule="exact"/>
        <w:ind w:firstLineChars="200" w:firstLine="640"/>
        <w:jc w:val="both"/>
        <w:rPr>
          <w:rFonts w:ascii="Times New Roman" w:eastAsia="仿宋_GB2312" w:hAnsi="Times New Roman" w:cstheme="minorBidi"/>
          <w:kern w:val="2"/>
          <w:sz w:val="32"/>
          <w:szCs w:val="22"/>
        </w:rPr>
      </w:pPr>
      <w:r w:rsidRPr="00A73884">
        <w:rPr>
          <w:rFonts w:ascii="Times New Roman" w:eastAsia="仿宋_GB2312" w:hAnsi="Times New Roman"/>
          <w:kern w:val="2"/>
          <w:sz w:val="32"/>
          <w:szCs w:val="22"/>
        </w:rPr>
        <w:t>10</w:t>
      </w:r>
      <w:r>
        <w:rPr>
          <w:rFonts w:ascii="Times New Roman" w:eastAsia="仿宋_GB2312" w:hAnsi="Times New Roman" w:cstheme="minorBidi" w:hint="eastAsia"/>
          <w:kern w:val="2"/>
          <w:sz w:val="32"/>
          <w:szCs w:val="22"/>
        </w:rPr>
        <w:t xml:space="preserve">. </w:t>
      </w:r>
      <w:r>
        <w:rPr>
          <w:rFonts w:ascii="Times New Roman" w:eastAsia="仿宋_GB2312" w:hAnsi="Times New Roman" w:cstheme="minorBidi" w:hint="eastAsia"/>
          <w:kern w:val="2"/>
          <w:sz w:val="32"/>
          <w:szCs w:val="22"/>
        </w:rPr>
        <w:t>宁晋县各乡镇国土空间总体规划</w:t>
      </w:r>
    </w:p>
    <w:p w:rsidR="003A22B5" w:rsidRPr="003A22B5" w:rsidRDefault="00A14966" w:rsidP="003A22B5">
      <w:pPr>
        <w:widowControl w:val="0"/>
        <w:spacing w:line="560" w:lineRule="exact"/>
        <w:ind w:firstLineChars="200" w:firstLine="640"/>
        <w:jc w:val="both"/>
        <w:rPr>
          <w:rFonts w:ascii="Times New Roman" w:eastAsia="仿宋_GB2312" w:hAnsi="Times New Roman" w:cstheme="minorBidi"/>
          <w:kern w:val="2"/>
          <w:sz w:val="32"/>
          <w:szCs w:val="22"/>
        </w:rPr>
      </w:pPr>
      <w:r w:rsidRPr="00A73884">
        <w:rPr>
          <w:rFonts w:ascii="Times New Roman" w:eastAsia="仿宋_GB2312" w:hAnsi="Times New Roman"/>
          <w:kern w:val="2"/>
          <w:sz w:val="32"/>
          <w:szCs w:val="22"/>
        </w:rPr>
        <w:t>11</w:t>
      </w:r>
      <w:r>
        <w:rPr>
          <w:rFonts w:ascii="Times New Roman" w:eastAsia="仿宋_GB2312" w:hAnsi="Times New Roman" w:cstheme="minorBidi" w:hint="eastAsia"/>
          <w:kern w:val="2"/>
          <w:sz w:val="32"/>
          <w:szCs w:val="22"/>
        </w:rPr>
        <w:t xml:space="preserve">. </w:t>
      </w:r>
      <w:r w:rsidR="003A22B5" w:rsidRPr="003A22B5">
        <w:rPr>
          <w:rFonts w:ascii="Times New Roman" w:eastAsia="仿宋_GB2312" w:hAnsi="Times New Roman" w:cstheme="minorBidi" w:hint="eastAsia"/>
          <w:kern w:val="2"/>
          <w:sz w:val="32"/>
          <w:szCs w:val="22"/>
        </w:rPr>
        <w:t>国家、河北省其他相关法律法规和标准规范</w:t>
      </w:r>
    </w:p>
    <w:p w:rsidR="00334CCB" w:rsidRDefault="00334CCB" w:rsidP="00334CCB">
      <w:pPr>
        <w:pStyle w:val="3"/>
        <w:keepNext/>
        <w:keepLines/>
        <w:numPr>
          <w:ilvl w:val="0"/>
          <w:numId w:val="2"/>
        </w:numPr>
        <w:spacing w:beforeAutospacing="0" w:afterAutospacing="0" w:line="560" w:lineRule="exact"/>
        <w:ind w:left="0" w:firstLineChars="200" w:firstLine="640"/>
        <w:contextualSpacing/>
        <w:jc w:val="both"/>
        <w:rPr>
          <w:rFonts w:ascii="黑体" w:eastAsia="黑体" w:hAnsi="黑体" w:hint="default"/>
          <w:b w:val="0"/>
          <w:sz w:val="32"/>
          <w:szCs w:val="32"/>
        </w:rPr>
      </w:pPr>
      <w:bookmarkStart w:id="6" w:name="_Toc228348629"/>
      <w:bookmarkEnd w:id="5"/>
      <w:r w:rsidRPr="00334CCB">
        <w:rPr>
          <w:rFonts w:ascii="黑体" w:eastAsia="黑体" w:hAnsi="黑体"/>
          <w:b w:val="0"/>
          <w:sz w:val="32"/>
          <w:szCs w:val="32"/>
        </w:rPr>
        <w:t>适用范围</w:t>
      </w:r>
      <w:bookmarkEnd w:id="6"/>
    </w:p>
    <w:p w:rsidR="00734679" w:rsidRPr="00FC620D" w:rsidRDefault="00FC620D" w:rsidP="00FC620D">
      <w:pPr>
        <w:widowControl w:val="0"/>
        <w:spacing w:line="560" w:lineRule="exact"/>
        <w:ind w:firstLineChars="200" w:firstLine="640"/>
        <w:jc w:val="both"/>
        <w:rPr>
          <w:rFonts w:ascii="Times New Roman" w:eastAsia="仿宋_GB2312" w:hAnsi="Times New Roman" w:cstheme="minorBidi"/>
          <w:kern w:val="2"/>
          <w:sz w:val="32"/>
          <w:szCs w:val="22"/>
        </w:rPr>
      </w:pPr>
      <w:r w:rsidRPr="00FC620D">
        <w:rPr>
          <w:rFonts w:ascii="Times New Roman" w:eastAsia="仿宋_GB2312" w:hAnsi="Times New Roman" w:cstheme="minorBidi" w:hint="eastAsia"/>
          <w:kern w:val="2"/>
          <w:sz w:val="32"/>
          <w:szCs w:val="22"/>
        </w:rPr>
        <w:t>根据上位国土空间总体规划和专项规划，宁晋县域内村</w:t>
      </w:r>
      <w:r w:rsidRPr="00FC620D">
        <w:rPr>
          <w:rFonts w:ascii="Times New Roman" w:eastAsia="仿宋_GB2312" w:hAnsi="Times New Roman" w:cstheme="minorBidi" w:hint="eastAsia"/>
          <w:kern w:val="2"/>
          <w:sz w:val="32"/>
          <w:szCs w:val="22"/>
        </w:rPr>
        <w:lastRenderedPageBreak/>
        <w:t>庄划分为三类，分别为城郊融合类、集聚提升类和保留改善类。</w:t>
      </w:r>
      <w:r w:rsidR="00241390" w:rsidRPr="00334CCB">
        <w:rPr>
          <w:rFonts w:ascii="Times New Roman" w:eastAsia="仿宋_GB2312" w:hAnsi="Times New Roman" w:cstheme="minorBidi" w:hint="eastAsia"/>
          <w:kern w:val="2"/>
          <w:sz w:val="32"/>
          <w:szCs w:val="22"/>
        </w:rPr>
        <w:t>本规定</w:t>
      </w:r>
      <w:r w:rsidR="00241390" w:rsidRPr="00334CCB">
        <w:rPr>
          <w:rFonts w:ascii="Times New Roman" w:eastAsia="仿宋_GB2312" w:hAnsi="Times New Roman" w:cstheme="minorBidi"/>
          <w:kern w:val="2"/>
          <w:sz w:val="32"/>
          <w:szCs w:val="22"/>
        </w:rPr>
        <w:t>适用于</w:t>
      </w:r>
      <w:r w:rsidR="00895E64">
        <w:rPr>
          <w:rFonts w:ascii="Times New Roman" w:eastAsia="仿宋_GB2312" w:hAnsi="Times New Roman" w:cstheme="minorBidi" w:hint="eastAsia"/>
          <w:kern w:val="2"/>
          <w:sz w:val="32"/>
          <w:szCs w:val="22"/>
        </w:rPr>
        <w:t>宁晋县</w:t>
      </w:r>
      <w:r w:rsidR="00241390" w:rsidRPr="00334CCB">
        <w:rPr>
          <w:rFonts w:ascii="Times New Roman" w:eastAsia="仿宋_GB2312" w:hAnsi="Times New Roman" w:cstheme="minorBidi" w:hint="eastAsia"/>
          <w:kern w:val="2"/>
          <w:sz w:val="32"/>
          <w:szCs w:val="22"/>
        </w:rPr>
        <w:t>管辖范围内，村庄规划（详细规划）未覆盖的</w:t>
      </w:r>
      <w:r>
        <w:rPr>
          <w:rFonts w:ascii="Times New Roman" w:eastAsia="仿宋_GB2312" w:hAnsi="Times New Roman" w:cstheme="minorBidi" w:hint="eastAsia"/>
          <w:kern w:val="2"/>
          <w:sz w:val="32"/>
          <w:szCs w:val="22"/>
        </w:rPr>
        <w:t>集聚提升类和保留改善类村庄</w:t>
      </w:r>
      <w:r w:rsidR="00895E64">
        <w:rPr>
          <w:rFonts w:ascii="Times New Roman" w:eastAsia="仿宋_GB2312" w:hAnsi="Times New Roman" w:cstheme="minorBidi" w:hint="eastAsia"/>
          <w:kern w:val="2"/>
          <w:sz w:val="32"/>
          <w:szCs w:val="22"/>
        </w:rPr>
        <w:t>，及城镇开发边界</w:t>
      </w:r>
      <w:proofErr w:type="gramStart"/>
      <w:r w:rsidR="00895E64">
        <w:rPr>
          <w:rFonts w:ascii="Times New Roman" w:eastAsia="仿宋_GB2312" w:hAnsi="Times New Roman" w:cstheme="minorBidi" w:hint="eastAsia"/>
          <w:kern w:val="2"/>
          <w:sz w:val="32"/>
          <w:szCs w:val="22"/>
        </w:rPr>
        <w:t>内近期</w:t>
      </w:r>
      <w:proofErr w:type="gramEnd"/>
      <w:r w:rsidR="00895E64">
        <w:rPr>
          <w:rFonts w:ascii="Times New Roman" w:eastAsia="仿宋_GB2312" w:hAnsi="Times New Roman" w:cstheme="minorBidi" w:hint="eastAsia"/>
          <w:kern w:val="2"/>
          <w:sz w:val="32"/>
          <w:szCs w:val="22"/>
        </w:rPr>
        <w:t>不实施城镇集中建设的</w:t>
      </w:r>
      <w:r w:rsidR="009261CD">
        <w:rPr>
          <w:rFonts w:ascii="Times New Roman" w:eastAsia="仿宋_GB2312" w:hAnsi="Times New Roman" w:cstheme="minorBidi" w:hint="eastAsia"/>
          <w:kern w:val="2"/>
          <w:sz w:val="32"/>
          <w:szCs w:val="22"/>
        </w:rPr>
        <w:t>村庄区域</w:t>
      </w:r>
      <w:r w:rsidR="00241390" w:rsidRPr="00334CCB">
        <w:rPr>
          <w:rFonts w:ascii="Times New Roman" w:eastAsia="仿宋_GB2312" w:hAnsi="Times New Roman" w:cstheme="minorBidi" w:hint="eastAsia"/>
          <w:kern w:val="2"/>
          <w:sz w:val="32"/>
          <w:szCs w:val="22"/>
        </w:rPr>
        <w:t>（以下</w:t>
      </w:r>
      <w:proofErr w:type="gramStart"/>
      <w:r w:rsidR="00241390" w:rsidRPr="00334CCB">
        <w:rPr>
          <w:rFonts w:ascii="Times New Roman" w:eastAsia="仿宋_GB2312" w:hAnsi="Times New Roman" w:cstheme="minorBidi" w:hint="eastAsia"/>
          <w:kern w:val="2"/>
          <w:sz w:val="32"/>
          <w:szCs w:val="22"/>
        </w:rPr>
        <w:t>称规划</w:t>
      </w:r>
      <w:proofErr w:type="gramEnd"/>
      <w:r w:rsidR="00241390" w:rsidRPr="00334CCB">
        <w:rPr>
          <w:rFonts w:ascii="Times New Roman" w:eastAsia="仿宋_GB2312" w:hAnsi="Times New Roman" w:cstheme="minorBidi" w:hint="eastAsia"/>
          <w:kern w:val="2"/>
          <w:sz w:val="32"/>
          <w:szCs w:val="22"/>
        </w:rPr>
        <w:t>范围）。</w:t>
      </w:r>
    </w:p>
    <w:p w:rsidR="00334CCB" w:rsidRDefault="00334CCB" w:rsidP="00334CCB">
      <w:pPr>
        <w:pStyle w:val="a0"/>
      </w:pPr>
    </w:p>
    <w:p w:rsidR="00334CCB" w:rsidRDefault="00334CCB" w:rsidP="00334CCB">
      <w:pPr>
        <w:pStyle w:val="a0"/>
      </w:pPr>
    </w:p>
    <w:p w:rsidR="00334CCB" w:rsidRPr="00895E64" w:rsidRDefault="00334CCB" w:rsidP="00334CCB">
      <w:pPr>
        <w:pStyle w:val="a0"/>
      </w:pPr>
    </w:p>
    <w:p w:rsidR="00334CCB" w:rsidRDefault="00334CCB" w:rsidP="00334CCB">
      <w:pPr>
        <w:pStyle w:val="a0"/>
      </w:pPr>
    </w:p>
    <w:p w:rsidR="00334CCB" w:rsidRDefault="00334CCB" w:rsidP="00334CCB">
      <w:pPr>
        <w:pStyle w:val="a0"/>
      </w:pPr>
    </w:p>
    <w:p w:rsidR="00334CCB" w:rsidRDefault="00334CCB" w:rsidP="00334CCB">
      <w:pPr>
        <w:pStyle w:val="a0"/>
      </w:pPr>
    </w:p>
    <w:p w:rsidR="00334CCB" w:rsidRDefault="00334CCB" w:rsidP="00334CCB">
      <w:pPr>
        <w:pStyle w:val="a0"/>
      </w:pPr>
    </w:p>
    <w:p w:rsidR="00334CCB" w:rsidRDefault="00334CCB" w:rsidP="00334CCB">
      <w:pPr>
        <w:pStyle w:val="a0"/>
      </w:pPr>
    </w:p>
    <w:p w:rsidR="00334CCB" w:rsidRDefault="00334CCB" w:rsidP="00334CCB">
      <w:pPr>
        <w:pStyle w:val="a0"/>
      </w:pPr>
    </w:p>
    <w:p w:rsidR="00334CCB" w:rsidRDefault="00334CCB" w:rsidP="00334CCB">
      <w:pPr>
        <w:pStyle w:val="a0"/>
      </w:pPr>
    </w:p>
    <w:p w:rsidR="00334CCB" w:rsidRDefault="00334CCB" w:rsidP="00334CCB">
      <w:pPr>
        <w:pStyle w:val="a0"/>
      </w:pPr>
    </w:p>
    <w:p w:rsidR="00334CCB" w:rsidRDefault="00334CCB" w:rsidP="00334CCB">
      <w:pPr>
        <w:pStyle w:val="a0"/>
      </w:pPr>
    </w:p>
    <w:p w:rsidR="00334CCB" w:rsidRDefault="00334CCB" w:rsidP="00334CCB">
      <w:pPr>
        <w:pStyle w:val="a0"/>
      </w:pPr>
    </w:p>
    <w:p w:rsidR="00334CCB" w:rsidRDefault="00334CCB" w:rsidP="00334CCB">
      <w:pPr>
        <w:pStyle w:val="a0"/>
      </w:pPr>
    </w:p>
    <w:p w:rsidR="00334CCB" w:rsidRDefault="00334CCB" w:rsidP="00334CCB">
      <w:pPr>
        <w:pStyle w:val="a0"/>
      </w:pPr>
    </w:p>
    <w:p w:rsidR="00334CCB" w:rsidRDefault="00334CCB" w:rsidP="00334CCB">
      <w:pPr>
        <w:pStyle w:val="a0"/>
      </w:pPr>
    </w:p>
    <w:p w:rsidR="00334CCB" w:rsidRDefault="00334CCB" w:rsidP="00334CCB">
      <w:pPr>
        <w:pStyle w:val="a0"/>
      </w:pPr>
    </w:p>
    <w:p w:rsidR="00334CCB" w:rsidRDefault="00334CCB" w:rsidP="00334CCB">
      <w:pPr>
        <w:pStyle w:val="a0"/>
      </w:pPr>
    </w:p>
    <w:p w:rsidR="00334CCB" w:rsidRDefault="00334CCB" w:rsidP="00334CCB">
      <w:pPr>
        <w:pStyle w:val="a0"/>
      </w:pPr>
    </w:p>
    <w:p w:rsidR="00895E64" w:rsidRDefault="00895E64" w:rsidP="00334CCB">
      <w:pPr>
        <w:pStyle w:val="a0"/>
      </w:pPr>
    </w:p>
    <w:p w:rsidR="00895E64" w:rsidRDefault="00895E64" w:rsidP="00334CCB">
      <w:pPr>
        <w:pStyle w:val="a0"/>
      </w:pPr>
    </w:p>
    <w:p w:rsidR="00895E64" w:rsidRDefault="00895E64" w:rsidP="00334CCB">
      <w:pPr>
        <w:pStyle w:val="a0"/>
      </w:pPr>
    </w:p>
    <w:p w:rsidR="00895E64" w:rsidRDefault="00895E64" w:rsidP="00334CCB">
      <w:pPr>
        <w:pStyle w:val="a0"/>
      </w:pPr>
    </w:p>
    <w:p w:rsidR="00895E64" w:rsidRDefault="00895E64" w:rsidP="00334CCB">
      <w:pPr>
        <w:pStyle w:val="a0"/>
      </w:pPr>
    </w:p>
    <w:p w:rsidR="00895E64" w:rsidRDefault="00895E64" w:rsidP="00334CCB">
      <w:pPr>
        <w:pStyle w:val="a0"/>
      </w:pPr>
    </w:p>
    <w:p w:rsidR="00895E64" w:rsidRDefault="00895E64" w:rsidP="00334CCB">
      <w:pPr>
        <w:pStyle w:val="a0"/>
      </w:pPr>
    </w:p>
    <w:p w:rsidR="00895E64" w:rsidRDefault="00895E64" w:rsidP="00334CCB">
      <w:pPr>
        <w:pStyle w:val="a0"/>
      </w:pPr>
    </w:p>
    <w:p w:rsidR="00895E64" w:rsidRDefault="00895E64" w:rsidP="00334CCB">
      <w:pPr>
        <w:pStyle w:val="a0"/>
      </w:pPr>
    </w:p>
    <w:p w:rsidR="00895E64" w:rsidRDefault="00895E64" w:rsidP="00334CCB">
      <w:pPr>
        <w:pStyle w:val="a0"/>
      </w:pPr>
    </w:p>
    <w:p w:rsidR="00895E64" w:rsidRDefault="00895E64" w:rsidP="00334CCB">
      <w:pPr>
        <w:pStyle w:val="a0"/>
      </w:pPr>
    </w:p>
    <w:p w:rsidR="00895E64" w:rsidRDefault="00895E64" w:rsidP="00334CCB">
      <w:pPr>
        <w:pStyle w:val="a0"/>
      </w:pPr>
    </w:p>
    <w:p w:rsidR="00895E64" w:rsidRDefault="00895E64" w:rsidP="00334CCB">
      <w:pPr>
        <w:pStyle w:val="a0"/>
      </w:pPr>
    </w:p>
    <w:p w:rsidR="00895E64" w:rsidRDefault="00895E64" w:rsidP="00334CCB">
      <w:pPr>
        <w:pStyle w:val="a0"/>
      </w:pPr>
    </w:p>
    <w:p w:rsidR="00895E64" w:rsidRDefault="00895E64" w:rsidP="00334CCB">
      <w:pPr>
        <w:pStyle w:val="a0"/>
      </w:pPr>
    </w:p>
    <w:p w:rsidR="00895E64" w:rsidRDefault="00895E64" w:rsidP="00334CCB">
      <w:pPr>
        <w:pStyle w:val="a0"/>
      </w:pPr>
    </w:p>
    <w:p w:rsidR="00895E64" w:rsidRDefault="00895E64" w:rsidP="00334CCB">
      <w:pPr>
        <w:pStyle w:val="a0"/>
      </w:pPr>
    </w:p>
    <w:p w:rsidR="00895E64" w:rsidRDefault="00895E64" w:rsidP="00334CCB">
      <w:pPr>
        <w:pStyle w:val="a0"/>
      </w:pPr>
    </w:p>
    <w:p w:rsidR="00895E64" w:rsidRDefault="00895E64" w:rsidP="00334CCB">
      <w:pPr>
        <w:pStyle w:val="a0"/>
      </w:pPr>
    </w:p>
    <w:p w:rsidR="00334CCB" w:rsidRDefault="00334CCB" w:rsidP="00334CCB">
      <w:pPr>
        <w:pStyle w:val="a0"/>
      </w:pPr>
    </w:p>
    <w:p w:rsidR="00334CCB" w:rsidRDefault="00334CCB" w:rsidP="00334CCB">
      <w:pPr>
        <w:pStyle w:val="a0"/>
      </w:pPr>
    </w:p>
    <w:p w:rsidR="00334CCB" w:rsidRDefault="00334CCB" w:rsidP="00334CCB">
      <w:pPr>
        <w:pStyle w:val="a0"/>
      </w:pPr>
    </w:p>
    <w:p w:rsidR="00334CCB" w:rsidRDefault="00334CCB" w:rsidP="00334CCB">
      <w:pPr>
        <w:pStyle w:val="a0"/>
      </w:pPr>
    </w:p>
    <w:p w:rsidR="00334CCB" w:rsidRDefault="00334CCB" w:rsidP="00334CCB">
      <w:pPr>
        <w:pStyle w:val="a0"/>
      </w:pPr>
    </w:p>
    <w:p w:rsidR="00334CCB" w:rsidRDefault="00334CCB" w:rsidP="00334CCB">
      <w:pPr>
        <w:pStyle w:val="a0"/>
      </w:pPr>
    </w:p>
    <w:p w:rsidR="00334CCB" w:rsidRDefault="00334CCB" w:rsidP="00334CCB">
      <w:pPr>
        <w:pStyle w:val="a0"/>
      </w:pPr>
    </w:p>
    <w:p w:rsidR="00334CCB" w:rsidRDefault="00334CCB" w:rsidP="00334CCB">
      <w:pPr>
        <w:pStyle w:val="a0"/>
      </w:pPr>
    </w:p>
    <w:p w:rsidR="00334CCB" w:rsidRDefault="00334CCB" w:rsidP="00334CCB">
      <w:pPr>
        <w:pStyle w:val="a0"/>
      </w:pPr>
    </w:p>
    <w:p w:rsidR="00334CCB" w:rsidRDefault="00334CCB" w:rsidP="00334CCB">
      <w:pPr>
        <w:pStyle w:val="a0"/>
      </w:pPr>
    </w:p>
    <w:p w:rsidR="00334CCB" w:rsidRDefault="00334CCB" w:rsidP="00334CCB">
      <w:pPr>
        <w:pStyle w:val="a0"/>
      </w:pPr>
    </w:p>
    <w:p w:rsidR="00334CCB" w:rsidRPr="00334CCB" w:rsidRDefault="00334CCB" w:rsidP="00334CCB">
      <w:pPr>
        <w:pStyle w:val="a0"/>
      </w:pPr>
    </w:p>
    <w:p w:rsidR="00734679" w:rsidRPr="00895E64" w:rsidRDefault="00241390" w:rsidP="00895E64">
      <w:pPr>
        <w:pStyle w:val="1"/>
        <w:pageBreakBefore/>
        <w:widowControl w:val="0"/>
        <w:spacing w:beforeLines="300" w:before="936" w:beforeAutospacing="0" w:afterLines="150" w:after="468" w:afterAutospacing="0" w:line="560" w:lineRule="exact"/>
        <w:jc w:val="center"/>
        <w:rPr>
          <w:rFonts w:ascii="方正小标宋简体" w:eastAsia="方正小标宋简体" w:hAnsi="方正小标宋_GBK" w:cs="宋体" w:hint="default"/>
          <w:b w:val="0"/>
          <w:sz w:val="40"/>
          <w:szCs w:val="32"/>
        </w:rPr>
      </w:pPr>
      <w:bookmarkStart w:id="7" w:name="_Toc24365"/>
      <w:bookmarkStart w:id="8" w:name="_Toc228348596"/>
      <w:bookmarkStart w:id="9" w:name="_Toc228348630"/>
      <w:r w:rsidRPr="00895E64">
        <w:rPr>
          <w:rFonts w:ascii="方正小标宋简体" w:eastAsia="方正小标宋简体" w:hAnsi="方正小标宋_GBK" w:cs="宋体"/>
          <w:b w:val="0"/>
          <w:sz w:val="40"/>
          <w:szCs w:val="32"/>
        </w:rPr>
        <w:lastRenderedPageBreak/>
        <w:t>第二章 底线</w:t>
      </w:r>
      <w:bookmarkEnd w:id="7"/>
      <w:r w:rsidRPr="00895E64">
        <w:rPr>
          <w:rFonts w:ascii="方正小标宋简体" w:eastAsia="方正小标宋简体" w:hAnsi="方正小标宋_GBK" w:cs="宋体"/>
          <w:b w:val="0"/>
          <w:sz w:val="40"/>
          <w:szCs w:val="32"/>
        </w:rPr>
        <w:t>管控</w:t>
      </w:r>
      <w:bookmarkEnd w:id="8"/>
      <w:bookmarkEnd w:id="9"/>
    </w:p>
    <w:p w:rsidR="00734679" w:rsidRPr="00334CCB" w:rsidRDefault="00241390" w:rsidP="00811CE7">
      <w:pPr>
        <w:pStyle w:val="3"/>
        <w:keepNext/>
        <w:keepLines/>
        <w:numPr>
          <w:ilvl w:val="0"/>
          <w:numId w:val="2"/>
        </w:numPr>
        <w:spacing w:beforeAutospacing="0" w:afterAutospacing="0" w:line="560" w:lineRule="exact"/>
        <w:ind w:left="0" w:firstLineChars="200" w:firstLine="640"/>
        <w:contextualSpacing/>
        <w:jc w:val="both"/>
        <w:rPr>
          <w:rFonts w:ascii="黑体" w:eastAsia="黑体" w:hAnsi="黑体" w:hint="default"/>
          <w:b w:val="0"/>
          <w:sz w:val="32"/>
          <w:szCs w:val="32"/>
        </w:rPr>
      </w:pPr>
      <w:bookmarkStart w:id="10" w:name="_Toc3014"/>
      <w:bookmarkStart w:id="11" w:name="_Toc228348631"/>
      <w:r w:rsidRPr="00334CCB">
        <w:rPr>
          <w:rFonts w:ascii="黑体" w:eastAsia="黑体" w:hAnsi="黑体"/>
          <w:b w:val="0"/>
          <w:sz w:val="32"/>
          <w:szCs w:val="32"/>
        </w:rPr>
        <w:t>耕地和永久基本农田保护红线</w:t>
      </w:r>
      <w:bookmarkEnd w:id="10"/>
      <w:bookmarkEnd w:id="11"/>
    </w:p>
    <w:p w:rsidR="009261CD" w:rsidRDefault="009261CD" w:rsidP="009261CD">
      <w:pPr>
        <w:widowControl w:val="0"/>
        <w:spacing w:line="560" w:lineRule="exact"/>
        <w:ind w:firstLineChars="200" w:firstLine="640"/>
        <w:jc w:val="both"/>
        <w:rPr>
          <w:rFonts w:ascii="Times New Roman" w:eastAsia="仿宋_GB2312" w:hAnsi="Times New Roman" w:cstheme="minorBidi"/>
          <w:kern w:val="2"/>
          <w:sz w:val="32"/>
          <w:szCs w:val="22"/>
        </w:rPr>
      </w:pPr>
      <w:r>
        <w:rPr>
          <w:rFonts w:ascii="Times New Roman" w:eastAsia="仿宋_GB2312" w:hAnsi="Times New Roman" w:cstheme="minorBidi" w:hint="eastAsia"/>
          <w:kern w:val="2"/>
          <w:sz w:val="32"/>
          <w:szCs w:val="22"/>
        </w:rPr>
        <w:t>严格</w:t>
      </w:r>
      <w:r w:rsidRPr="00811CE7">
        <w:rPr>
          <w:rFonts w:ascii="Times New Roman" w:eastAsia="仿宋_GB2312" w:hAnsi="Times New Roman" w:cstheme="minorBidi" w:hint="eastAsia"/>
          <w:kern w:val="2"/>
          <w:sz w:val="32"/>
          <w:szCs w:val="22"/>
        </w:rPr>
        <w:t>落实</w:t>
      </w:r>
      <w:r>
        <w:rPr>
          <w:rFonts w:ascii="Times New Roman" w:eastAsia="仿宋_GB2312" w:hAnsi="Times New Roman" w:cstheme="minorBidi" w:hint="eastAsia"/>
          <w:kern w:val="2"/>
          <w:sz w:val="32"/>
          <w:szCs w:val="22"/>
        </w:rPr>
        <w:t>宁晋县</w:t>
      </w:r>
      <w:r w:rsidRPr="00811CE7">
        <w:rPr>
          <w:rFonts w:ascii="Times New Roman" w:eastAsia="仿宋_GB2312" w:hAnsi="Times New Roman" w:cstheme="minorBidi" w:hint="eastAsia"/>
          <w:kern w:val="2"/>
          <w:sz w:val="32"/>
          <w:szCs w:val="22"/>
        </w:rPr>
        <w:t>国土空间总体规划确定的耕地保有量</w:t>
      </w:r>
      <w:r w:rsidRPr="00A73884">
        <w:rPr>
          <w:rFonts w:ascii="Times New Roman" w:eastAsia="仿宋_GB2312" w:hAnsi="Times New Roman"/>
          <w:kern w:val="2"/>
          <w:sz w:val="32"/>
          <w:szCs w:val="22"/>
        </w:rPr>
        <w:t>113</w:t>
      </w:r>
      <w:r>
        <w:rPr>
          <w:rFonts w:ascii="Times New Roman" w:eastAsia="仿宋_GB2312" w:hAnsi="Times New Roman" w:cstheme="minorBidi" w:hint="eastAsia"/>
          <w:kern w:val="2"/>
          <w:sz w:val="32"/>
          <w:szCs w:val="22"/>
        </w:rPr>
        <w:t>.</w:t>
      </w:r>
      <w:r w:rsidRPr="00A73884">
        <w:rPr>
          <w:rFonts w:ascii="Times New Roman" w:eastAsia="仿宋_GB2312" w:hAnsi="Times New Roman"/>
          <w:kern w:val="2"/>
          <w:sz w:val="32"/>
          <w:szCs w:val="22"/>
        </w:rPr>
        <w:t>19</w:t>
      </w:r>
      <w:r>
        <w:rPr>
          <w:rFonts w:ascii="Times New Roman" w:eastAsia="仿宋_GB2312" w:hAnsi="Times New Roman" w:cstheme="minorBidi" w:hint="eastAsia"/>
          <w:kern w:val="2"/>
          <w:sz w:val="32"/>
          <w:szCs w:val="22"/>
        </w:rPr>
        <w:t>万亩，永久基本农田保护红线</w:t>
      </w:r>
      <w:r w:rsidRPr="00A73884">
        <w:rPr>
          <w:rFonts w:ascii="Times New Roman" w:eastAsia="仿宋_GB2312" w:hAnsi="Times New Roman"/>
          <w:kern w:val="2"/>
          <w:sz w:val="32"/>
          <w:szCs w:val="22"/>
        </w:rPr>
        <w:t>98</w:t>
      </w:r>
      <w:r>
        <w:rPr>
          <w:rFonts w:ascii="Times New Roman" w:eastAsia="仿宋_GB2312" w:hAnsi="Times New Roman" w:cstheme="minorBidi" w:hint="eastAsia"/>
          <w:kern w:val="2"/>
          <w:sz w:val="32"/>
          <w:szCs w:val="22"/>
        </w:rPr>
        <w:t>万</w:t>
      </w:r>
      <w:r w:rsidRPr="00811CE7">
        <w:rPr>
          <w:rFonts w:ascii="Times New Roman" w:eastAsia="仿宋_GB2312" w:hAnsi="Times New Roman" w:cstheme="minorBidi" w:hint="eastAsia"/>
          <w:kern w:val="2"/>
          <w:sz w:val="32"/>
          <w:szCs w:val="22"/>
        </w:rPr>
        <w:t>亩</w:t>
      </w:r>
      <w:r>
        <w:rPr>
          <w:rFonts w:ascii="Times New Roman" w:eastAsia="仿宋_GB2312" w:hAnsi="Times New Roman" w:cstheme="minorBidi" w:hint="eastAsia"/>
          <w:kern w:val="2"/>
          <w:sz w:val="32"/>
          <w:szCs w:val="22"/>
        </w:rPr>
        <w:t>。各村庄应严格按照上位国土空间总体规划指标分解落实。</w:t>
      </w:r>
    </w:p>
    <w:p w:rsidR="001033B7" w:rsidRPr="001033B7" w:rsidRDefault="001033B7" w:rsidP="001033B7">
      <w:pPr>
        <w:widowControl w:val="0"/>
        <w:spacing w:line="560" w:lineRule="exact"/>
        <w:ind w:firstLineChars="200" w:firstLine="640"/>
        <w:jc w:val="both"/>
        <w:rPr>
          <w:rFonts w:ascii="Times New Roman" w:eastAsia="仿宋_GB2312" w:hAnsi="Times New Roman" w:cstheme="minorBidi"/>
          <w:kern w:val="2"/>
          <w:sz w:val="32"/>
          <w:szCs w:val="22"/>
        </w:rPr>
      </w:pPr>
      <w:bookmarkStart w:id="12" w:name="_Hlk160546950"/>
      <w:r w:rsidRPr="001033B7">
        <w:rPr>
          <w:rFonts w:ascii="Times New Roman" w:eastAsia="仿宋_GB2312" w:hAnsi="Times New Roman" w:cstheme="minorBidi" w:hint="eastAsia"/>
          <w:kern w:val="2"/>
          <w:sz w:val="32"/>
          <w:szCs w:val="22"/>
        </w:rPr>
        <w:t>严格实施耕地用途管制，对永久基本农田实施特殊保护。永久基本农田不得转为林地、草地、园地等其他农用地及农业设施建设用地。严禁占用永久基本农田发展林果业和挖塘养鱼；严禁占用永久基本农田种植苗木、草皮等用于绿化装饰以及其他破坏耕作层的植物；严禁占用永久基本农田挖湖造景、建设绿化带；严禁新增占用永久基本农田建设畜禽养殖设施、水产养殖设施和破坏耕作层的种植业设施。</w:t>
      </w:r>
      <w:bookmarkEnd w:id="12"/>
      <w:r>
        <w:rPr>
          <w:rFonts w:ascii="Times New Roman" w:eastAsia="仿宋_GB2312" w:hAnsi="Times New Roman" w:cstheme="minorBidi" w:hint="eastAsia"/>
          <w:kern w:val="2"/>
          <w:sz w:val="32"/>
          <w:szCs w:val="22"/>
        </w:rPr>
        <w:t>耕地及永久基本农田其他管控要求，详见负面清单。</w:t>
      </w:r>
    </w:p>
    <w:p w:rsidR="00734679" w:rsidRPr="001033B7" w:rsidRDefault="00241390" w:rsidP="001033B7">
      <w:pPr>
        <w:widowControl w:val="0"/>
        <w:spacing w:line="560" w:lineRule="exact"/>
        <w:ind w:firstLineChars="200" w:firstLine="640"/>
        <w:jc w:val="both"/>
        <w:rPr>
          <w:rFonts w:ascii="Times New Roman" w:eastAsia="仿宋_GB2312" w:hAnsi="Times New Roman" w:cstheme="minorBidi"/>
          <w:kern w:val="2"/>
          <w:sz w:val="32"/>
          <w:szCs w:val="22"/>
        </w:rPr>
      </w:pPr>
      <w:r w:rsidRPr="001033B7">
        <w:rPr>
          <w:rFonts w:ascii="Times New Roman" w:eastAsia="仿宋_GB2312" w:hAnsi="Times New Roman" w:cstheme="minorBidi" w:hint="eastAsia"/>
          <w:kern w:val="2"/>
          <w:sz w:val="32"/>
          <w:szCs w:val="22"/>
        </w:rPr>
        <w:t>需占用或改变耕地和永久基本农田用途的，应当符合《河北省耕地占补平衡管理办法》《永久基本农田保护红线管理办法》规定，并按要求办理相关手续。</w:t>
      </w:r>
    </w:p>
    <w:p w:rsidR="00734679" w:rsidRPr="001033B7" w:rsidRDefault="00241390" w:rsidP="001033B7">
      <w:pPr>
        <w:pStyle w:val="3"/>
        <w:keepNext/>
        <w:keepLines/>
        <w:numPr>
          <w:ilvl w:val="0"/>
          <w:numId w:val="2"/>
        </w:numPr>
        <w:spacing w:beforeAutospacing="0" w:afterAutospacing="0" w:line="560" w:lineRule="exact"/>
        <w:ind w:left="0" w:firstLineChars="200" w:firstLine="640"/>
        <w:contextualSpacing/>
        <w:jc w:val="both"/>
        <w:rPr>
          <w:rFonts w:ascii="黑体" w:eastAsia="黑体" w:hAnsi="黑体" w:hint="default"/>
          <w:b w:val="0"/>
          <w:sz w:val="32"/>
          <w:szCs w:val="32"/>
        </w:rPr>
      </w:pPr>
      <w:bookmarkStart w:id="13" w:name="_Toc20835"/>
      <w:bookmarkStart w:id="14" w:name="_Toc228348632"/>
      <w:r w:rsidRPr="001033B7">
        <w:rPr>
          <w:rFonts w:ascii="黑体" w:eastAsia="黑体" w:hAnsi="黑体"/>
          <w:b w:val="0"/>
          <w:sz w:val="32"/>
          <w:szCs w:val="32"/>
        </w:rPr>
        <w:t>生态保护红线</w:t>
      </w:r>
      <w:bookmarkEnd w:id="13"/>
      <w:bookmarkEnd w:id="14"/>
    </w:p>
    <w:p w:rsidR="00734679" w:rsidRPr="006B7B9F" w:rsidRDefault="001033B7" w:rsidP="006B7B9F">
      <w:pPr>
        <w:widowControl w:val="0"/>
        <w:spacing w:line="560" w:lineRule="exact"/>
        <w:ind w:firstLineChars="200" w:firstLine="640"/>
        <w:jc w:val="both"/>
        <w:rPr>
          <w:rFonts w:ascii="Times New Roman" w:eastAsia="仿宋_GB2312" w:hAnsi="Times New Roman" w:cstheme="minorBidi"/>
          <w:kern w:val="2"/>
          <w:sz w:val="32"/>
          <w:szCs w:val="22"/>
        </w:rPr>
      </w:pPr>
      <w:r w:rsidRPr="001033B7">
        <w:rPr>
          <w:rFonts w:ascii="Times New Roman" w:eastAsia="仿宋_GB2312" w:hAnsi="Times New Roman" w:cstheme="minorBidi" w:hint="eastAsia"/>
          <w:kern w:val="2"/>
          <w:sz w:val="32"/>
          <w:szCs w:val="22"/>
        </w:rPr>
        <w:t>宁晋县不涉及生态保护红线。</w:t>
      </w:r>
    </w:p>
    <w:p w:rsidR="00734679" w:rsidRPr="000F61C9" w:rsidRDefault="00241390" w:rsidP="000F61C9">
      <w:pPr>
        <w:pStyle w:val="3"/>
        <w:keepNext/>
        <w:keepLines/>
        <w:numPr>
          <w:ilvl w:val="0"/>
          <w:numId w:val="2"/>
        </w:numPr>
        <w:spacing w:beforeAutospacing="0" w:afterAutospacing="0" w:line="560" w:lineRule="exact"/>
        <w:ind w:left="0" w:firstLineChars="200" w:firstLine="640"/>
        <w:contextualSpacing/>
        <w:jc w:val="both"/>
        <w:rPr>
          <w:rFonts w:ascii="黑体" w:eastAsia="黑体" w:hAnsi="黑体" w:hint="default"/>
          <w:b w:val="0"/>
          <w:sz w:val="32"/>
          <w:szCs w:val="32"/>
        </w:rPr>
      </w:pPr>
      <w:bookmarkStart w:id="15" w:name="_Toc228348633"/>
      <w:r w:rsidRPr="000F61C9">
        <w:rPr>
          <w:rFonts w:ascii="黑体" w:eastAsia="黑体" w:hAnsi="黑体"/>
          <w:b w:val="0"/>
          <w:sz w:val="32"/>
          <w:szCs w:val="32"/>
        </w:rPr>
        <w:t>历史文化保护线</w:t>
      </w:r>
      <w:bookmarkEnd w:id="15"/>
    </w:p>
    <w:p w:rsidR="00734679" w:rsidRDefault="00241390" w:rsidP="00916EAA">
      <w:pPr>
        <w:widowControl w:val="0"/>
        <w:spacing w:line="560" w:lineRule="exact"/>
        <w:ind w:firstLineChars="200" w:firstLine="640"/>
        <w:jc w:val="both"/>
        <w:rPr>
          <w:rFonts w:ascii="Times New Roman" w:eastAsia="仿宋_GB2312" w:hAnsi="Times New Roman" w:cstheme="minorBidi"/>
          <w:kern w:val="2"/>
          <w:sz w:val="32"/>
          <w:szCs w:val="22"/>
        </w:rPr>
      </w:pPr>
      <w:r w:rsidRPr="00916EAA">
        <w:rPr>
          <w:rFonts w:ascii="Times New Roman" w:eastAsia="仿宋_GB2312" w:hAnsi="Times New Roman" w:cstheme="minorBidi" w:hint="eastAsia"/>
          <w:kern w:val="2"/>
          <w:sz w:val="32"/>
          <w:szCs w:val="22"/>
        </w:rPr>
        <w:t>落实</w:t>
      </w:r>
      <w:r w:rsidR="00916EAA" w:rsidRPr="00916EAA">
        <w:rPr>
          <w:rFonts w:ascii="Times New Roman" w:eastAsia="仿宋_GB2312" w:hAnsi="Times New Roman" w:cstheme="minorBidi" w:hint="eastAsia"/>
          <w:kern w:val="2"/>
          <w:sz w:val="32"/>
          <w:szCs w:val="22"/>
        </w:rPr>
        <w:t>宁晋县</w:t>
      </w:r>
      <w:r w:rsidRPr="00916EAA">
        <w:rPr>
          <w:rFonts w:ascii="Times New Roman" w:eastAsia="仿宋_GB2312" w:hAnsi="Times New Roman" w:cstheme="minorBidi" w:hint="eastAsia"/>
          <w:kern w:val="2"/>
          <w:sz w:val="32"/>
          <w:szCs w:val="22"/>
        </w:rPr>
        <w:t>国土空间总体规划确定的历史文化保护</w:t>
      </w:r>
      <w:r w:rsidR="00916EAA" w:rsidRPr="00916EAA">
        <w:rPr>
          <w:rFonts w:ascii="Times New Roman" w:eastAsia="仿宋_GB2312" w:hAnsi="Times New Roman" w:cstheme="minorBidi" w:hint="eastAsia"/>
          <w:kern w:val="2"/>
          <w:sz w:val="32"/>
          <w:szCs w:val="22"/>
        </w:rPr>
        <w:t>内容。全县共存在省级文物保护单位</w:t>
      </w:r>
      <w:r w:rsidR="00916EAA" w:rsidRPr="00A73884">
        <w:rPr>
          <w:rFonts w:ascii="Times New Roman" w:eastAsia="仿宋_GB2312" w:hAnsi="Times New Roman"/>
          <w:kern w:val="2"/>
          <w:sz w:val="32"/>
          <w:szCs w:val="22"/>
        </w:rPr>
        <w:t>2</w:t>
      </w:r>
      <w:r w:rsidR="00916EAA" w:rsidRPr="00916EAA">
        <w:rPr>
          <w:rFonts w:ascii="Times New Roman" w:eastAsia="仿宋_GB2312" w:hAnsi="Times New Roman" w:cstheme="minorBidi" w:hint="eastAsia"/>
          <w:kern w:val="2"/>
          <w:sz w:val="32"/>
          <w:szCs w:val="22"/>
        </w:rPr>
        <w:t>处、市级文物保护单位</w:t>
      </w:r>
      <w:r w:rsidR="00916EAA" w:rsidRPr="00A73884">
        <w:rPr>
          <w:rFonts w:ascii="Times New Roman" w:eastAsia="仿宋_GB2312" w:hAnsi="Times New Roman"/>
          <w:kern w:val="2"/>
          <w:sz w:val="32"/>
          <w:szCs w:val="22"/>
        </w:rPr>
        <w:t>7</w:t>
      </w:r>
      <w:r w:rsidR="00916EAA" w:rsidRPr="00916EAA">
        <w:rPr>
          <w:rFonts w:ascii="Times New Roman" w:eastAsia="仿宋_GB2312" w:hAnsi="Times New Roman" w:cstheme="minorBidi" w:hint="eastAsia"/>
          <w:kern w:val="2"/>
          <w:sz w:val="32"/>
          <w:szCs w:val="22"/>
        </w:rPr>
        <w:t>处、县级文物保护单位</w:t>
      </w:r>
      <w:r w:rsidR="00916EAA" w:rsidRPr="00A73884">
        <w:rPr>
          <w:rFonts w:ascii="Times New Roman" w:eastAsia="仿宋_GB2312" w:hAnsi="Times New Roman"/>
          <w:kern w:val="2"/>
          <w:sz w:val="32"/>
          <w:szCs w:val="22"/>
        </w:rPr>
        <w:t>28</w:t>
      </w:r>
      <w:r w:rsidR="00916EAA" w:rsidRPr="00916EAA">
        <w:rPr>
          <w:rFonts w:ascii="Times New Roman" w:eastAsia="仿宋_GB2312" w:hAnsi="Times New Roman" w:cstheme="minorBidi" w:hint="eastAsia"/>
          <w:kern w:val="2"/>
          <w:sz w:val="32"/>
          <w:szCs w:val="22"/>
        </w:rPr>
        <w:t>处。</w:t>
      </w:r>
    </w:p>
    <w:p w:rsidR="00734679" w:rsidRDefault="007308B0" w:rsidP="007308B0">
      <w:pPr>
        <w:widowControl w:val="0"/>
        <w:spacing w:line="560" w:lineRule="exact"/>
        <w:ind w:firstLineChars="200" w:firstLine="640"/>
        <w:jc w:val="both"/>
        <w:rPr>
          <w:rFonts w:ascii="Times New Roman" w:eastAsia="仿宋_GB2312" w:hAnsi="Times New Roman" w:cstheme="minorBidi"/>
          <w:kern w:val="2"/>
          <w:sz w:val="32"/>
          <w:szCs w:val="22"/>
        </w:rPr>
      </w:pPr>
      <w:r w:rsidRPr="007308B0">
        <w:rPr>
          <w:rFonts w:ascii="Times New Roman" w:eastAsia="仿宋_GB2312" w:hAnsi="Times New Roman" w:cstheme="minorBidi" w:hint="eastAsia"/>
          <w:kern w:val="2"/>
          <w:sz w:val="32"/>
          <w:szCs w:val="22"/>
        </w:rPr>
        <w:lastRenderedPageBreak/>
        <w:t>建立由文物保护单位和非物质文化遗产组成的历史文化保护体系。推动划定各级文物保护单位的保护范围和建设控制地带，相关保护范围由其行业主管部门划定，并应严格按照相关法律法规要求进行保护和管理。</w:t>
      </w:r>
      <w:r w:rsidR="00241390" w:rsidRPr="00916EAA">
        <w:rPr>
          <w:rFonts w:ascii="Times New Roman" w:eastAsia="仿宋_GB2312" w:hAnsi="Times New Roman" w:cstheme="minorBidi" w:hint="eastAsia"/>
          <w:kern w:val="2"/>
          <w:sz w:val="32"/>
          <w:szCs w:val="22"/>
        </w:rPr>
        <w:t>历史文化保护线内不得建设污染文物保护单位及其环境的设施，不得进行可能影响文物保护安全及其环境的活动。开发建设前应开展历史文化资源建设影响评估，对历史文化保护线内可能存在历史文化遗存的土地，实行“先考古，后出让”。</w:t>
      </w:r>
    </w:p>
    <w:p w:rsidR="007308B0" w:rsidRPr="007308B0" w:rsidRDefault="007308B0" w:rsidP="007308B0">
      <w:pPr>
        <w:widowControl w:val="0"/>
        <w:spacing w:line="560" w:lineRule="exact"/>
        <w:ind w:firstLineChars="200" w:firstLine="640"/>
        <w:jc w:val="both"/>
        <w:rPr>
          <w:rFonts w:ascii="Times New Roman" w:eastAsia="仿宋_GB2312" w:hAnsi="Times New Roman" w:cstheme="minorBidi"/>
          <w:kern w:val="2"/>
          <w:sz w:val="32"/>
          <w:szCs w:val="22"/>
        </w:rPr>
      </w:pPr>
      <w:r w:rsidRPr="007308B0">
        <w:rPr>
          <w:rFonts w:ascii="Times New Roman" w:eastAsia="仿宋_GB2312" w:hAnsi="Times New Roman" w:cstheme="minorBidi" w:hint="eastAsia"/>
          <w:kern w:val="2"/>
          <w:sz w:val="32"/>
          <w:szCs w:val="22"/>
        </w:rPr>
        <w:t>根据非物质文化遗产代表性项目的不同特点，采取具有针对性的保护措施，并对濒危项目实施抢救。加强对非物质文化遗产展示空间的建立，建立非物质文化遗产的资料库、博物馆或展示中心等文化设施，并将各</w:t>
      </w:r>
      <w:proofErr w:type="gramStart"/>
      <w:r w:rsidRPr="007308B0">
        <w:rPr>
          <w:rFonts w:ascii="Times New Roman" w:eastAsia="仿宋_GB2312" w:hAnsi="Times New Roman" w:cstheme="minorBidi" w:hint="eastAsia"/>
          <w:kern w:val="2"/>
          <w:sz w:val="32"/>
          <w:szCs w:val="22"/>
        </w:rPr>
        <w:t>类传统</w:t>
      </w:r>
      <w:proofErr w:type="gramEnd"/>
      <w:r w:rsidRPr="007308B0">
        <w:rPr>
          <w:rFonts w:ascii="Times New Roman" w:eastAsia="仿宋_GB2312" w:hAnsi="Times New Roman" w:cstheme="minorBidi" w:hint="eastAsia"/>
          <w:kern w:val="2"/>
          <w:sz w:val="32"/>
          <w:szCs w:val="22"/>
        </w:rPr>
        <w:t>保护与非</w:t>
      </w:r>
      <w:proofErr w:type="gramStart"/>
      <w:r w:rsidRPr="007308B0">
        <w:rPr>
          <w:rFonts w:ascii="Times New Roman" w:eastAsia="仿宋_GB2312" w:hAnsi="Times New Roman" w:cstheme="minorBidi" w:hint="eastAsia"/>
          <w:kern w:val="2"/>
          <w:sz w:val="32"/>
          <w:szCs w:val="22"/>
        </w:rPr>
        <w:t>遗项目</w:t>
      </w:r>
      <w:proofErr w:type="gramEnd"/>
      <w:r w:rsidRPr="007308B0">
        <w:rPr>
          <w:rFonts w:ascii="Times New Roman" w:eastAsia="仿宋_GB2312" w:hAnsi="Times New Roman" w:cstheme="minorBidi" w:hint="eastAsia"/>
          <w:kern w:val="2"/>
          <w:sz w:val="32"/>
          <w:szCs w:val="22"/>
        </w:rPr>
        <w:t>保护、文化展示相结合。加强对非</w:t>
      </w:r>
      <w:proofErr w:type="gramStart"/>
      <w:r w:rsidRPr="007308B0">
        <w:rPr>
          <w:rFonts w:ascii="Times New Roman" w:eastAsia="仿宋_GB2312" w:hAnsi="Times New Roman" w:cstheme="minorBidi" w:hint="eastAsia"/>
          <w:kern w:val="2"/>
          <w:sz w:val="32"/>
          <w:szCs w:val="22"/>
        </w:rPr>
        <w:t>遗保护</w:t>
      </w:r>
      <w:proofErr w:type="gramEnd"/>
      <w:r w:rsidRPr="007308B0">
        <w:rPr>
          <w:rFonts w:ascii="Times New Roman" w:eastAsia="仿宋_GB2312" w:hAnsi="Times New Roman" w:cstheme="minorBidi" w:hint="eastAsia"/>
          <w:kern w:val="2"/>
          <w:sz w:val="32"/>
          <w:szCs w:val="22"/>
        </w:rPr>
        <w:t>工作的宣传，鼓励和支持公民、法人和其他组织参与非</w:t>
      </w:r>
      <w:proofErr w:type="gramStart"/>
      <w:r w:rsidRPr="007308B0">
        <w:rPr>
          <w:rFonts w:ascii="Times New Roman" w:eastAsia="仿宋_GB2312" w:hAnsi="Times New Roman" w:cstheme="minorBidi" w:hint="eastAsia"/>
          <w:kern w:val="2"/>
          <w:sz w:val="32"/>
          <w:szCs w:val="22"/>
        </w:rPr>
        <w:t>遗保护</w:t>
      </w:r>
      <w:proofErr w:type="gramEnd"/>
      <w:r w:rsidRPr="007308B0">
        <w:rPr>
          <w:rFonts w:ascii="Times New Roman" w:eastAsia="仿宋_GB2312" w:hAnsi="Times New Roman" w:cstheme="minorBidi" w:hint="eastAsia"/>
          <w:kern w:val="2"/>
          <w:sz w:val="32"/>
          <w:szCs w:val="22"/>
        </w:rPr>
        <w:t>工作。建立完善的教育制度，为传承手工艺、民间技艺和表演艺术培养后备人才。</w:t>
      </w:r>
    </w:p>
    <w:p w:rsidR="00734679" w:rsidRPr="00916EAA" w:rsidRDefault="00241390" w:rsidP="00916EAA">
      <w:pPr>
        <w:widowControl w:val="0"/>
        <w:spacing w:line="560" w:lineRule="exact"/>
        <w:ind w:firstLineChars="200" w:firstLine="640"/>
        <w:jc w:val="both"/>
        <w:rPr>
          <w:rFonts w:ascii="Times New Roman" w:eastAsia="仿宋_GB2312" w:hAnsi="Times New Roman" w:cstheme="minorBidi"/>
          <w:kern w:val="2"/>
          <w:sz w:val="32"/>
          <w:szCs w:val="22"/>
        </w:rPr>
      </w:pPr>
      <w:r w:rsidRPr="00916EAA">
        <w:rPr>
          <w:rFonts w:ascii="Times New Roman" w:eastAsia="仿宋_GB2312" w:hAnsi="Times New Roman" w:cstheme="minorBidi" w:hint="eastAsia"/>
          <w:kern w:val="2"/>
          <w:sz w:val="32"/>
          <w:szCs w:val="22"/>
        </w:rPr>
        <w:t>符合省级文物保护单位管理的其他要求。</w:t>
      </w:r>
    </w:p>
    <w:p w:rsidR="00734679" w:rsidRPr="000F61C9" w:rsidRDefault="00241390" w:rsidP="000F61C9">
      <w:pPr>
        <w:pStyle w:val="3"/>
        <w:keepNext/>
        <w:keepLines/>
        <w:numPr>
          <w:ilvl w:val="0"/>
          <w:numId w:val="2"/>
        </w:numPr>
        <w:spacing w:beforeAutospacing="0" w:afterAutospacing="0" w:line="560" w:lineRule="exact"/>
        <w:ind w:left="0" w:firstLineChars="200" w:firstLine="640"/>
        <w:contextualSpacing/>
        <w:jc w:val="both"/>
        <w:rPr>
          <w:rFonts w:ascii="黑体" w:eastAsia="黑体" w:hAnsi="黑体" w:hint="default"/>
          <w:b w:val="0"/>
          <w:sz w:val="32"/>
          <w:szCs w:val="32"/>
        </w:rPr>
      </w:pPr>
      <w:bookmarkStart w:id="16" w:name="_Toc578"/>
      <w:bookmarkStart w:id="17" w:name="_Toc228348634"/>
      <w:r w:rsidRPr="000F61C9">
        <w:rPr>
          <w:rFonts w:ascii="黑体" w:eastAsia="黑体" w:hAnsi="黑体"/>
          <w:b w:val="0"/>
          <w:sz w:val="32"/>
          <w:szCs w:val="32"/>
        </w:rPr>
        <w:t>洪涝风险控制线</w:t>
      </w:r>
      <w:bookmarkEnd w:id="16"/>
      <w:bookmarkEnd w:id="17"/>
    </w:p>
    <w:p w:rsidR="00734679" w:rsidRPr="004C0238" w:rsidRDefault="00241390" w:rsidP="004C0238">
      <w:pPr>
        <w:widowControl w:val="0"/>
        <w:spacing w:line="560" w:lineRule="exact"/>
        <w:ind w:firstLineChars="200" w:firstLine="640"/>
        <w:jc w:val="both"/>
        <w:rPr>
          <w:rFonts w:ascii="Times New Roman" w:eastAsia="仿宋_GB2312" w:hAnsi="Times New Roman" w:cstheme="minorBidi"/>
          <w:kern w:val="2"/>
          <w:sz w:val="32"/>
          <w:szCs w:val="22"/>
        </w:rPr>
      </w:pPr>
      <w:r w:rsidRPr="004C0238">
        <w:rPr>
          <w:rFonts w:ascii="Times New Roman" w:eastAsia="仿宋_GB2312" w:hAnsi="Times New Roman" w:cstheme="minorBidi" w:hint="eastAsia"/>
          <w:kern w:val="2"/>
          <w:sz w:val="32"/>
          <w:szCs w:val="22"/>
        </w:rPr>
        <w:t>落实</w:t>
      </w:r>
      <w:r w:rsidR="004C0238" w:rsidRPr="004C0238">
        <w:rPr>
          <w:rFonts w:ascii="Times New Roman" w:eastAsia="仿宋_GB2312" w:hAnsi="Times New Roman" w:cstheme="minorBidi" w:hint="eastAsia"/>
          <w:kern w:val="2"/>
          <w:sz w:val="32"/>
          <w:szCs w:val="22"/>
        </w:rPr>
        <w:t>宁晋县</w:t>
      </w:r>
      <w:r w:rsidRPr="004C0238">
        <w:rPr>
          <w:rFonts w:ascii="Times New Roman" w:eastAsia="仿宋_GB2312" w:hAnsi="Times New Roman" w:cstheme="minorBidi" w:hint="eastAsia"/>
          <w:kern w:val="2"/>
          <w:sz w:val="32"/>
          <w:szCs w:val="22"/>
        </w:rPr>
        <w:t>国土空间总体规划确定的洪涝风险控制</w:t>
      </w:r>
      <w:proofErr w:type="gramStart"/>
      <w:r w:rsidRPr="004C0238">
        <w:rPr>
          <w:rFonts w:ascii="Times New Roman" w:eastAsia="仿宋_GB2312" w:hAnsi="Times New Roman" w:cstheme="minorBidi" w:hint="eastAsia"/>
          <w:kern w:val="2"/>
          <w:sz w:val="32"/>
          <w:szCs w:val="22"/>
        </w:rPr>
        <w:t>线面积</w:t>
      </w:r>
      <w:proofErr w:type="gramEnd"/>
      <w:r w:rsidR="004C0238" w:rsidRPr="00A73884">
        <w:rPr>
          <w:rFonts w:ascii="Times New Roman" w:eastAsia="仿宋_GB2312" w:hAnsi="Times New Roman"/>
          <w:kern w:val="2"/>
          <w:sz w:val="32"/>
          <w:szCs w:val="22"/>
        </w:rPr>
        <w:t>33998</w:t>
      </w:r>
      <w:r w:rsidR="004C0238" w:rsidRPr="004C0238">
        <w:rPr>
          <w:rFonts w:ascii="Times New Roman" w:eastAsia="仿宋_GB2312" w:hAnsi="Times New Roman" w:cstheme="minorBidi" w:hint="eastAsia"/>
          <w:kern w:val="2"/>
          <w:sz w:val="32"/>
          <w:szCs w:val="22"/>
        </w:rPr>
        <w:t>.</w:t>
      </w:r>
      <w:r w:rsidR="004C0238" w:rsidRPr="00A73884">
        <w:rPr>
          <w:rFonts w:ascii="Times New Roman" w:eastAsia="仿宋_GB2312" w:hAnsi="Times New Roman"/>
          <w:kern w:val="2"/>
          <w:sz w:val="32"/>
          <w:szCs w:val="22"/>
        </w:rPr>
        <w:t>1881</w:t>
      </w:r>
      <w:r w:rsidRPr="004C0238">
        <w:rPr>
          <w:rFonts w:ascii="Times New Roman" w:eastAsia="仿宋_GB2312" w:hAnsi="Times New Roman" w:cstheme="minorBidi" w:hint="eastAsia"/>
          <w:kern w:val="2"/>
          <w:sz w:val="32"/>
          <w:szCs w:val="22"/>
        </w:rPr>
        <w:t>公顷</w:t>
      </w:r>
      <w:r w:rsidR="00A03892">
        <w:rPr>
          <w:rFonts w:ascii="Times New Roman" w:eastAsia="仿宋_GB2312" w:hAnsi="Times New Roman" w:cstheme="minorBidi" w:hint="eastAsia"/>
          <w:kern w:val="2"/>
          <w:sz w:val="32"/>
          <w:szCs w:val="22"/>
        </w:rPr>
        <w:t>。</w:t>
      </w:r>
      <w:r w:rsidR="00A03892" w:rsidRPr="00A03892">
        <w:rPr>
          <w:rFonts w:ascii="Times New Roman" w:eastAsia="仿宋_GB2312" w:hAnsi="Times New Roman" w:cstheme="minorBidi" w:hint="eastAsia"/>
          <w:kern w:val="2"/>
          <w:sz w:val="32"/>
          <w:szCs w:val="22"/>
        </w:rPr>
        <w:t>根据</w:t>
      </w:r>
      <w:proofErr w:type="gramStart"/>
      <w:r w:rsidR="00A03892" w:rsidRPr="00A03892">
        <w:rPr>
          <w:rFonts w:ascii="Times New Roman" w:eastAsia="仿宋_GB2312" w:hAnsi="Times New Roman" w:cstheme="minorBidi" w:hint="eastAsia"/>
          <w:kern w:val="2"/>
          <w:sz w:val="32"/>
          <w:szCs w:val="22"/>
        </w:rPr>
        <w:t>蓄</w:t>
      </w:r>
      <w:proofErr w:type="gramEnd"/>
      <w:r w:rsidR="00A03892" w:rsidRPr="00A03892">
        <w:rPr>
          <w:rFonts w:ascii="Times New Roman" w:eastAsia="仿宋_GB2312" w:hAnsi="Times New Roman" w:cstheme="minorBidi" w:hint="eastAsia"/>
          <w:kern w:val="2"/>
          <w:sz w:val="32"/>
          <w:szCs w:val="22"/>
        </w:rPr>
        <w:t>滞洪区和河道管理范围，结合防洪要求，将宁晋泊</w:t>
      </w:r>
      <w:proofErr w:type="gramStart"/>
      <w:r w:rsidR="00A03892" w:rsidRPr="00A03892">
        <w:rPr>
          <w:rFonts w:ascii="Times New Roman" w:eastAsia="仿宋_GB2312" w:hAnsi="Times New Roman" w:cstheme="minorBidi" w:hint="eastAsia"/>
          <w:kern w:val="2"/>
          <w:sz w:val="32"/>
          <w:szCs w:val="22"/>
        </w:rPr>
        <w:t>蓄</w:t>
      </w:r>
      <w:proofErr w:type="gramEnd"/>
      <w:r w:rsidR="00A03892" w:rsidRPr="00A03892">
        <w:rPr>
          <w:rFonts w:ascii="Times New Roman" w:eastAsia="仿宋_GB2312" w:hAnsi="Times New Roman" w:cstheme="minorBidi" w:hint="eastAsia"/>
          <w:kern w:val="2"/>
          <w:sz w:val="32"/>
          <w:szCs w:val="22"/>
        </w:rPr>
        <w:t>滞洪区以及主要行洪排</w:t>
      </w:r>
      <w:proofErr w:type="gramStart"/>
      <w:r w:rsidR="00A03892" w:rsidRPr="00A03892">
        <w:rPr>
          <w:rFonts w:ascii="Times New Roman" w:eastAsia="仿宋_GB2312" w:hAnsi="Times New Roman" w:cstheme="minorBidi" w:hint="eastAsia"/>
          <w:kern w:val="2"/>
          <w:sz w:val="32"/>
          <w:szCs w:val="22"/>
        </w:rPr>
        <w:t>沥</w:t>
      </w:r>
      <w:proofErr w:type="gramEnd"/>
      <w:r w:rsidR="00A03892" w:rsidRPr="00A03892">
        <w:rPr>
          <w:rFonts w:ascii="Times New Roman" w:eastAsia="仿宋_GB2312" w:hAnsi="Times New Roman" w:cstheme="minorBidi" w:hint="eastAsia"/>
          <w:kern w:val="2"/>
          <w:sz w:val="32"/>
          <w:szCs w:val="22"/>
        </w:rPr>
        <w:t>河道的河道管理范围划定为洪涝风险控制线。</w:t>
      </w:r>
      <w:r w:rsidRPr="004C0238">
        <w:rPr>
          <w:rFonts w:ascii="Times New Roman" w:eastAsia="仿宋_GB2312" w:hAnsi="Times New Roman" w:cstheme="minorBidi" w:hint="eastAsia"/>
          <w:kern w:val="2"/>
          <w:sz w:val="32"/>
          <w:szCs w:val="22"/>
        </w:rPr>
        <w:t>按照相关法律法规要求，严格洪涝风险控制线内空间管控。</w:t>
      </w:r>
    </w:p>
    <w:p w:rsidR="00734679" w:rsidRPr="004C0238" w:rsidRDefault="00241390" w:rsidP="004C0238">
      <w:pPr>
        <w:widowControl w:val="0"/>
        <w:spacing w:line="560" w:lineRule="exact"/>
        <w:ind w:firstLineChars="200" w:firstLine="640"/>
        <w:jc w:val="both"/>
        <w:rPr>
          <w:rFonts w:ascii="Times New Roman" w:eastAsia="仿宋_GB2312" w:hAnsi="Times New Roman" w:cstheme="minorBidi"/>
          <w:kern w:val="2"/>
          <w:sz w:val="32"/>
          <w:szCs w:val="22"/>
        </w:rPr>
      </w:pPr>
      <w:r w:rsidRPr="004C0238">
        <w:rPr>
          <w:rFonts w:ascii="Times New Roman" w:eastAsia="仿宋_GB2312" w:hAnsi="Times New Roman" w:cstheme="minorBidi" w:hint="eastAsia"/>
          <w:kern w:val="2"/>
          <w:sz w:val="32"/>
          <w:szCs w:val="22"/>
        </w:rPr>
        <w:t>对河道管理范围内的建设项目管理，应按照水利部《河</w:t>
      </w:r>
      <w:r w:rsidRPr="004C0238">
        <w:rPr>
          <w:rFonts w:ascii="Times New Roman" w:eastAsia="仿宋_GB2312" w:hAnsi="Times New Roman" w:cstheme="minorBidi" w:hint="eastAsia"/>
          <w:kern w:val="2"/>
          <w:sz w:val="32"/>
          <w:szCs w:val="22"/>
        </w:rPr>
        <w:lastRenderedPageBreak/>
        <w:t>道管理范围内建设项目管理的有关规定》（</w:t>
      </w:r>
      <w:r w:rsidRPr="00A73884">
        <w:rPr>
          <w:rFonts w:ascii="Times New Roman" w:eastAsia="仿宋_GB2312" w:hAnsi="Times New Roman"/>
          <w:kern w:val="2"/>
          <w:sz w:val="32"/>
          <w:szCs w:val="22"/>
        </w:rPr>
        <w:t>2017</w:t>
      </w:r>
      <w:r w:rsidRPr="004C0238">
        <w:rPr>
          <w:rFonts w:ascii="Times New Roman" w:eastAsia="仿宋_GB2312" w:hAnsi="Times New Roman" w:cstheme="minorBidi" w:hint="eastAsia"/>
          <w:kern w:val="2"/>
          <w:sz w:val="32"/>
          <w:szCs w:val="22"/>
        </w:rPr>
        <w:t>年修正）执行；对洪涝风险控制线内其他区域的建设项目管理，参照水利部《河道管理范围内建设项目管理的有关规定》（</w:t>
      </w:r>
      <w:r w:rsidRPr="00A73884">
        <w:rPr>
          <w:rFonts w:ascii="Times New Roman" w:eastAsia="仿宋_GB2312" w:hAnsi="Times New Roman"/>
          <w:kern w:val="2"/>
          <w:sz w:val="32"/>
          <w:szCs w:val="22"/>
        </w:rPr>
        <w:t>2017</w:t>
      </w:r>
      <w:r w:rsidRPr="004C0238">
        <w:rPr>
          <w:rFonts w:ascii="Times New Roman" w:eastAsia="仿宋_GB2312" w:hAnsi="Times New Roman" w:cstheme="minorBidi" w:hint="eastAsia"/>
          <w:kern w:val="2"/>
          <w:sz w:val="32"/>
          <w:szCs w:val="22"/>
        </w:rPr>
        <w:t>年修正）执行。</w:t>
      </w:r>
      <w:r w:rsidR="00A03892">
        <w:rPr>
          <w:rFonts w:ascii="Times New Roman" w:eastAsia="仿宋_GB2312" w:hAnsi="Times New Roman" w:cstheme="minorBidi" w:hint="eastAsia"/>
          <w:kern w:val="2"/>
          <w:sz w:val="32"/>
          <w:szCs w:val="22"/>
        </w:rPr>
        <w:t>对于</w:t>
      </w:r>
      <w:proofErr w:type="gramStart"/>
      <w:r w:rsidR="00A03892">
        <w:rPr>
          <w:rFonts w:ascii="Times New Roman" w:eastAsia="仿宋_GB2312" w:hAnsi="Times New Roman" w:cstheme="minorBidi" w:hint="eastAsia"/>
          <w:kern w:val="2"/>
          <w:sz w:val="32"/>
          <w:szCs w:val="22"/>
        </w:rPr>
        <w:t>蓄</w:t>
      </w:r>
      <w:proofErr w:type="gramEnd"/>
      <w:r w:rsidR="00A03892">
        <w:rPr>
          <w:rFonts w:ascii="Times New Roman" w:eastAsia="仿宋_GB2312" w:hAnsi="Times New Roman" w:cstheme="minorBidi" w:hint="eastAsia"/>
          <w:kern w:val="2"/>
          <w:sz w:val="32"/>
          <w:szCs w:val="22"/>
        </w:rPr>
        <w:t>滞洪区内的建设项目管理，应按照上位国土空间总体规划要求，确定</w:t>
      </w:r>
      <w:proofErr w:type="gramStart"/>
      <w:r w:rsidR="00A03892">
        <w:rPr>
          <w:rFonts w:ascii="Times New Roman" w:eastAsia="仿宋_GB2312" w:hAnsi="Times New Roman" w:cstheme="minorBidi" w:hint="eastAsia"/>
          <w:kern w:val="2"/>
          <w:sz w:val="32"/>
          <w:szCs w:val="22"/>
        </w:rPr>
        <w:t>蓄</w:t>
      </w:r>
      <w:proofErr w:type="gramEnd"/>
      <w:r w:rsidR="00A03892">
        <w:rPr>
          <w:rFonts w:ascii="Times New Roman" w:eastAsia="仿宋_GB2312" w:hAnsi="Times New Roman" w:cstheme="minorBidi" w:hint="eastAsia"/>
          <w:kern w:val="2"/>
          <w:sz w:val="32"/>
          <w:szCs w:val="22"/>
        </w:rPr>
        <w:t>滞洪区的启用标准、防洪标准和校核标准，</w:t>
      </w:r>
      <w:r w:rsidR="00E361BB">
        <w:rPr>
          <w:rFonts w:ascii="Times New Roman" w:eastAsia="仿宋_GB2312" w:hAnsi="Times New Roman" w:cstheme="minorBidi" w:hint="eastAsia"/>
          <w:kern w:val="2"/>
          <w:sz w:val="32"/>
          <w:szCs w:val="22"/>
        </w:rPr>
        <w:t>并</w:t>
      </w:r>
      <w:r w:rsidR="00A03892" w:rsidRPr="00A03892">
        <w:rPr>
          <w:rFonts w:ascii="Times New Roman" w:eastAsia="仿宋_GB2312" w:hAnsi="Times New Roman" w:cstheme="minorBidi"/>
          <w:kern w:val="2"/>
          <w:sz w:val="32"/>
          <w:szCs w:val="22"/>
        </w:rPr>
        <w:t>通过工程建设和安全设施配置，在宁晋泊</w:t>
      </w:r>
      <w:proofErr w:type="gramStart"/>
      <w:r w:rsidR="00A03892" w:rsidRPr="00A03892">
        <w:rPr>
          <w:rFonts w:ascii="Times New Roman" w:eastAsia="仿宋_GB2312" w:hAnsi="Times New Roman" w:cstheme="minorBidi"/>
          <w:kern w:val="2"/>
          <w:sz w:val="32"/>
          <w:szCs w:val="22"/>
        </w:rPr>
        <w:t>蓄</w:t>
      </w:r>
      <w:proofErr w:type="gramEnd"/>
      <w:r w:rsidR="00A03892" w:rsidRPr="00A03892">
        <w:rPr>
          <w:rFonts w:ascii="Times New Roman" w:eastAsia="仿宋_GB2312" w:hAnsi="Times New Roman" w:cstheme="minorBidi"/>
          <w:kern w:val="2"/>
          <w:sz w:val="32"/>
          <w:szCs w:val="22"/>
        </w:rPr>
        <w:t>滞洪区内建立完备的防洪工程体系和切实有效的生命财产安全保障体系。</w:t>
      </w:r>
    </w:p>
    <w:p w:rsidR="00734679" w:rsidRPr="000F61C9" w:rsidRDefault="00241390" w:rsidP="000F61C9">
      <w:pPr>
        <w:pStyle w:val="3"/>
        <w:keepNext/>
        <w:keepLines/>
        <w:numPr>
          <w:ilvl w:val="0"/>
          <w:numId w:val="2"/>
        </w:numPr>
        <w:spacing w:beforeAutospacing="0" w:afterAutospacing="0" w:line="560" w:lineRule="exact"/>
        <w:ind w:left="0" w:firstLineChars="200" w:firstLine="640"/>
        <w:contextualSpacing/>
        <w:jc w:val="both"/>
        <w:rPr>
          <w:rFonts w:ascii="黑体" w:eastAsia="黑体" w:hAnsi="黑体" w:hint="default"/>
          <w:b w:val="0"/>
          <w:sz w:val="32"/>
          <w:szCs w:val="32"/>
        </w:rPr>
      </w:pPr>
      <w:bookmarkStart w:id="18" w:name="_Toc24503"/>
      <w:bookmarkStart w:id="19" w:name="_Toc228348635"/>
      <w:r w:rsidRPr="000F61C9">
        <w:rPr>
          <w:rFonts w:ascii="黑体" w:eastAsia="黑体" w:hAnsi="黑体"/>
          <w:b w:val="0"/>
          <w:sz w:val="32"/>
          <w:szCs w:val="32"/>
        </w:rPr>
        <w:t>化工产业空间安全控制线</w:t>
      </w:r>
      <w:bookmarkEnd w:id="18"/>
      <w:bookmarkEnd w:id="19"/>
    </w:p>
    <w:p w:rsidR="00734679" w:rsidRPr="000F61C9" w:rsidRDefault="00241390" w:rsidP="000F61C9">
      <w:pPr>
        <w:widowControl w:val="0"/>
        <w:spacing w:line="560" w:lineRule="exact"/>
        <w:ind w:firstLineChars="200" w:firstLine="640"/>
        <w:jc w:val="both"/>
        <w:rPr>
          <w:rFonts w:ascii="Times New Roman" w:eastAsia="仿宋_GB2312" w:hAnsi="Times New Roman" w:cstheme="minorBidi"/>
          <w:kern w:val="2"/>
          <w:sz w:val="32"/>
          <w:szCs w:val="22"/>
        </w:rPr>
      </w:pPr>
      <w:r w:rsidRPr="00EC11BF">
        <w:rPr>
          <w:rFonts w:ascii="Times New Roman" w:eastAsia="仿宋_GB2312" w:hAnsi="Times New Roman" w:cstheme="minorBidi" w:hint="eastAsia"/>
          <w:kern w:val="2"/>
          <w:sz w:val="32"/>
          <w:szCs w:val="22"/>
        </w:rPr>
        <w:t>落实</w:t>
      </w:r>
      <w:r w:rsidR="000E63B6" w:rsidRPr="00EC11BF">
        <w:rPr>
          <w:rFonts w:ascii="Times New Roman" w:eastAsia="仿宋_GB2312" w:hAnsi="Times New Roman" w:cstheme="minorBidi" w:hint="eastAsia"/>
          <w:kern w:val="2"/>
          <w:sz w:val="32"/>
          <w:szCs w:val="22"/>
        </w:rPr>
        <w:t>宁晋县国土空间</w:t>
      </w:r>
      <w:r w:rsidRPr="00EC11BF">
        <w:rPr>
          <w:rFonts w:ascii="Times New Roman" w:eastAsia="仿宋_GB2312" w:hAnsi="Times New Roman" w:cstheme="minorBidi" w:hint="eastAsia"/>
          <w:kern w:val="2"/>
          <w:sz w:val="32"/>
          <w:szCs w:val="22"/>
        </w:rPr>
        <w:t>总体规划确定的化工产业空间安全控制线，</w:t>
      </w:r>
      <w:r w:rsidR="000E63B6" w:rsidRPr="00EC11BF">
        <w:rPr>
          <w:rFonts w:ascii="Times New Roman" w:eastAsia="仿宋_GB2312" w:hAnsi="Times New Roman" w:cstheme="minorBidi" w:hint="eastAsia"/>
          <w:kern w:val="2"/>
          <w:sz w:val="32"/>
          <w:szCs w:val="22"/>
        </w:rPr>
        <w:t>主要分布</w:t>
      </w:r>
      <w:proofErr w:type="gramStart"/>
      <w:r w:rsidR="000E63B6" w:rsidRPr="00EC11BF">
        <w:rPr>
          <w:rFonts w:ascii="Times New Roman" w:eastAsia="仿宋_GB2312" w:hAnsi="Times New Roman" w:cstheme="minorBidi" w:hint="eastAsia"/>
          <w:kern w:val="2"/>
          <w:sz w:val="32"/>
          <w:szCs w:val="22"/>
        </w:rPr>
        <w:t>在侯口镇</w:t>
      </w:r>
      <w:proofErr w:type="gramEnd"/>
      <w:r w:rsidR="000E63B6" w:rsidRPr="00EC11BF">
        <w:rPr>
          <w:rFonts w:ascii="Times New Roman" w:eastAsia="仿宋_GB2312" w:hAnsi="Times New Roman" w:cstheme="minorBidi" w:hint="eastAsia"/>
          <w:kern w:val="2"/>
          <w:sz w:val="32"/>
          <w:szCs w:val="22"/>
        </w:rPr>
        <w:t>、</w:t>
      </w:r>
      <w:r w:rsidR="00EC11BF" w:rsidRPr="00EC11BF">
        <w:rPr>
          <w:rFonts w:ascii="Times New Roman" w:eastAsia="仿宋_GB2312" w:hAnsi="Times New Roman" w:cstheme="minorBidi" w:hint="eastAsia"/>
          <w:kern w:val="2"/>
          <w:sz w:val="32"/>
          <w:szCs w:val="22"/>
        </w:rPr>
        <w:t>贾</w:t>
      </w:r>
      <w:proofErr w:type="gramStart"/>
      <w:r w:rsidR="00EC11BF" w:rsidRPr="00EC11BF">
        <w:rPr>
          <w:rFonts w:ascii="Times New Roman" w:eastAsia="仿宋_GB2312" w:hAnsi="Times New Roman" w:cstheme="minorBidi" w:hint="eastAsia"/>
          <w:kern w:val="2"/>
          <w:sz w:val="32"/>
          <w:szCs w:val="22"/>
        </w:rPr>
        <w:t>家口</w:t>
      </w:r>
      <w:r w:rsidR="000E63B6" w:rsidRPr="00EC11BF">
        <w:rPr>
          <w:rFonts w:ascii="Times New Roman" w:eastAsia="仿宋_GB2312" w:hAnsi="Times New Roman" w:cstheme="minorBidi" w:hint="eastAsia"/>
          <w:kern w:val="2"/>
          <w:sz w:val="32"/>
          <w:szCs w:val="22"/>
        </w:rPr>
        <w:t>镇</w:t>
      </w:r>
      <w:proofErr w:type="gramEnd"/>
      <w:r w:rsidR="000E63B6" w:rsidRPr="00EC11BF">
        <w:rPr>
          <w:rFonts w:ascii="Times New Roman" w:eastAsia="仿宋_GB2312" w:hAnsi="Times New Roman" w:cstheme="minorBidi" w:hint="eastAsia"/>
          <w:kern w:val="2"/>
          <w:sz w:val="32"/>
          <w:szCs w:val="22"/>
        </w:rPr>
        <w:t>和徐家河乡</w:t>
      </w:r>
      <w:r w:rsidR="00EC11BF" w:rsidRPr="00EC11BF">
        <w:rPr>
          <w:rFonts w:ascii="Times New Roman" w:eastAsia="仿宋_GB2312" w:hAnsi="Times New Roman" w:cstheme="minorBidi" w:hint="eastAsia"/>
          <w:kern w:val="2"/>
          <w:sz w:val="32"/>
          <w:szCs w:val="22"/>
        </w:rPr>
        <w:t>。</w:t>
      </w:r>
    </w:p>
    <w:p w:rsidR="00734679" w:rsidRPr="000F61C9" w:rsidRDefault="00241390" w:rsidP="000F61C9">
      <w:pPr>
        <w:widowControl w:val="0"/>
        <w:spacing w:line="560" w:lineRule="exact"/>
        <w:ind w:firstLineChars="200" w:firstLine="640"/>
        <w:jc w:val="both"/>
        <w:rPr>
          <w:rFonts w:ascii="Times New Roman" w:eastAsia="仿宋_GB2312" w:hAnsi="Times New Roman" w:cstheme="minorBidi"/>
          <w:kern w:val="2"/>
          <w:sz w:val="32"/>
          <w:szCs w:val="22"/>
        </w:rPr>
      </w:pPr>
      <w:r w:rsidRPr="000F61C9">
        <w:rPr>
          <w:rFonts w:ascii="Times New Roman" w:eastAsia="仿宋_GB2312" w:hAnsi="Times New Roman" w:cstheme="minorBidi" w:hint="eastAsia"/>
          <w:kern w:val="2"/>
          <w:sz w:val="32"/>
          <w:szCs w:val="22"/>
        </w:rPr>
        <w:t>严格控制安全控制线内土地开发利用，严禁在安全控制线内建设商业、学校、医院、居民点等设施。对安全控制线内现存的商业、学校、医院、居民点等设施，使用者应与化工园区管理部门协商后妥善解决。</w:t>
      </w:r>
    </w:p>
    <w:p w:rsidR="00734679" w:rsidRPr="000F61C9" w:rsidRDefault="00241390" w:rsidP="000F61C9">
      <w:pPr>
        <w:widowControl w:val="0"/>
        <w:spacing w:line="560" w:lineRule="exact"/>
        <w:ind w:firstLineChars="200" w:firstLine="640"/>
        <w:jc w:val="both"/>
        <w:rPr>
          <w:rFonts w:ascii="Times New Roman" w:eastAsia="仿宋_GB2312" w:hAnsi="Times New Roman" w:cstheme="minorBidi"/>
          <w:kern w:val="2"/>
          <w:sz w:val="32"/>
          <w:szCs w:val="22"/>
        </w:rPr>
      </w:pPr>
      <w:r w:rsidRPr="000F61C9">
        <w:rPr>
          <w:rFonts w:ascii="Times New Roman" w:eastAsia="仿宋_GB2312" w:hAnsi="Times New Roman" w:cstheme="minorBidi" w:hint="eastAsia"/>
          <w:kern w:val="2"/>
          <w:sz w:val="32"/>
          <w:szCs w:val="22"/>
        </w:rPr>
        <w:t>新增建设应严格执行相关安全标准，确保居民生活区、商业区、学校、医院等人员密集场所与易燃易爆、有毒有害物质生产和存储区域保持足够安全防护距离。</w:t>
      </w:r>
    </w:p>
    <w:p w:rsidR="00734679" w:rsidRPr="000F61C9" w:rsidRDefault="00241390" w:rsidP="000F61C9">
      <w:pPr>
        <w:widowControl w:val="0"/>
        <w:spacing w:line="560" w:lineRule="exact"/>
        <w:ind w:firstLineChars="200" w:firstLine="640"/>
        <w:jc w:val="both"/>
        <w:rPr>
          <w:rFonts w:ascii="Times New Roman" w:eastAsia="仿宋_GB2312" w:hAnsi="Times New Roman" w:cstheme="minorBidi"/>
          <w:kern w:val="2"/>
          <w:sz w:val="32"/>
          <w:szCs w:val="22"/>
        </w:rPr>
      </w:pPr>
      <w:r w:rsidRPr="000F61C9">
        <w:rPr>
          <w:rFonts w:ascii="Times New Roman" w:eastAsia="仿宋_GB2312" w:hAnsi="Times New Roman" w:cstheme="minorBidi" w:hint="eastAsia"/>
          <w:kern w:val="2"/>
          <w:sz w:val="32"/>
          <w:szCs w:val="22"/>
        </w:rPr>
        <w:t>按国家、省、市相关要求对化工重点监控点周边区域开展安全评价工作，并落实安全评价提出的相关管控要求。化工重点监控点企业生产、储存装置与周边学校、医院、居民集中区等敏感点的距离应确保符合外部安全、大气环境防护距离有关要求。</w:t>
      </w:r>
    </w:p>
    <w:p w:rsidR="00734679" w:rsidRPr="000F61C9" w:rsidRDefault="00241390" w:rsidP="000F61C9">
      <w:pPr>
        <w:widowControl w:val="0"/>
        <w:spacing w:line="560" w:lineRule="exact"/>
        <w:ind w:firstLineChars="200" w:firstLine="640"/>
        <w:jc w:val="both"/>
        <w:rPr>
          <w:rFonts w:ascii="Times New Roman" w:eastAsia="仿宋_GB2312" w:hAnsi="Times New Roman" w:cstheme="minorBidi"/>
          <w:kern w:val="2"/>
          <w:sz w:val="32"/>
          <w:szCs w:val="22"/>
        </w:rPr>
      </w:pPr>
      <w:r w:rsidRPr="000F61C9">
        <w:rPr>
          <w:rFonts w:ascii="Times New Roman" w:eastAsia="仿宋_GB2312" w:hAnsi="Times New Roman" w:cstheme="minorBidi" w:hint="eastAsia"/>
          <w:kern w:val="2"/>
          <w:sz w:val="32"/>
          <w:szCs w:val="22"/>
        </w:rPr>
        <w:t>新建危险化学品项目应明确相关安全距离范围。</w:t>
      </w:r>
    </w:p>
    <w:p w:rsidR="00734679" w:rsidRPr="000F61C9" w:rsidRDefault="000F61C9" w:rsidP="000F61C9">
      <w:pPr>
        <w:pStyle w:val="3"/>
        <w:keepNext/>
        <w:keepLines/>
        <w:numPr>
          <w:ilvl w:val="0"/>
          <w:numId w:val="2"/>
        </w:numPr>
        <w:spacing w:beforeAutospacing="0" w:afterAutospacing="0" w:line="560" w:lineRule="exact"/>
        <w:ind w:left="0" w:firstLineChars="200" w:firstLine="640"/>
        <w:contextualSpacing/>
        <w:jc w:val="both"/>
        <w:rPr>
          <w:rFonts w:ascii="黑体" w:eastAsia="黑体" w:hAnsi="黑体" w:hint="default"/>
          <w:b w:val="0"/>
          <w:sz w:val="32"/>
          <w:szCs w:val="32"/>
        </w:rPr>
      </w:pPr>
      <w:r>
        <w:rPr>
          <w:rFonts w:ascii="黑体" w:eastAsia="黑体" w:hAnsi="黑体"/>
          <w:b w:val="0"/>
          <w:sz w:val="32"/>
          <w:szCs w:val="32"/>
        </w:rPr>
        <w:lastRenderedPageBreak/>
        <w:t xml:space="preserve"> </w:t>
      </w:r>
      <w:bookmarkStart w:id="20" w:name="_Toc228348636"/>
      <w:r w:rsidR="00241390" w:rsidRPr="000F61C9">
        <w:rPr>
          <w:rFonts w:ascii="黑体" w:eastAsia="黑体" w:hAnsi="黑体"/>
          <w:b w:val="0"/>
          <w:sz w:val="32"/>
          <w:szCs w:val="32"/>
        </w:rPr>
        <w:t>其他管控要求</w:t>
      </w:r>
      <w:bookmarkEnd w:id="20"/>
    </w:p>
    <w:p w:rsidR="00734679" w:rsidRPr="009113E9" w:rsidRDefault="00241390" w:rsidP="009113E9">
      <w:pPr>
        <w:widowControl w:val="0"/>
        <w:spacing w:line="560" w:lineRule="exact"/>
        <w:ind w:firstLineChars="200" w:firstLine="640"/>
        <w:jc w:val="both"/>
        <w:rPr>
          <w:rFonts w:ascii="Times New Roman" w:eastAsia="仿宋_GB2312" w:hAnsi="Times New Roman" w:cstheme="minorBidi"/>
          <w:kern w:val="2"/>
          <w:sz w:val="32"/>
          <w:szCs w:val="22"/>
        </w:rPr>
      </w:pPr>
      <w:r w:rsidRPr="009113E9">
        <w:rPr>
          <w:rFonts w:ascii="Times New Roman" w:eastAsia="仿宋_GB2312" w:hAnsi="Times New Roman" w:cstheme="minorBidi" w:hint="eastAsia"/>
          <w:kern w:val="2"/>
          <w:sz w:val="32"/>
          <w:szCs w:val="22"/>
        </w:rPr>
        <w:t>涉及地质灾害、矿产资源勘查开采的安全控制范围以及高电压等级电力线路、油气长输管道、高压燃气管道、高速、高铁等重大基础设施廊道控制范围和城市通风廊道范围的，应符合相关准入管理要求，并按照法律法规要求办理相关手续。</w:t>
      </w:r>
    </w:p>
    <w:p w:rsidR="00734679" w:rsidRDefault="00734679">
      <w:pPr>
        <w:ind w:firstLineChars="200" w:firstLine="560"/>
        <w:rPr>
          <w:rFonts w:ascii="仿宋" w:eastAsia="仿宋" w:hAnsi="仿宋" w:cs="仿宋"/>
          <w:sz w:val="28"/>
          <w:szCs w:val="28"/>
        </w:rPr>
      </w:pPr>
    </w:p>
    <w:p w:rsidR="00734679" w:rsidRDefault="00734679">
      <w:pPr>
        <w:widowControl w:val="0"/>
        <w:ind w:firstLineChars="200" w:firstLine="643"/>
        <w:rPr>
          <w:rFonts w:ascii="仿宋" w:eastAsia="仿宋" w:hAnsi="仿宋" w:cs="仿宋"/>
          <w:b/>
          <w:bCs/>
          <w:sz w:val="32"/>
          <w:szCs w:val="40"/>
        </w:rPr>
        <w:sectPr w:rsidR="00734679" w:rsidSect="00B11CDE">
          <w:footerReference w:type="default" r:id="rId11"/>
          <w:pgSz w:w="11906" w:h="16838"/>
          <w:pgMar w:top="1440" w:right="1800" w:bottom="1440" w:left="1800" w:header="851" w:footer="992" w:gutter="0"/>
          <w:pgNumType w:start="1"/>
          <w:cols w:space="425"/>
          <w:docGrid w:type="lines" w:linePitch="312"/>
        </w:sectPr>
      </w:pPr>
    </w:p>
    <w:p w:rsidR="00734679" w:rsidRDefault="00241390" w:rsidP="009113E9">
      <w:pPr>
        <w:pStyle w:val="1"/>
        <w:pageBreakBefore/>
        <w:widowControl w:val="0"/>
        <w:spacing w:beforeLines="300" w:before="936" w:beforeAutospacing="0" w:afterLines="150" w:after="468" w:afterAutospacing="0" w:line="560" w:lineRule="exact"/>
        <w:jc w:val="center"/>
        <w:rPr>
          <w:rFonts w:ascii="方正小标宋简体" w:eastAsia="方正小标宋简体" w:hAnsi="方正小标宋_GBK" w:cs="宋体" w:hint="default"/>
          <w:b w:val="0"/>
          <w:sz w:val="40"/>
          <w:szCs w:val="32"/>
        </w:rPr>
      </w:pPr>
      <w:bookmarkStart w:id="21" w:name="_Toc26787"/>
      <w:bookmarkStart w:id="22" w:name="_Toc228348597"/>
      <w:bookmarkStart w:id="23" w:name="_Toc228348637"/>
      <w:r w:rsidRPr="009113E9">
        <w:rPr>
          <w:rFonts w:ascii="方正小标宋简体" w:eastAsia="方正小标宋简体" w:hAnsi="方正小标宋_GBK" w:cs="宋体"/>
          <w:b w:val="0"/>
          <w:sz w:val="40"/>
          <w:szCs w:val="32"/>
        </w:rPr>
        <w:lastRenderedPageBreak/>
        <w:t>第三章 规划管控</w:t>
      </w:r>
      <w:bookmarkEnd w:id="21"/>
      <w:r w:rsidRPr="009113E9">
        <w:rPr>
          <w:rFonts w:ascii="方正小标宋简体" w:eastAsia="方正小标宋简体" w:hAnsi="方正小标宋_GBK" w:cs="宋体"/>
          <w:b w:val="0"/>
          <w:sz w:val="40"/>
          <w:szCs w:val="32"/>
        </w:rPr>
        <w:t>指引</w:t>
      </w:r>
      <w:bookmarkEnd w:id="22"/>
      <w:bookmarkEnd w:id="23"/>
    </w:p>
    <w:p w:rsidR="006B7B9F" w:rsidRPr="001033B7" w:rsidRDefault="006B7B9F" w:rsidP="006B7B9F">
      <w:pPr>
        <w:pStyle w:val="3"/>
        <w:keepNext/>
        <w:keepLines/>
        <w:numPr>
          <w:ilvl w:val="0"/>
          <w:numId w:val="2"/>
        </w:numPr>
        <w:spacing w:beforeAutospacing="0" w:afterAutospacing="0" w:line="560" w:lineRule="exact"/>
        <w:ind w:left="0" w:firstLineChars="200" w:firstLine="640"/>
        <w:contextualSpacing/>
        <w:jc w:val="both"/>
        <w:rPr>
          <w:rFonts w:ascii="黑体" w:eastAsia="黑体" w:hAnsi="黑体" w:hint="default"/>
          <w:b w:val="0"/>
          <w:sz w:val="32"/>
          <w:szCs w:val="32"/>
        </w:rPr>
      </w:pPr>
      <w:bookmarkStart w:id="24" w:name="_Toc32432"/>
      <w:bookmarkStart w:id="25" w:name="_Toc228348638"/>
      <w:r w:rsidRPr="001033B7">
        <w:rPr>
          <w:rFonts w:ascii="黑体" w:eastAsia="黑体" w:hAnsi="黑体"/>
          <w:b w:val="0"/>
          <w:sz w:val="32"/>
          <w:szCs w:val="32"/>
        </w:rPr>
        <w:t>村庄建设边界</w:t>
      </w:r>
      <w:bookmarkEnd w:id="24"/>
      <w:bookmarkEnd w:id="25"/>
    </w:p>
    <w:p w:rsidR="00981569" w:rsidRPr="00857BEC" w:rsidRDefault="006B7B9F" w:rsidP="00857BEC">
      <w:pPr>
        <w:widowControl w:val="0"/>
        <w:spacing w:line="560" w:lineRule="exact"/>
        <w:ind w:firstLineChars="200" w:firstLine="640"/>
        <w:jc w:val="both"/>
        <w:rPr>
          <w:rFonts w:ascii="Times New Roman" w:eastAsia="仿宋_GB2312" w:hAnsi="Times New Roman" w:cstheme="minorBidi"/>
          <w:kern w:val="2"/>
          <w:sz w:val="32"/>
          <w:szCs w:val="22"/>
        </w:rPr>
      </w:pPr>
      <w:r w:rsidRPr="001033B7">
        <w:rPr>
          <w:rFonts w:ascii="Times New Roman" w:eastAsia="仿宋_GB2312" w:hAnsi="Times New Roman" w:cstheme="minorBidi" w:hint="eastAsia"/>
          <w:kern w:val="2"/>
          <w:sz w:val="32"/>
          <w:szCs w:val="22"/>
        </w:rPr>
        <w:t>通过土地综合整治、城乡建设用地增减挂钩等方式优化土地资源配置，提高村庄建设边界内土地的节约集约利用水平，保障村庄新增建设用地需求，控制村庄建设边界和建设用地总量。</w:t>
      </w:r>
    </w:p>
    <w:p w:rsidR="007F3C7B" w:rsidRDefault="00981569" w:rsidP="00767D44">
      <w:pPr>
        <w:widowControl w:val="0"/>
        <w:ind w:firstLineChars="200" w:firstLine="640"/>
        <w:rPr>
          <w:rFonts w:ascii="Times New Roman" w:eastAsia="仿宋_GB2312" w:hAnsi="Times New Roman" w:cstheme="minorBidi"/>
          <w:kern w:val="2"/>
          <w:sz w:val="32"/>
          <w:szCs w:val="22"/>
        </w:rPr>
      </w:pPr>
      <w:r w:rsidRPr="00981569">
        <w:rPr>
          <w:rFonts w:ascii="Times New Roman" w:eastAsia="仿宋_GB2312" w:hAnsi="Times New Roman" w:cstheme="minorBidi" w:hint="eastAsia"/>
          <w:kern w:val="2"/>
          <w:sz w:val="32"/>
          <w:szCs w:val="22"/>
        </w:rPr>
        <w:t>村庄建设边界为村庄集中建设和管控区域，并不等同于规划村庄建设用地范围。具体的村庄建设用地规模，应以审批的各层级国土空间总体规划和村庄详细规划为主，并可根据实际情况和每年的规划动态维护同步调整。规划期末村庄建设用地规模不得突破城镇开发边界外</w:t>
      </w:r>
      <w:r w:rsidRPr="00A73884">
        <w:rPr>
          <w:rFonts w:ascii="Times New Roman" w:eastAsia="仿宋_GB2312" w:hAnsi="Times New Roman"/>
          <w:kern w:val="2"/>
          <w:sz w:val="32"/>
          <w:szCs w:val="22"/>
        </w:rPr>
        <w:t>2020</w:t>
      </w:r>
      <w:r w:rsidRPr="00981569">
        <w:rPr>
          <w:rFonts w:ascii="Times New Roman" w:eastAsia="仿宋_GB2312" w:hAnsi="Times New Roman" w:cstheme="minorBidi" w:hint="eastAsia"/>
          <w:kern w:val="2"/>
          <w:sz w:val="32"/>
          <w:szCs w:val="22"/>
        </w:rPr>
        <w:t>年现状村庄建设用地规模。</w:t>
      </w:r>
    </w:p>
    <w:p w:rsidR="00734679" w:rsidRPr="009113E9" w:rsidRDefault="00241390" w:rsidP="006B7B9F">
      <w:pPr>
        <w:pStyle w:val="3"/>
        <w:keepNext/>
        <w:keepLines/>
        <w:numPr>
          <w:ilvl w:val="0"/>
          <w:numId w:val="2"/>
        </w:numPr>
        <w:spacing w:beforeAutospacing="0" w:afterAutospacing="0" w:line="560" w:lineRule="exact"/>
        <w:ind w:left="0" w:firstLineChars="200" w:firstLine="640"/>
        <w:contextualSpacing/>
        <w:jc w:val="both"/>
        <w:rPr>
          <w:rFonts w:ascii="黑体" w:eastAsia="黑体" w:hAnsi="黑体" w:hint="default"/>
          <w:b w:val="0"/>
          <w:sz w:val="32"/>
          <w:szCs w:val="32"/>
        </w:rPr>
      </w:pPr>
      <w:bookmarkStart w:id="26" w:name="_Toc228348639"/>
      <w:r w:rsidRPr="009113E9">
        <w:rPr>
          <w:rFonts w:ascii="黑体" w:eastAsia="黑体" w:hAnsi="黑体"/>
          <w:b w:val="0"/>
          <w:sz w:val="32"/>
          <w:szCs w:val="32"/>
        </w:rPr>
        <w:t>通用选址要求</w:t>
      </w:r>
      <w:bookmarkEnd w:id="26"/>
    </w:p>
    <w:p w:rsidR="0099525F" w:rsidRDefault="0099525F" w:rsidP="0099525F">
      <w:pPr>
        <w:adjustRightInd w:val="0"/>
        <w:snapToGrid w:val="0"/>
        <w:spacing w:line="560" w:lineRule="exact"/>
        <w:ind w:firstLineChars="200" w:firstLine="640"/>
        <w:rPr>
          <w:rFonts w:ascii="Times New Roman" w:eastAsia="仿宋_GB2312" w:hAnsi="Times New Roman" w:cstheme="minorBidi"/>
          <w:kern w:val="2"/>
          <w:sz w:val="32"/>
          <w:szCs w:val="22"/>
        </w:rPr>
      </w:pPr>
      <w:r w:rsidRPr="0099525F">
        <w:rPr>
          <w:rFonts w:ascii="Times New Roman" w:eastAsia="仿宋_GB2312" w:hAnsi="Times New Roman" w:cstheme="minorBidi" w:hint="eastAsia"/>
          <w:kern w:val="2"/>
          <w:sz w:val="32"/>
          <w:szCs w:val="22"/>
        </w:rPr>
        <w:t>落实上位国土空间总体规划确定的村庄建设边界，以及村庄建设用地增量和减量空间</w:t>
      </w:r>
      <w:r w:rsidR="00ED3C1F">
        <w:rPr>
          <w:rFonts w:ascii="Times New Roman" w:eastAsia="仿宋_GB2312" w:hAnsi="Times New Roman" w:cstheme="minorBidi" w:hint="eastAsia"/>
          <w:kern w:val="2"/>
          <w:sz w:val="32"/>
          <w:szCs w:val="22"/>
        </w:rPr>
        <w:t>，</w:t>
      </w:r>
      <w:r w:rsidR="00241390" w:rsidRPr="009113E9">
        <w:rPr>
          <w:rFonts w:ascii="Times New Roman" w:eastAsia="仿宋_GB2312" w:hAnsi="Times New Roman" w:cstheme="minorBidi" w:hint="eastAsia"/>
          <w:kern w:val="2"/>
          <w:sz w:val="32"/>
          <w:szCs w:val="22"/>
        </w:rPr>
        <w:t>乡村建设项目应优先利用存量建设用地，选址原则上安排在村庄建设边界内，并符合</w:t>
      </w:r>
      <w:r>
        <w:rPr>
          <w:rFonts w:ascii="Times New Roman" w:eastAsia="仿宋_GB2312" w:hAnsi="Times New Roman" w:cstheme="minorBidi" w:hint="eastAsia"/>
          <w:kern w:val="2"/>
          <w:sz w:val="32"/>
          <w:szCs w:val="22"/>
        </w:rPr>
        <w:t>上位</w:t>
      </w:r>
      <w:r w:rsidR="00241390" w:rsidRPr="009113E9">
        <w:rPr>
          <w:rFonts w:ascii="Times New Roman" w:eastAsia="仿宋_GB2312" w:hAnsi="Times New Roman" w:cstheme="minorBidi" w:hint="eastAsia"/>
          <w:kern w:val="2"/>
          <w:sz w:val="32"/>
          <w:szCs w:val="22"/>
        </w:rPr>
        <w:t>规划及相关行业要求。</w:t>
      </w:r>
    </w:p>
    <w:p w:rsidR="0099525F" w:rsidRPr="00ED3C1F" w:rsidRDefault="00ED3C1F" w:rsidP="00ED3C1F">
      <w:pPr>
        <w:adjustRightInd w:val="0"/>
        <w:snapToGrid w:val="0"/>
        <w:spacing w:line="560" w:lineRule="exact"/>
        <w:ind w:firstLineChars="200" w:firstLine="640"/>
        <w:rPr>
          <w:rFonts w:ascii="Times New Roman" w:eastAsia="仿宋_GB2312" w:hAnsi="Times New Roman" w:cstheme="minorBidi"/>
          <w:kern w:val="2"/>
          <w:sz w:val="32"/>
          <w:szCs w:val="22"/>
        </w:rPr>
      </w:pPr>
      <w:r w:rsidRPr="00ED3C1F">
        <w:rPr>
          <w:rFonts w:ascii="Times New Roman" w:eastAsia="仿宋_GB2312" w:hAnsi="Times New Roman" w:cstheme="minorBidi" w:hint="eastAsia"/>
          <w:kern w:val="2"/>
          <w:sz w:val="32"/>
          <w:szCs w:val="22"/>
        </w:rPr>
        <w:t>规范预留用地使用管理，对预留用地实行总量控制和动态优化</w:t>
      </w:r>
      <w:r>
        <w:rPr>
          <w:rFonts w:ascii="Times New Roman" w:eastAsia="仿宋_GB2312" w:hAnsi="Times New Roman" w:cstheme="minorBidi" w:hint="eastAsia"/>
          <w:kern w:val="2"/>
          <w:sz w:val="32"/>
          <w:szCs w:val="22"/>
        </w:rPr>
        <w:t>。</w:t>
      </w:r>
      <w:r w:rsidR="0099525F" w:rsidRPr="0099525F">
        <w:rPr>
          <w:rFonts w:ascii="Times New Roman" w:eastAsia="仿宋_GB2312" w:hAnsi="Times New Roman" w:cstheme="minorBidi" w:hint="eastAsia"/>
          <w:kern w:val="2"/>
          <w:sz w:val="32"/>
          <w:szCs w:val="22"/>
        </w:rPr>
        <w:t>对未划入村庄建设边界的预留机动指标，</w:t>
      </w:r>
      <w:r w:rsidR="0099525F">
        <w:rPr>
          <w:rFonts w:ascii="Times New Roman" w:eastAsia="仿宋_GB2312" w:hAnsi="Times New Roman" w:cstheme="minorBidi" w:hint="eastAsia"/>
          <w:kern w:val="2"/>
          <w:sz w:val="32"/>
          <w:szCs w:val="22"/>
        </w:rPr>
        <w:t>可用于</w:t>
      </w:r>
      <w:r w:rsidR="0099525F" w:rsidRPr="0099525F">
        <w:rPr>
          <w:rFonts w:ascii="Times New Roman" w:eastAsia="仿宋_GB2312" w:hAnsi="Times New Roman" w:cstheme="minorBidi" w:hint="eastAsia"/>
          <w:kern w:val="2"/>
          <w:sz w:val="32"/>
          <w:szCs w:val="22"/>
        </w:rPr>
        <w:t>有特殊选址要求的乡村</w:t>
      </w:r>
      <w:r w:rsidR="0099525F">
        <w:rPr>
          <w:rFonts w:ascii="Times New Roman" w:eastAsia="仿宋_GB2312" w:hAnsi="Times New Roman" w:cstheme="minorBidi" w:hint="eastAsia"/>
          <w:kern w:val="2"/>
          <w:sz w:val="32"/>
          <w:szCs w:val="22"/>
        </w:rPr>
        <w:t>独立</w:t>
      </w:r>
      <w:r w:rsidR="0099525F" w:rsidRPr="0099525F">
        <w:rPr>
          <w:rFonts w:ascii="Times New Roman" w:eastAsia="仿宋_GB2312" w:hAnsi="Times New Roman" w:cstheme="minorBidi" w:hint="eastAsia"/>
          <w:kern w:val="2"/>
          <w:sz w:val="32"/>
          <w:szCs w:val="22"/>
        </w:rPr>
        <w:t>体育</w:t>
      </w:r>
      <w:r w:rsidR="0099525F">
        <w:rPr>
          <w:rFonts w:ascii="Times New Roman" w:eastAsia="仿宋_GB2312" w:hAnsi="Times New Roman" w:cstheme="minorBidi" w:hint="eastAsia"/>
          <w:kern w:val="2"/>
          <w:sz w:val="32"/>
          <w:szCs w:val="22"/>
        </w:rPr>
        <w:t>、</w:t>
      </w:r>
      <w:r w:rsidR="0099525F" w:rsidRPr="0099525F">
        <w:rPr>
          <w:rFonts w:ascii="Times New Roman" w:eastAsia="仿宋_GB2312" w:hAnsi="Times New Roman" w:cstheme="minorBidi" w:hint="eastAsia"/>
          <w:kern w:val="2"/>
          <w:sz w:val="32"/>
          <w:szCs w:val="22"/>
        </w:rPr>
        <w:t>文化</w:t>
      </w:r>
      <w:r w:rsidR="0099525F">
        <w:rPr>
          <w:rFonts w:ascii="Times New Roman" w:eastAsia="仿宋_GB2312" w:hAnsi="Times New Roman" w:cstheme="minorBidi" w:hint="eastAsia"/>
          <w:kern w:val="2"/>
          <w:sz w:val="32"/>
          <w:szCs w:val="22"/>
        </w:rPr>
        <w:t>、</w:t>
      </w:r>
      <w:r w:rsidR="0099525F" w:rsidRPr="0099525F">
        <w:rPr>
          <w:rFonts w:ascii="Times New Roman" w:eastAsia="仿宋_GB2312" w:hAnsi="Times New Roman" w:cstheme="minorBidi" w:hint="eastAsia"/>
          <w:kern w:val="2"/>
          <w:sz w:val="32"/>
          <w:szCs w:val="22"/>
        </w:rPr>
        <w:t>旅游设施、农业设施、乡村公共服务设施、公用设施、生态设施项目，确需零星分</w:t>
      </w:r>
      <w:r w:rsidR="0099525F" w:rsidRPr="0099525F">
        <w:rPr>
          <w:rFonts w:ascii="Times New Roman" w:eastAsia="仿宋_GB2312" w:hAnsi="Times New Roman" w:cstheme="minorBidi" w:hint="eastAsia"/>
          <w:kern w:val="2"/>
          <w:sz w:val="32"/>
          <w:szCs w:val="22"/>
        </w:rPr>
        <w:lastRenderedPageBreak/>
        <w:t>散的村民居住，以及确需选址在村庄建设边界外的农产品初加工等建设</w:t>
      </w:r>
      <w:r w:rsidR="00F0657F">
        <w:rPr>
          <w:rFonts w:ascii="Times New Roman" w:eastAsia="仿宋_GB2312" w:hAnsi="Times New Roman" w:cstheme="minorBidi" w:hint="eastAsia"/>
          <w:kern w:val="2"/>
          <w:sz w:val="32"/>
          <w:szCs w:val="22"/>
        </w:rPr>
        <w:t>项目</w:t>
      </w:r>
      <w:r w:rsidR="0099525F" w:rsidRPr="0099525F">
        <w:rPr>
          <w:rFonts w:ascii="Times New Roman" w:eastAsia="仿宋_GB2312" w:hAnsi="Times New Roman" w:cstheme="minorBidi" w:hint="eastAsia"/>
          <w:kern w:val="2"/>
          <w:sz w:val="32"/>
          <w:szCs w:val="22"/>
        </w:rPr>
        <w:t>使用。</w:t>
      </w:r>
    </w:p>
    <w:p w:rsidR="00734679" w:rsidRPr="004A4213" w:rsidRDefault="00241390" w:rsidP="006B7B9F">
      <w:pPr>
        <w:pStyle w:val="3"/>
        <w:keepNext/>
        <w:keepLines/>
        <w:numPr>
          <w:ilvl w:val="0"/>
          <w:numId w:val="2"/>
        </w:numPr>
        <w:spacing w:beforeAutospacing="0" w:afterAutospacing="0" w:line="560" w:lineRule="exact"/>
        <w:ind w:left="0" w:firstLineChars="200" w:firstLine="640"/>
        <w:contextualSpacing/>
        <w:jc w:val="both"/>
        <w:rPr>
          <w:rFonts w:ascii="黑体" w:eastAsia="黑体" w:hAnsi="黑体" w:hint="default"/>
          <w:b w:val="0"/>
          <w:sz w:val="32"/>
          <w:szCs w:val="32"/>
        </w:rPr>
      </w:pPr>
      <w:bookmarkStart w:id="27" w:name="_Toc7679"/>
      <w:bookmarkStart w:id="28" w:name="_Toc228348640"/>
      <w:r w:rsidRPr="004A4213">
        <w:rPr>
          <w:rFonts w:ascii="黑体" w:eastAsia="黑体" w:hAnsi="黑体"/>
          <w:b w:val="0"/>
          <w:sz w:val="32"/>
          <w:szCs w:val="32"/>
        </w:rPr>
        <w:t>农村宅基地</w:t>
      </w:r>
      <w:bookmarkEnd w:id="27"/>
      <w:bookmarkEnd w:id="28"/>
    </w:p>
    <w:p w:rsidR="009261CD" w:rsidRPr="004A4213" w:rsidRDefault="009261CD" w:rsidP="009261CD">
      <w:pPr>
        <w:adjustRightInd w:val="0"/>
        <w:snapToGrid w:val="0"/>
        <w:spacing w:line="560" w:lineRule="exact"/>
        <w:ind w:firstLineChars="200" w:firstLine="640"/>
        <w:rPr>
          <w:rFonts w:ascii="Times New Roman" w:eastAsia="仿宋_GB2312" w:hAnsi="Times New Roman" w:cstheme="minorBidi"/>
          <w:kern w:val="2"/>
          <w:sz w:val="32"/>
          <w:szCs w:val="22"/>
        </w:rPr>
      </w:pPr>
      <w:r w:rsidRPr="004A4213">
        <w:rPr>
          <w:rFonts w:ascii="Times New Roman" w:eastAsia="仿宋_GB2312" w:hAnsi="Times New Roman" w:cstheme="minorBidi" w:hint="eastAsia"/>
          <w:kern w:val="2"/>
          <w:sz w:val="32"/>
          <w:szCs w:val="22"/>
        </w:rPr>
        <w:t>农村村民原则上一户只能拥有一处宅基地，且每处宅基地面积不得超过</w:t>
      </w:r>
      <w:r w:rsidRPr="00A73884">
        <w:rPr>
          <w:rFonts w:ascii="Times New Roman" w:eastAsia="仿宋_GB2312" w:hAnsi="Times New Roman"/>
          <w:kern w:val="2"/>
          <w:sz w:val="32"/>
          <w:szCs w:val="22"/>
        </w:rPr>
        <w:t>200</w:t>
      </w:r>
      <w:r w:rsidRPr="004A4213">
        <w:rPr>
          <w:rFonts w:ascii="Times New Roman" w:eastAsia="仿宋_GB2312" w:hAnsi="Times New Roman" w:cstheme="minorBidi" w:hint="eastAsia"/>
          <w:kern w:val="2"/>
          <w:sz w:val="32"/>
          <w:szCs w:val="22"/>
        </w:rPr>
        <w:t>平方米。</w:t>
      </w:r>
      <w:r>
        <w:rPr>
          <w:rFonts w:ascii="Times New Roman" w:eastAsia="仿宋_GB2312" w:hAnsi="Times New Roman" w:cstheme="minorBidi" w:hint="eastAsia"/>
          <w:kern w:val="2"/>
          <w:sz w:val="32"/>
          <w:szCs w:val="22"/>
        </w:rPr>
        <w:t>城镇开发边界</w:t>
      </w:r>
      <w:proofErr w:type="gramStart"/>
      <w:r>
        <w:rPr>
          <w:rFonts w:ascii="Times New Roman" w:eastAsia="仿宋_GB2312" w:hAnsi="Times New Roman" w:cstheme="minorBidi" w:hint="eastAsia"/>
          <w:kern w:val="2"/>
          <w:sz w:val="32"/>
          <w:szCs w:val="22"/>
        </w:rPr>
        <w:t>内近期</w:t>
      </w:r>
      <w:proofErr w:type="gramEnd"/>
      <w:r>
        <w:rPr>
          <w:rFonts w:ascii="Times New Roman" w:eastAsia="仿宋_GB2312" w:hAnsi="Times New Roman" w:cstheme="minorBidi" w:hint="eastAsia"/>
          <w:kern w:val="2"/>
          <w:sz w:val="32"/>
          <w:szCs w:val="22"/>
        </w:rPr>
        <w:t>不进行城镇集中建设的村庄区域，原则上应按照一类农村宅基地进行管控。</w:t>
      </w:r>
    </w:p>
    <w:p w:rsidR="00734679" w:rsidRPr="004A4213" w:rsidRDefault="004A4213" w:rsidP="004A4213">
      <w:pPr>
        <w:adjustRightInd w:val="0"/>
        <w:snapToGrid w:val="0"/>
        <w:spacing w:line="560" w:lineRule="exact"/>
        <w:ind w:firstLineChars="200" w:firstLine="640"/>
        <w:rPr>
          <w:rFonts w:ascii="Times New Roman" w:eastAsia="仿宋_GB2312" w:hAnsi="Times New Roman" w:cstheme="minorBidi"/>
          <w:kern w:val="2"/>
          <w:sz w:val="32"/>
          <w:szCs w:val="22"/>
        </w:rPr>
      </w:pPr>
      <w:bookmarkStart w:id="29" w:name="_GoBack"/>
      <w:bookmarkEnd w:id="29"/>
      <w:r>
        <w:rPr>
          <w:rFonts w:ascii="Times New Roman" w:eastAsia="仿宋_GB2312" w:hAnsi="Times New Roman" w:cstheme="minorBidi" w:hint="eastAsia"/>
          <w:kern w:val="2"/>
          <w:sz w:val="32"/>
          <w:szCs w:val="22"/>
        </w:rPr>
        <w:t>（一）</w:t>
      </w:r>
      <w:r w:rsidR="00241390" w:rsidRPr="004A4213">
        <w:rPr>
          <w:rFonts w:ascii="Times New Roman" w:eastAsia="仿宋_GB2312" w:hAnsi="Times New Roman" w:cstheme="minorBidi" w:hint="eastAsia"/>
          <w:kern w:val="2"/>
          <w:sz w:val="32"/>
          <w:szCs w:val="22"/>
        </w:rPr>
        <w:t>一类农村宅基地</w:t>
      </w:r>
    </w:p>
    <w:p w:rsidR="00734679" w:rsidRPr="004A4213" w:rsidRDefault="00241390" w:rsidP="004A6394">
      <w:pPr>
        <w:adjustRightInd w:val="0"/>
        <w:snapToGrid w:val="0"/>
        <w:spacing w:line="560" w:lineRule="exact"/>
        <w:ind w:firstLineChars="200" w:firstLine="640"/>
        <w:rPr>
          <w:rFonts w:ascii="Times New Roman" w:eastAsia="仿宋_GB2312" w:hAnsi="Times New Roman" w:cstheme="minorBidi"/>
          <w:kern w:val="2"/>
          <w:sz w:val="32"/>
          <w:szCs w:val="22"/>
        </w:rPr>
      </w:pPr>
      <w:r w:rsidRPr="004A4213">
        <w:rPr>
          <w:rFonts w:ascii="Times New Roman" w:eastAsia="仿宋_GB2312" w:hAnsi="Times New Roman" w:cstheme="minorBidi" w:hint="eastAsia"/>
          <w:kern w:val="2"/>
          <w:sz w:val="32"/>
          <w:szCs w:val="22"/>
        </w:rPr>
        <w:t>建筑高度原则上不应妨碍相邻建筑物的通风、采光和日照。建筑层数一般不超过</w:t>
      </w:r>
      <w:r w:rsidRPr="00A73884">
        <w:rPr>
          <w:rFonts w:ascii="Times New Roman" w:eastAsia="仿宋_GB2312" w:hAnsi="Times New Roman"/>
          <w:kern w:val="2"/>
          <w:sz w:val="32"/>
          <w:szCs w:val="22"/>
        </w:rPr>
        <w:t>3</w:t>
      </w:r>
      <w:r w:rsidRPr="004A4213">
        <w:rPr>
          <w:rFonts w:ascii="Times New Roman" w:eastAsia="仿宋_GB2312" w:hAnsi="Times New Roman" w:cstheme="minorBidi" w:hint="eastAsia"/>
          <w:kern w:val="2"/>
          <w:sz w:val="32"/>
          <w:szCs w:val="22"/>
        </w:rPr>
        <w:t>层，建筑高度一般不超过</w:t>
      </w:r>
      <w:r w:rsidRPr="00A73884">
        <w:rPr>
          <w:rFonts w:ascii="Times New Roman" w:eastAsia="仿宋_GB2312" w:hAnsi="Times New Roman"/>
          <w:kern w:val="2"/>
          <w:sz w:val="32"/>
          <w:szCs w:val="22"/>
        </w:rPr>
        <w:t>10</w:t>
      </w:r>
      <w:r w:rsidRPr="004A4213">
        <w:rPr>
          <w:rFonts w:ascii="Times New Roman" w:eastAsia="仿宋_GB2312" w:hAnsi="Times New Roman" w:cstheme="minorBidi" w:hint="eastAsia"/>
          <w:kern w:val="2"/>
          <w:sz w:val="32"/>
          <w:szCs w:val="22"/>
        </w:rPr>
        <w:t>米。</w:t>
      </w:r>
      <w:r w:rsidRPr="004A4213">
        <w:rPr>
          <w:rFonts w:ascii="Times New Roman" w:eastAsia="仿宋_GB2312" w:hAnsi="Times New Roman" w:cstheme="minorBidi"/>
          <w:kern w:val="2"/>
          <w:sz w:val="32"/>
          <w:szCs w:val="22"/>
        </w:rPr>
        <w:t>建筑的外观、风格、比例、尺度、色彩、材料等</w:t>
      </w:r>
      <w:r w:rsidRPr="004A4213">
        <w:rPr>
          <w:rFonts w:ascii="Times New Roman" w:eastAsia="仿宋_GB2312" w:hAnsi="Times New Roman" w:cstheme="minorBidi" w:hint="eastAsia"/>
          <w:kern w:val="2"/>
          <w:sz w:val="32"/>
          <w:szCs w:val="22"/>
        </w:rPr>
        <w:t>宜</w:t>
      </w:r>
      <w:r w:rsidRPr="004A4213">
        <w:rPr>
          <w:rFonts w:ascii="Times New Roman" w:eastAsia="仿宋_GB2312" w:hAnsi="Times New Roman" w:cstheme="minorBidi"/>
          <w:kern w:val="2"/>
          <w:sz w:val="32"/>
          <w:szCs w:val="22"/>
        </w:rPr>
        <w:t>与村庄整体风貌相协调</w:t>
      </w:r>
      <w:r w:rsidRPr="004A4213">
        <w:rPr>
          <w:rFonts w:ascii="Times New Roman" w:eastAsia="仿宋_GB2312" w:hAnsi="Times New Roman" w:cstheme="minorBidi" w:hint="eastAsia"/>
          <w:kern w:val="2"/>
          <w:sz w:val="32"/>
          <w:szCs w:val="22"/>
        </w:rPr>
        <w:t>。村民可选用河北省住房和城乡建设厅提供设计的《农村住宅标准设计图集》进行设计建设。</w:t>
      </w:r>
    </w:p>
    <w:p w:rsidR="00734679" w:rsidRPr="004A4213" w:rsidRDefault="004A4213" w:rsidP="004A4213">
      <w:pPr>
        <w:adjustRightInd w:val="0"/>
        <w:snapToGrid w:val="0"/>
        <w:spacing w:line="560" w:lineRule="exact"/>
        <w:ind w:firstLineChars="200" w:firstLine="640"/>
        <w:rPr>
          <w:rFonts w:ascii="Times New Roman" w:eastAsia="仿宋_GB2312" w:hAnsi="Times New Roman" w:cstheme="minorBidi"/>
          <w:kern w:val="2"/>
          <w:sz w:val="32"/>
          <w:szCs w:val="22"/>
        </w:rPr>
      </w:pPr>
      <w:r>
        <w:rPr>
          <w:rFonts w:ascii="Times New Roman" w:eastAsia="仿宋_GB2312" w:hAnsi="Times New Roman" w:cstheme="minorBidi" w:hint="eastAsia"/>
          <w:kern w:val="2"/>
          <w:sz w:val="32"/>
          <w:szCs w:val="22"/>
        </w:rPr>
        <w:t>（二）</w:t>
      </w:r>
      <w:r w:rsidR="00241390" w:rsidRPr="004A4213">
        <w:rPr>
          <w:rFonts w:ascii="Times New Roman" w:eastAsia="仿宋_GB2312" w:hAnsi="Times New Roman" w:cstheme="minorBidi" w:hint="eastAsia"/>
          <w:kern w:val="2"/>
          <w:sz w:val="32"/>
          <w:szCs w:val="22"/>
        </w:rPr>
        <w:t>二类农村宅基地</w:t>
      </w:r>
    </w:p>
    <w:p w:rsidR="00734679" w:rsidRPr="004A4213" w:rsidRDefault="00241390" w:rsidP="004A4213">
      <w:pPr>
        <w:adjustRightInd w:val="0"/>
        <w:snapToGrid w:val="0"/>
        <w:spacing w:line="560" w:lineRule="exact"/>
        <w:ind w:firstLineChars="200" w:firstLine="640"/>
        <w:rPr>
          <w:rFonts w:ascii="Times New Roman" w:eastAsia="仿宋_GB2312" w:hAnsi="Times New Roman" w:cstheme="minorBidi"/>
          <w:kern w:val="2"/>
          <w:sz w:val="32"/>
          <w:szCs w:val="22"/>
        </w:rPr>
      </w:pPr>
      <w:r w:rsidRPr="004A4213">
        <w:rPr>
          <w:rFonts w:ascii="Times New Roman" w:eastAsia="仿宋_GB2312" w:hAnsi="Times New Roman" w:cstheme="minorBidi" w:hint="eastAsia"/>
          <w:kern w:val="2"/>
          <w:sz w:val="32"/>
          <w:szCs w:val="22"/>
        </w:rPr>
        <w:t>建筑层数一般不超过</w:t>
      </w:r>
      <w:r w:rsidRPr="00A73884">
        <w:rPr>
          <w:rFonts w:ascii="Times New Roman" w:eastAsia="仿宋_GB2312" w:hAnsi="Times New Roman"/>
          <w:kern w:val="2"/>
          <w:sz w:val="32"/>
          <w:szCs w:val="22"/>
        </w:rPr>
        <w:t>6</w:t>
      </w:r>
      <w:r w:rsidRPr="004A4213">
        <w:rPr>
          <w:rFonts w:ascii="Times New Roman" w:eastAsia="仿宋_GB2312" w:hAnsi="Times New Roman" w:cstheme="minorBidi" w:hint="eastAsia"/>
          <w:kern w:val="2"/>
          <w:sz w:val="32"/>
          <w:szCs w:val="22"/>
        </w:rPr>
        <w:t>层，建筑高度一般不超过</w:t>
      </w:r>
      <w:r w:rsidRPr="00A73884">
        <w:rPr>
          <w:rFonts w:ascii="Times New Roman" w:eastAsia="仿宋_GB2312" w:hAnsi="Times New Roman"/>
          <w:kern w:val="2"/>
          <w:sz w:val="32"/>
          <w:szCs w:val="22"/>
        </w:rPr>
        <w:t>18</w:t>
      </w:r>
      <w:r w:rsidRPr="004A4213">
        <w:rPr>
          <w:rFonts w:ascii="Times New Roman" w:eastAsia="仿宋_GB2312" w:hAnsi="Times New Roman" w:cstheme="minorBidi" w:hint="eastAsia"/>
          <w:kern w:val="2"/>
          <w:sz w:val="32"/>
          <w:szCs w:val="22"/>
        </w:rPr>
        <w:t>米，日照标准原则上不应低于大寒日</w:t>
      </w:r>
      <w:r w:rsidRPr="00A73884">
        <w:rPr>
          <w:rFonts w:ascii="Times New Roman" w:eastAsia="仿宋_GB2312" w:hAnsi="Times New Roman"/>
          <w:kern w:val="2"/>
          <w:sz w:val="32"/>
          <w:szCs w:val="22"/>
        </w:rPr>
        <w:t>3</w:t>
      </w:r>
      <w:r w:rsidRPr="004A4213">
        <w:rPr>
          <w:rFonts w:ascii="Times New Roman" w:eastAsia="仿宋_GB2312" w:hAnsi="Times New Roman" w:cstheme="minorBidi" w:hint="eastAsia"/>
          <w:kern w:val="2"/>
          <w:sz w:val="32"/>
          <w:szCs w:val="22"/>
        </w:rPr>
        <w:t>小时。其他规划技术指标参照《城市居住区规划设计标准》（</w:t>
      </w:r>
      <w:r w:rsidRPr="004A4213">
        <w:rPr>
          <w:rFonts w:ascii="Times New Roman" w:eastAsia="仿宋_GB2312" w:hAnsi="Times New Roman" w:cstheme="minorBidi" w:hint="eastAsia"/>
          <w:kern w:val="2"/>
          <w:sz w:val="32"/>
          <w:szCs w:val="22"/>
        </w:rPr>
        <w:t xml:space="preserve">GB </w:t>
      </w:r>
      <w:r w:rsidRPr="00A73884">
        <w:rPr>
          <w:rFonts w:ascii="Times New Roman" w:eastAsia="仿宋_GB2312" w:hAnsi="Times New Roman"/>
          <w:kern w:val="2"/>
          <w:sz w:val="32"/>
          <w:szCs w:val="22"/>
        </w:rPr>
        <w:t>50180</w:t>
      </w:r>
      <w:r w:rsidRPr="004A4213">
        <w:rPr>
          <w:rFonts w:ascii="Times New Roman" w:eastAsia="仿宋_GB2312" w:hAnsi="Times New Roman" w:cstheme="minorBidi" w:hint="eastAsia"/>
          <w:kern w:val="2"/>
          <w:sz w:val="32"/>
          <w:szCs w:val="22"/>
        </w:rPr>
        <w:t>-</w:t>
      </w:r>
      <w:r w:rsidRPr="00A73884">
        <w:rPr>
          <w:rFonts w:ascii="Times New Roman" w:eastAsia="仿宋_GB2312" w:hAnsi="Times New Roman"/>
          <w:kern w:val="2"/>
          <w:sz w:val="32"/>
          <w:szCs w:val="22"/>
        </w:rPr>
        <w:t>2018</w:t>
      </w:r>
      <w:r w:rsidRPr="004A4213">
        <w:rPr>
          <w:rFonts w:ascii="Times New Roman" w:eastAsia="仿宋_GB2312" w:hAnsi="Times New Roman" w:cstheme="minorBidi" w:hint="eastAsia"/>
          <w:kern w:val="2"/>
          <w:sz w:val="32"/>
          <w:szCs w:val="22"/>
        </w:rPr>
        <w:t>）执行。</w:t>
      </w:r>
    </w:p>
    <w:p w:rsidR="00734679" w:rsidRPr="004A6394" w:rsidRDefault="00241390" w:rsidP="006B7B9F">
      <w:pPr>
        <w:pStyle w:val="3"/>
        <w:keepNext/>
        <w:keepLines/>
        <w:numPr>
          <w:ilvl w:val="0"/>
          <w:numId w:val="2"/>
        </w:numPr>
        <w:spacing w:beforeAutospacing="0" w:afterAutospacing="0" w:line="560" w:lineRule="exact"/>
        <w:ind w:left="0" w:firstLineChars="200" w:firstLine="640"/>
        <w:contextualSpacing/>
        <w:jc w:val="both"/>
        <w:rPr>
          <w:rFonts w:ascii="黑体" w:eastAsia="黑体" w:hAnsi="黑体" w:hint="default"/>
          <w:b w:val="0"/>
          <w:sz w:val="32"/>
          <w:szCs w:val="32"/>
        </w:rPr>
      </w:pPr>
      <w:bookmarkStart w:id="30" w:name="_Toc25890"/>
      <w:bookmarkStart w:id="31" w:name="_Toc388"/>
      <w:bookmarkStart w:id="32" w:name="_Toc228348641"/>
      <w:r w:rsidRPr="004A6394">
        <w:rPr>
          <w:rFonts w:ascii="黑体" w:eastAsia="黑体" w:hAnsi="黑体"/>
          <w:b w:val="0"/>
          <w:sz w:val="32"/>
          <w:szCs w:val="32"/>
        </w:rPr>
        <w:t>公共服务类</w:t>
      </w:r>
      <w:bookmarkEnd w:id="30"/>
      <w:bookmarkEnd w:id="31"/>
      <w:bookmarkEnd w:id="32"/>
    </w:p>
    <w:p w:rsidR="00734679" w:rsidRPr="004A6394" w:rsidRDefault="004A6394" w:rsidP="004A6394">
      <w:pPr>
        <w:adjustRightInd w:val="0"/>
        <w:snapToGrid w:val="0"/>
        <w:spacing w:line="560" w:lineRule="exact"/>
        <w:ind w:firstLineChars="200" w:firstLine="640"/>
        <w:rPr>
          <w:rFonts w:ascii="Times New Roman" w:eastAsia="仿宋_GB2312" w:hAnsi="Times New Roman" w:cstheme="minorBidi"/>
          <w:kern w:val="2"/>
          <w:sz w:val="32"/>
          <w:szCs w:val="22"/>
        </w:rPr>
      </w:pPr>
      <w:r w:rsidRPr="004A6394">
        <w:rPr>
          <w:rFonts w:ascii="Times New Roman" w:eastAsia="仿宋_GB2312" w:hAnsi="Times New Roman" w:cstheme="minorBidi" w:hint="eastAsia"/>
          <w:kern w:val="2"/>
          <w:sz w:val="32"/>
          <w:szCs w:val="22"/>
        </w:rPr>
        <w:t>（一）</w:t>
      </w:r>
      <w:r w:rsidR="00241390" w:rsidRPr="004A6394">
        <w:rPr>
          <w:rFonts w:ascii="Times New Roman" w:eastAsia="仿宋_GB2312" w:hAnsi="Times New Roman" w:cstheme="minorBidi" w:hint="eastAsia"/>
          <w:kern w:val="2"/>
          <w:sz w:val="32"/>
          <w:szCs w:val="22"/>
        </w:rPr>
        <w:t>农村社区服务设施用地</w:t>
      </w:r>
    </w:p>
    <w:p w:rsidR="00734679" w:rsidRPr="004A6394" w:rsidRDefault="00241390" w:rsidP="004A6394">
      <w:pPr>
        <w:adjustRightInd w:val="0"/>
        <w:snapToGrid w:val="0"/>
        <w:spacing w:line="560" w:lineRule="exact"/>
        <w:ind w:firstLineChars="200" w:firstLine="640"/>
        <w:rPr>
          <w:rFonts w:ascii="Times New Roman" w:eastAsia="仿宋_GB2312" w:hAnsi="Times New Roman" w:cstheme="minorBidi"/>
          <w:kern w:val="2"/>
          <w:sz w:val="32"/>
          <w:szCs w:val="22"/>
        </w:rPr>
      </w:pPr>
      <w:r w:rsidRPr="004A6394">
        <w:rPr>
          <w:rFonts w:ascii="Times New Roman" w:eastAsia="仿宋_GB2312" w:hAnsi="Times New Roman" w:cstheme="minorBidi" w:hint="eastAsia"/>
          <w:kern w:val="2"/>
          <w:sz w:val="32"/>
          <w:szCs w:val="22"/>
        </w:rPr>
        <w:t>农村社区服务设施建筑高度原则上控制在</w:t>
      </w:r>
      <w:r w:rsidRPr="00A73884">
        <w:rPr>
          <w:rFonts w:ascii="Times New Roman" w:eastAsia="仿宋_GB2312" w:hAnsi="Times New Roman"/>
          <w:kern w:val="2"/>
          <w:sz w:val="32"/>
          <w:szCs w:val="22"/>
        </w:rPr>
        <w:t>12</w:t>
      </w:r>
      <w:r w:rsidRPr="004A6394">
        <w:rPr>
          <w:rFonts w:ascii="Times New Roman" w:eastAsia="仿宋_GB2312" w:hAnsi="Times New Roman" w:cstheme="minorBidi" w:hint="eastAsia"/>
          <w:kern w:val="2"/>
          <w:sz w:val="32"/>
          <w:szCs w:val="22"/>
        </w:rPr>
        <w:t>米以下，建筑层数一般不超过</w:t>
      </w:r>
      <w:r w:rsidRPr="00A73884">
        <w:rPr>
          <w:rFonts w:ascii="Times New Roman" w:eastAsia="仿宋_GB2312" w:hAnsi="Times New Roman"/>
          <w:kern w:val="2"/>
          <w:sz w:val="32"/>
          <w:szCs w:val="22"/>
        </w:rPr>
        <w:t>3</w:t>
      </w:r>
      <w:r w:rsidRPr="004A6394">
        <w:rPr>
          <w:rFonts w:ascii="Times New Roman" w:eastAsia="仿宋_GB2312" w:hAnsi="Times New Roman" w:cstheme="minorBidi" w:hint="eastAsia"/>
          <w:kern w:val="2"/>
          <w:sz w:val="32"/>
          <w:szCs w:val="22"/>
        </w:rPr>
        <w:t>层。配建标准及用地规模在符合《河北省建设用地使用标准》基础上，由行业主管部门确定。</w:t>
      </w:r>
    </w:p>
    <w:p w:rsidR="00734679" w:rsidRPr="004A6394" w:rsidRDefault="00241390" w:rsidP="004A6394">
      <w:pPr>
        <w:adjustRightInd w:val="0"/>
        <w:snapToGrid w:val="0"/>
        <w:spacing w:line="560" w:lineRule="exact"/>
        <w:ind w:firstLineChars="200" w:firstLine="640"/>
        <w:rPr>
          <w:rFonts w:ascii="Times New Roman" w:eastAsia="仿宋_GB2312" w:hAnsi="Times New Roman" w:cstheme="minorBidi"/>
          <w:kern w:val="2"/>
          <w:sz w:val="32"/>
          <w:szCs w:val="22"/>
        </w:rPr>
      </w:pPr>
      <w:r w:rsidRPr="004A6394">
        <w:rPr>
          <w:rFonts w:ascii="Times New Roman" w:eastAsia="仿宋_GB2312" w:hAnsi="Times New Roman" w:cstheme="minorBidi" w:hint="eastAsia"/>
          <w:kern w:val="2"/>
          <w:sz w:val="32"/>
          <w:szCs w:val="22"/>
        </w:rPr>
        <w:t>二、公共管理与公共服务用地</w:t>
      </w:r>
    </w:p>
    <w:p w:rsidR="00734679" w:rsidRPr="004A6394" w:rsidRDefault="00241390" w:rsidP="004A6394">
      <w:pPr>
        <w:adjustRightInd w:val="0"/>
        <w:snapToGrid w:val="0"/>
        <w:spacing w:line="560" w:lineRule="exact"/>
        <w:ind w:firstLineChars="200" w:firstLine="640"/>
        <w:rPr>
          <w:rFonts w:ascii="Times New Roman" w:eastAsia="仿宋_GB2312" w:hAnsi="Times New Roman" w:cstheme="minorBidi"/>
          <w:kern w:val="2"/>
          <w:sz w:val="32"/>
          <w:szCs w:val="22"/>
        </w:rPr>
      </w:pPr>
      <w:r w:rsidRPr="004A6394">
        <w:rPr>
          <w:rFonts w:ascii="Times New Roman" w:eastAsia="仿宋_GB2312" w:hAnsi="Times New Roman" w:cstheme="minorBidi" w:hint="eastAsia"/>
          <w:kern w:val="2"/>
          <w:sz w:val="32"/>
          <w:szCs w:val="22"/>
        </w:rPr>
        <w:lastRenderedPageBreak/>
        <w:t>公共管理与公共服务项目建筑高度原则上控制在</w:t>
      </w:r>
      <w:r w:rsidRPr="00A73884">
        <w:rPr>
          <w:rFonts w:ascii="Times New Roman" w:eastAsia="仿宋_GB2312" w:hAnsi="Times New Roman"/>
          <w:kern w:val="2"/>
          <w:sz w:val="32"/>
          <w:szCs w:val="22"/>
        </w:rPr>
        <w:t>12</w:t>
      </w:r>
      <w:r w:rsidRPr="004A6394">
        <w:rPr>
          <w:rFonts w:ascii="Times New Roman" w:eastAsia="仿宋_GB2312" w:hAnsi="Times New Roman" w:cstheme="minorBidi" w:hint="eastAsia"/>
          <w:kern w:val="2"/>
          <w:sz w:val="32"/>
          <w:szCs w:val="22"/>
        </w:rPr>
        <w:t>米以下，建筑层数一般不超过</w:t>
      </w:r>
      <w:r w:rsidRPr="00A73884">
        <w:rPr>
          <w:rFonts w:ascii="Times New Roman" w:eastAsia="仿宋_GB2312" w:hAnsi="Times New Roman"/>
          <w:kern w:val="2"/>
          <w:sz w:val="32"/>
          <w:szCs w:val="22"/>
        </w:rPr>
        <w:t>3</w:t>
      </w:r>
      <w:r w:rsidRPr="004A6394">
        <w:rPr>
          <w:rFonts w:ascii="Times New Roman" w:eastAsia="仿宋_GB2312" w:hAnsi="Times New Roman" w:cstheme="minorBidi" w:hint="eastAsia"/>
          <w:kern w:val="2"/>
          <w:sz w:val="32"/>
          <w:szCs w:val="22"/>
        </w:rPr>
        <w:t>层。</w:t>
      </w:r>
    </w:p>
    <w:p w:rsidR="00734679" w:rsidRPr="004A6394" w:rsidRDefault="00241390" w:rsidP="004A6394">
      <w:pPr>
        <w:adjustRightInd w:val="0"/>
        <w:snapToGrid w:val="0"/>
        <w:spacing w:line="560" w:lineRule="exact"/>
        <w:ind w:firstLineChars="200" w:firstLine="640"/>
        <w:rPr>
          <w:rFonts w:ascii="Times New Roman" w:eastAsia="仿宋_GB2312" w:hAnsi="Times New Roman" w:cstheme="minorBidi"/>
          <w:kern w:val="2"/>
          <w:sz w:val="32"/>
          <w:szCs w:val="22"/>
        </w:rPr>
      </w:pPr>
      <w:r w:rsidRPr="004A6394">
        <w:rPr>
          <w:rFonts w:ascii="Times New Roman" w:eastAsia="仿宋_GB2312" w:hAnsi="Times New Roman" w:cstheme="minorBidi" w:hint="eastAsia"/>
          <w:kern w:val="2"/>
          <w:sz w:val="32"/>
          <w:szCs w:val="22"/>
        </w:rPr>
        <w:t>教育用地、文化用地、体育用地、医疗卫生用地、社会福利用地等公共管理与公共服务用地应满足实际需求，配建标准及用地规模在符合《河北省建设用地使用标准》基础上，由行业主管部门确定。</w:t>
      </w:r>
    </w:p>
    <w:p w:rsidR="00734679" w:rsidRPr="004A6394" w:rsidRDefault="00241390" w:rsidP="004A6394">
      <w:pPr>
        <w:adjustRightInd w:val="0"/>
        <w:snapToGrid w:val="0"/>
        <w:spacing w:line="560" w:lineRule="exact"/>
        <w:ind w:firstLineChars="200" w:firstLine="640"/>
        <w:rPr>
          <w:rFonts w:ascii="Times New Roman" w:eastAsia="仿宋_GB2312" w:hAnsi="Times New Roman" w:cstheme="minorBidi"/>
          <w:kern w:val="2"/>
          <w:sz w:val="32"/>
          <w:szCs w:val="22"/>
        </w:rPr>
      </w:pPr>
      <w:r w:rsidRPr="004A6394">
        <w:rPr>
          <w:rFonts w:ascii="Times New Roman" w:eastAsia="仿宋_GB2312" w:hAnsi="Times New Roman" w:cstheme="minorBidi" w:hint="eastAsia"/>
          <w:kern w:val="2"/>
          <w:sz w:val="32"/>
          <w:szCs w:val="22"/>
        </w:rPr>
        <w:t>鼓励各类农村社区服务设施（除中小学、幼儿园外）集中复合布置，提高土地使用效率。复合设置用地标准按《河北省建设用地使用标准》逐项加和执行，并符合行业主管部门规定。</w:t>
      </w:r>
    </w:p>
    <w:p w:rsidR="00734679" w:rsidRPr="004A6394" w:rsidRDefault="00241390" w:rsidP="006B7B9F">
      <w:pPr>
        <w:pStyle w:val="3"/>
        <w:keepNext/>
        <w:keepLines/>
        <w:numPr>
          <w:ilvl w:val="0"/>
          <w:numId w:val="2"/>
        </w:numPr>
        <w:spacing w:beforeAutospacing="0" w:afterAutospacing="0" w:line="560" w:lineRule="exact"/>
        <w:ind w:left="0" w:firstLineChars="200" w:firstLine="640"/>
        <w:contextualSpacing/>
        <w:jc w:val="both"/>
        <w:rPr>
          <w:rFonts w:ascii="黑体" w:eastAsia="黑体" w:hAnsi="黑体" w:hint="default"/>
          <w:b w:val="0"/>
          <w:sz w:val="32"/>
          <w:szCs w:val="32"/>
        </w:rPr>
      </w:pPr>
      <w:bookmarkStart w:id="33" w:name="_Toc19724"/>
      <w:bookmarkStart w:id="34" w:name="_Toc26013"/>
      <w:bookmarkStart w:id="35" w:name="_Toc228348642"/>
      <w:r w:rsidRPr="004A6394">
        <w:rPr>
          <w:rFonts w:ascii="黑体" w:eastAsia="黑体" w:hAnsi="黑体"/>
          <w:b w:val="0"/>
          <w:sz w:val="32"/>
          <w:szCs w:val="32"/>
        </w:rPr>
        <w:t>公用设施类</w:t>
      </w:r>
      <w:bookmarkEnd w:id="33"/>
      <w:bookmarkEnd w:id="34"/>
      <w:bookmarkEnd w:id="35"/>
    </w:p>
    <w:p w:rsidR="00734679" w:rsidRPr="004A6394" w:rsidRDefault="00241390" w:rsidP="004A6394">
      <w:pPr>
        <w:adjustRightInd w:val="0"/>
        <w:snapToGrid w:val="0"/>
        <w:spacing w:line="560" w:lineRule="exact"/>
        <w:ind w:firstLineChars="200" w:firstLine="640"/>
        <w:rPr>
          <w:rFonts w:ascii="Times New Roman" w:eastAsia="仿宋_GB2312" w:hAnsi="Times New Roman" w:cstheme="minorBidi"/>
          <w:kern w:val="2"/>
          <w:sz w:val="32"/>
          <w:szCs w:val="22"/>
        </w:rPr>
      </w:pPr>
      <w:r w:rsidRPr="004A6394">
        <w:rPr>
          <w:rFonts w:ascii="Times New Roman" w:eastAsia="仿宋_GB2312" w:hAnsi="Times New Roman" w:cstheme="minorBidi" w:hint="eastAsia"/>
          <w:kern w:val="2"/>
          <w:sz w:val="32"/>
          <w:szCs w:val="22"/>
        </w:rPr>
        <w:t>公用设施建设应符合相关专项规划及行业主管部门明确的建设标准。公用设施类项目建筑高度原则上控制在</w:t>
      </w:r>
      <w:r w:rsidRPr="00A73884">
        <w:rPr>
          <w:rFonts w:ascii="Times New Roman" w:eastAsia="仿宋_GB2312" w:hAnsi="Times New Roman"/>
          <w:kern w:val="2"/>
          <w:sz w:val="32"/>
          <w:szCs w:val="22"/>
        </w:rPr>
        <w:t>12</w:t>
      </w:r>
      <w:r w:rsidRPr="004A6394">
        <w:rPr>
          <w:rFonts w:ascii="Times New Roman" w:eastAsia="仿宋_GB2312" w:hAnsi="Times New Roman" w:cstheme="minorBidi" w:hint="eastAsia"/>
          <w:kern w:val="2"/>
          <w:sz w:val="32"/>
          <w:szCs w:val="22"/>
        </w:rPr>
        <w:t>米以下，建筑层数一般不超过</w:t>
      </w:r>
      <w:r w:rsidRPr="00A73884">
        <w:rPr>
          <w:rFonts w:ascii="Times New Roman" w:eastAsia="仿宋_GB2312" w:hAnsi="Times New Roman"/>
          <w:kern w:val="2"/>
          <w:sz w:val="32"/>
          <w:szCs w:val="22"/>
        </w:rPr>
        <w:t>3</w:t>
      </w:r>
      <w:r w:rsidRPr="004A6394">
        <w:rPr>
          <w:rFonts w:ascii="Times New Roman" w:eastAsia="仿宋_GB2312" w:hAnsi="Times New Roman" w:cstheme="minorBidi" w:hint="eastAsia"/>
          <w:kern w:val="2"/>
          <w:sz w:val="32"/>
          <w:szCs w:val="22"/>
        </w:rPr>
        <w:t>层。</w:t>
      </w:r>
    </w:p>
    <w:p w:rsidR="00734679" w:rsidRPr="004A6394" w:rsidRDefault="00241390" w:rsidP="006B7B9F">
      <w:pPr>
        <w:pStyle w:val="3"/>
        <w:keepNext/>
        <w:keepLines/>
        <w:numPr>
          <w:ilvl w:val="0"/>
          <w:numId w:val="2"/>
        </w:numPr>
        <w:spacing w:beforeAutospacing="0" w:afterAutospacing="0" w:line="560" w:lineRule="exact"/>
        <w:ind w:left="0" w:firstLineChars="200" w:firstLine="640"/>
        <w:contextualSpacing/>
        <w:jc w:val="both"/>
        <w:rPr>
          <w:rFonts w:ascii="黑体" w:eastAsia="黑体" w:hAnsi="黑体" w:hint="default"/>
          <w:b w:val="0"/>
          <w:sz w:val="32"/>
          <w:szCs w:val="32"/>
        </w:rPr>
      </w:pPr>
      <w:bookmarkStart w:id="36" w:name="_Toc262"/>
      <w:bookmarkStart w:id="37" w:name="_Toc15966"/>
      <w:bookmarkStart w:id="38" w:name="_Toc228348643"/>
      <w:r w:rsidRPr="004A6394">
        <w:rPr>
          <w:rFonts w:ascii="黑体" w:eastAsia="黑体" w:hAnsi="黑体"/>
          <w:b w:val="0"/>
          <w:sz w:val="32"/>
          <w:szCs w:val="32"/>
        </w:rPr>
        <w:t>产业项目类</w:t>
      </w:r>
      <w:bookmarkEnd w:id="36"/>
      <w:bookmarkEnd w:id="37"/>
      <w:bookmarkEnd w:id="38"/>
    </w:p>
    <w:p w:rsidR="00734679" w:rsidRPr="004A6394" w:rsidRDefault="004A6394" w:rsidP="004A6394">
      <w:pPr>
        <w:adjustRightInd w:val="0"/>
        <w:snapToGrid w:val="0"/>
        <w:spacing w:line="560" w:lineRule="exact"/>
        <w:ind w:firstLineChars="200" w:firstLine="640"/>
        <w:rPr>
          <w:rFonts w:ascii="Times New Roman" w:eastAsia="仿宋_GB2312" w:hAnsi="Times New Roman" w:cstheme="minorBidi"/>
          <w:kern w:val="2"/>
          <w:sz w:val="32"/>
          <w:szCs w:val="22"/>
        </w:rPr>
      </w:pPr>
      <w:r w:rsidRPr="004A6394">
        <w:rPr>
          <w:rFonts w:ascii="Times New Roman" w:eastAsia="仿宋_GB2312" w:hAnsi="Times New Roman" w:cstheme="minorBidi" w:hint="eastAsia"/>
          <w:kern w:val="2"/>
          <w:sz w:val="32"/>
          <w:szCs w:val="22"/>
        </w:rPr>
        <w:t>（一）</w:t>
      </w:r>
      <w:r w:rsidR="00241390" w:rsidRPr="004A6394">
        <w:rPr>
          <w:rFonts w:ascii="Times New Roman" w:eastAsia="仿宋_GB2312" w:hAnsi="Times New Roman" w:cstheme="minorBidi" w:hint="eastAsia"/>
          <w:kern w:val="2"/>
          <w:sz w:val="32"/>
          <w:szCs w:val="22"/>
        </w:rPr>
        <w:t>商业服务业用地</w:t>
      </w:r>
    </w:p>
    <w:p w:rsidR="00734679" w:rsidRPr="004A6394" w:rsidRDefault="00241390" w:rsidP="004A6394">
      <w:pPr>
        <w:adjustRightInd w:val="0"/>
        <w:snapToGrid w:val="0"/>
        <w:spacing w:line="560" w:lineRule="exact"/>
        <w:ind w:firstLineChars="200" w:firstLine="640"/>
        <w:rPr>
          <w:rFonts w:ascii="Times New Roman" w:eastAsia="仿宋_GB2312" w:hAnsi="Times New Roman" w:cstheme="minorBidi"/>
          <w:kern w:val="2"/>
          <w:sz w:val="32"/>
          <w:szCs w:val="22"/>
        </w:rPr>
      </w:pPr>
      <w:r w:rsidRPr="004A6394">
        <w:rPr>
          <w:rFonts w:ascii="Times New Roman" w:eastAsia="仿宋_GB2312" w:hAnsi="Times New Roman" w:cstheme="minorBidi" w:hint="eastAsia"/>
          <w:kern w:val="2"/>
          <w:sz w:val="32"/>
          <w:szCs w:val="22"/>
        </w:rPr>
        <w:t>商业服务类项目建筑高度原则上控制在</w:t>
      </w:r>
      <w:r w:rsidR="004A6394" w:rsidRPr="00A73884">
        <w:rPr>
          <w:rFonts w:ascii="Times New Roman" w:eastAsia="仿宋_GB2312" w:hAnsi="Times New Roman"/>
          <w:kern w:val="2"/>
          <w:sz w:val="32"/>
          <w:szCs w:val="22"/>
        </w:rPr>
        <w:t>16</w:t>
      </w:r>
      <w:r w:rsidRPr="004A6394">
        <w:rPr>
          <w:rFonts w:ascii="Times New Roman" w:eastAsia="仿宋_GB2312" w:hAnsi="Times New Roman" w:cstheme="minorBidi" w:hint="eastAsia"/>
          <w:kern w:val="2"/>
          <w:sz w:val="32"/>
          <w:szCs w:val="22"/>
        </w:rPr>
        <w:t>米以下，建筑层数一般不超过</w:t>
      </w:r>
      <w:r w:rsidR="004A6394" w:rsidRPr="00A73884">
        <w:rPr>
          <w:rFonts w:ascii="Times New Roman" w:eastAsia="仿宋_GB2312" w:hAnsi="Times New Roman"/>
          <w:kern w:val="2"/>
          <w:sz w:val="32"/>
          <w:szCs w:val="22"/>
        </w:rPr>
        <w:t>4</w:t>
      </w:r>
      <w:r w:rsidRPr="004A6394">
        <w:rPr>
          <w:rFonts w:ascii="Times New Roman" w:eastAsia="仿宋_GB2312" w:hAnsi="Times New Roman" w:cstheme="minorBidi" w:hint="eastAsia"/>
          <w:kern w:val="2"/>
          <w:sz w:val="32"/>
          <w:szCs w:val="22"/>
        </w:rPr>
        <w:t>层。加油、加气、</w:t>
      </w:r>
      <w:proofErr w:type="gramStart"/>
      <w:r w:rsidRPr="004A6394">
        <w:rPr>
          <w:rFonts w:ascii="Times New Roman" w:eastAsia="仿宋_GB2312" w:hAnsi="Times New Roman" w:cstheme="minorBidi" w:hint="eastAsia"/>
          <w:kern w:val="2"/>
          <w:sz w:val="32"/>
          <w:szCs w:val="22"/>
        </w:rPr>
        <w:t>充换电站</w:t>
      </w:r>
      <w:proofErr w:type="gramEnd"/>
      <w:r w:rsidRPr="004A6394">
        <w:rPr>
          <w:rFonts w:ascii="Times New Roman" w:eastAsia="仿宋_GB2312" w:hAnsi="Times New Roman" w:cstheme="minorBidi" w:hint="eastAsia"/>
          <w:kern w:val="2"/>
          <w:sz w:val="32"/>
          <w:szCs w:val="22"/>
        </w:rPr>
        <w:t>等营业网点还应符合行业要求。</w:t>
      </w:r>
    </w:p>
    <w:p w:rsidR="00734679" w:rsidRPr="004A6394" w:rsidRDefault="004A6394" w:rsidP="004A6394">
      <w:pPr>
        <w:adjustRightInd w:val="0"/>
        <w:snapToGrid w:val="0"/>
        <w:spacing w:line="560" w:lineRule="exact"/>
        <w:ind w:firstLineChars="200" w:firstLine="640"/>
        <w:rPr>
          <w:rFonts w:ascii="Times New Roman" w:eastAsia="仿宋_GB2312" w:hAnsi="Times New Roman" w:cstheme="minorBidi"/>
          <w:kern w:val="2"/>
          <w:sz w:val="32"/>
          <w:szCs w:val="22"/>
        </w:rPr>
      </w:pPr>
      <w:r w:rsidRPr="004A6394">
        <w:rPr>
          <w:rFonts w:ascii="Times New Roman" w:eastAsia="仿宋_GB2312" w:hAnsi="Times New Roman" w:cstheme="minorBidi" w:hint="eastAsia"/>
          <w:kern w:val="2"/>
          <w:sz w:val="32"/>
          <w:szCs w:val="22"/>
        </w:rPr>
        <w:t>（二）工业</w:t>
      </w:r>
      <w:r w:rsidR="00241390" w:rsidRPr="004A6394">
        <w:rPr>
          <w:rFonts w:ascii="Times New Roman" w:eastAsia="仿宋_GB2312" w:hAnsi="Times New Roman" w:cstheme="minorBidi" w:hint="eastAsia"/>
          <w:kern w:val="2"/>
          <w:sz w:val="32"/>
          <w:szCs w:val="22"/>
        </w:rPr>
        <w:t>、仓储用地</w:t>
      </w:r>
    </w:p>
    <w:p w:rsidR="004A6394" w:rsidRPr="004A6394" w:rsidRDefault="004A6394" w:rsidP="004A6394">
      <w:pPr>
        <w:adjustRightInd w:val="0"/>
        <w:snapToGrid w:val="0"/>
        <w:spacing w:line="560" w:lineRule="exact"/>
        <w:ind w:firstLineChars="200" w:firstLine="640"/>
        <w:rPr>
          <w:rFonts w:ascii="Times New Roman" w:eastAsia="仿宋_GB2312" w:hAnsi="Times New Roman" w:cstheme="minorBidi"/>
          <w:kern w:val="2"/>
          <w:sz w:val="32"/>
          <w:szCs w:val="22"/>
        </w:rPr>
      </w:pPr>
      <w:r w:rsidRPr="004A6394">
        <w:rPr>
          <w:rFonts w:ascii="Times New Roman" w:eastAsia="仿宋_GB2312" w:hAnsi="Times New Roman" w:cstheme="minorBidi"/>
          <w:kern w:val="2"/>
          <w:sz w:val="32"/>
          <w:szCs w:val="22"/>
        </w:rPr>
        <w:t>工业用地新建、改建项目一般情况下容积率不小于</w:t>
      </w:r>
      <w:r w:rsidRPr="00A73884">
        <w:rPr>
          <w:rFonts w:ascii="Times New Roman" w:eastAsia="仿宋_GB2312" w:hAnsi="Times New Roman"/>
          <w:kern w:val="2"/>
          <w:sz w:val="32"/>
          <w:szCs w:val="22"/>
        </w:rPr>
        <w:t>0</w:t>
      </w:r>
      <w:r w:rsidRPr="004A6394">
        <w:rPr>
          <w:rFonts w:ascii="Times New Roman" w:eastAsia="仿宋_GB2312" w:hAnsi="Times New Roman" w:cstheme="minorBidi"/>
          <w:kern w:val="2"/>
          <w:sz w:val="32"/>
          <w:szCs w:val="22"/>
        </w:rPr>
        <w:t>.</w:t>
      </w:r>
      <w:r w:rsidRPr="00A73884">
        <w:rPr>
          <w:rFonts w:ascii="Times New Roman" w:eastAsia="仿宋_GB2312" w:hAnsi="Times New Roman"/>
          <w:kern w:val="2"/>
          <w:sz w:val="32"/>
          <w:szCs w:val="22"/>
        </w:rPr>
        <w:t>8</w:t>
      </w:r>
      <w:r w:rsidRPr="004A6394">
        <w:rPr>
          <w:rFonts w:ascii="Times New Roman" w:eastAsia="仿宋_GB2312" w:hAnsi="Times New Roman" w:cstheme="minorBidi" w:hint="eastAsia"/>
          <w:kern w:val="2"/>
          <w:sz w:val="32"/>
          <w:szCs w:val="22"/>
        </w:rPr>
        <w:t>、建筑系数不小于</w:t>
      </w:r>
      <w:r w:rsidRPr="00A73884">
        <w:rPr>
          <w:rFonts w:ascii="Times New Roman" w:eastAsia="仿宋_GB2312" w:hAnsi="Times New Roman"/>
          <w:kern w:val="2"/>
          <w:sz w:val="32"/>
          <w:szCs w:val="22"/>
        </w:rPr>
        <w:t>40</w:t>
      </w:r>
      <w:r w:rsidRPr="004A6394">
        <w:rPr>
          <w:rFonts w:ascii="Times New Roman" w:eastAsia="仿宋_GB2312" w:hAnsi="Times New Roman" w:cstheme="minorBidi"/>
          <w:kern w:val="2"/>
          <w:sz w:val="32"/>
          <w:szCs w:val="22"/>
        </w:rPr>
        <w:t>%</w:t>
      </w:r>
      <w:r w:rsidRPr="004A6394">
        <w:rPr>
          <w:rFonts w:ascii="Times New Roman" w:eastAsia="仿宋_GB2312" w:hAnsi="Times New Roman" w:cstheme="minorBidi"/>
          <w:kern w:val="2"/>
          <w:sz w:val="32"/>
          <w:szCs w:val="22"/>
        </w:rPr>
        <w:t>、绿地率不大于</w:t>
      </w:r>
      <w:r w:rsidRPr="00A73884">
        <w:rPr>
          <w:rFonts w:ascii="Times New Roman" w:eastAsia="仿宋_GB2312" w:hAnsi="Times New Roman"/>
          <w:kern w:val="2"/>
          <w:sz w:val="32"/>
          <w:szCs w:val="22"/>
        </w:rPr>
        <w:t>20</w:t>
      </w:r>
      <w:r w:rsidRPr="004A6394">
        <w:rPr>
          <w:rFonts w:ascii="Times New Roman" w:eastAsia="仿宋_GB2312" w:hAnsi="Times New Roman" w:cstheme="minorBidi"/>
          <w:kern w:val="2"/>
          <w:sz w:val="32"/>
          <w:szCs w:val="22"/>
        </w:rPr>
        <w:t>%</w:t>
      </w:r>
      <w:r w:rsidRPr="004A6394">
        <w:rPr>
          <w:rFonts w:ascii="Times New Roman" w:eastAsia="仿宋_GB2312" w:hAnsi="Times New Roman" w:cstheme="minorBidi"/>
          <w:kern w:val="2"/>
          <w:sz w:val="32"/>
          <w:szCs w:val="22"/>
        </w:rPr>
        <w:t>，建筑限高</w:t>
      </w:r>
      <w:r w:rsidRPr="00A73884">
        <w:rPr>
          <w:rFonts w:ascii="Times New Roman" w:eastAsia="仿宋_GB2312" w:hAnsi="Times New Roman"/>
          <w:kern w:val="2"/>
          <w:sz w:val="32"/>
          <w:szCs w:val="22"/>
        </w:rPr>
        <w:t>36</w:t>
      </w:r>
      <w:r w:rsidRPr="004A6394">
        <w:rPr>
          <w:rFonts w:ascii="Times New Roman" w:eastAsia="仿宋_GB2312" w:hAnsi="Times New Roman" w:cstheme="minorBidi" w:hint="eastAsia"/>
          <w:kern w:val="2"/>
          <w:sz w:val="32"/>
          <w:szCs w:val="22"/>
        </w:rPr>
        <w:t>米，行政办公及生活服务设施用地面积不大于工业项目总用地面积的</w:t>
      </w:r>
      <w:r w:rsidRPr="00A73884">
        <w:rPr>
          <w:rFonts w:ascii="Times New Roman" w:eastAsia="仿宋_GB2312" w:hAnsi="Times New Roman"/>
          <w:kern w:val="2"/>
          <w:sz w:val="32"/>
          <w:szCs w:val="22"/>
        </w:rPr>
        <w:t>7</w:t>
      </w:r>
      <w:r w:rsidRPr="004A6394">
        <w:rPr>
          <w:rFonts w:ascii="Times New Roman" w:eastAsia="仿宋_GB2312" w:hAnsi="Times New Roman" w:cstheme="minorBidi"/>
          <w:kern w:val="2"/>
          <w:sz w:val="32"/>
          <w:szCs w:val="22"/>
        </w:rPr>
        <w:t>%,</w:t>
      </w:r>
      <w:r w:rsidRPr="004A6394">
        <w:rPr>
          <w:rFonts w:ascii="Times New Roman" w:eastAsia="仿宋_GB2312" w:hAnsi="Times New Roman" w:cstheme="minorBidi"/>
          <w:kern w:val="2"/>
          <w:sz w:val="32"/>
          <w:szCs w:val="22"/>
        </w:rPr>
        <w:t>且建筑面积不大于工业项目总建筑面积的</w:t>
      </w:r>
      <w:r w:rsidRPr="00A73884">
        <w:rPr>
          <w:rFonts w:ascii="Times New Roman" w:eastAsia="仿宋_GB2312" w:hAnsi="Times New Roman"/>
          <w:kern w:val="2"/>
          <w:sz w:val="32"/>
          <w:szCs w:val="22"/>
        </w:rPr>
        <w:t>15</w:t>
      </w:r>
      <w:r w:rsidRPr="004A6394">
        <w:rPr>
          <w:rFonts w:ascii="Times New Roman" w:eastAsia="仿宋_GB2312" w:hAnsi="Times New Roman" w:cstheme="minorBidi"/>
          <w:kern w:val="2"/>
          <w:sz w:val="32"/>
          <w:szCs w:val="22"/>
        </w:rPr>
        <w:t>%</w:t>
      </w:r>
      <w:r w:rsidRPr="004A6394">
        <w:rPr>
          <w:rFonts w:ascii="Times New Roman" w:eastAsia="仿宋_GB2312" w:hAnsi="Times New Roman" w:cstheme="minorBidi"/>
          <w:kern w:val="2"/>
          <w:sz w:val="32"/>
          <w:szCs w:val="22"/>
        </w:rPr>
        <w:t>。</w:t>
      </w:r>
      <w:r w:rsidRPr="004A6394">
        <w:rPr>
          <w:rFonts w:ascii="Times New Roman" w:eastAsia="仿宋_GB2312" w:hAnsi="Times New Roman" w:cstheme="minorBidi"/>
          <w:kern w:val="2"/>
          <w:sz w:val="32"/>
          <w:szCs w:val="22"/>
        </w:rPr>
        <w:lastRenderedPageBreak/>
        <w:t>物流仓储用地新建、改建项目一般情况下容积率不小于</w:t>
      </w:r>
      <w:r w:rsidRPr="00A73884">
        <w:rPr>
          <w:rFonts w:ascii="Times New Roman" w:eastAsia="仿宋_GB2312" w:hAnsi="Times New Roman"/>
          <w:kern w:val="2"/>
          <w:sz w:val="32"/>
          <w:szCs w:val="22"/>
        </w:rPr>
        <w:t>0</w:t>
      </w:r>
      <w:r w:rsidRPr="004A6394">
        <w:rPr>
          <w:rFonts w:ascii="Times New Roman" w:eastAsia="仿宋_GB2312" w:hAnsi="Times New Roman" w:cstheme="minorBidi"/>
          <w:kern w:val="2"/>
          <w:sz w:val="32"/>
          <w:szCs w:val="22"/>
        </w:rPr>
        <w:t>.</w:t>
      </w:r>
      <w:r w:rsidRPr="00A73884">
        <w:rPr>
          <w:rFonts w:ascii="Times New Roman" w:eastAsia="仿宋_GB2312" w:hAnsi="Times New Roman"/>
          <w:kern w:val="2"/>
          <w:sz w:val="32"/>
          <w:szCs w:val="22"/>
        </w:rPr>
        <w:t>5</w:t>
      </w:r>
      <w:r w:rsidRPr="004A6394">
        <w:rPr>
          <w:rFonts w:ascii="Times New Roman" w:eastAsia="仿宋_GB2312" w:hAnsi="Times New Roman" w:cstheme="minorBidi" w:hint="eastAsia"/>
          <w:kern w:val="2"/>
          <w:sz w:val="32"/>
          <w:szCs w:val="22"/>
        </w:rPr>
        <w:t>，建筑系数不小于</w:t>
      </w:r>
      <w:r w:rsidRPr="00A73884">
        <w:rPr>
          <w:rFonts w:ascii="Times New Roman" w:eastAsia="仿宋_GB2312" w:hAnsi="Times New Roman"/>
          <w:kern w:val="2"/>
          <w:sz w:val="32"/>
          <w:szCs w:val="22"/>
        </w:rPr>
        <w:t>30</w:t>
      </w:r>
      <w:r w:rsidRPr="004A6394">
        <w:rPr>
          <w:rFonts w:ascii="Times New Roman" w:eastAsia="仿宋_GB2312" w:hAnsi="Times New Roman" w:cstheme="minorBidi"/>
          <w:kern w:val="2"/>
          <w:sz w:val="32"/>
          <w:szCs w:val="22"/>
        </w:rPr>
        <w:t>%</w:t>
      </w:r>
      <w:r w:rsidRPr="004A6394">
        <w:rPr>
          <w:rFonts w:ascii="Times New Roman" w:eastAsia="仿宋_GB2312" w:hAnsi="Times New Roman" w:cstheme="minorBidi"/>
          <w:kern w:val="2"/>
          <w:sz w:val="32"/>
          <w:szCs w:val="22"/>
        </w:rPr>
        <w:t>，建筑高度不超过</w:t>
      </w:r>
      <w:r w:rsidRPr="00A73884">
        <w:rPr>
          <w:rFonts w:ascii="Times New Roman" w:eastAsia="仿宋_GB2312" w:hAnsi="Times New Roman"/>
          <w:kern w:val="2"/>
          <w:sz w:val="32"/>
          <w:szCs w:val="22"/>
        </w:rPr>
        <w:t>24</w:t>
      </w:r>
      <w:r w:rsidRPr="004A6394">
        <w:rPr>
          <w:rFonts w:ascii="Times New Roman" w:eastAsia="仿宋_GB2312" w:hAnsi="Times New Roman" w:cstheme="minorBidi" w:hint="eastAsia"/>
          <w:kern w:val="2"/>
          <w:sz w:val="32"/>
          <w:szCs w:val="22"/>
        </w:rPr>
        <w:t>米。</w:t>
      </w:r>
    </w:p>
    <w:p w:rsidR="00734679" w:rsidRPr="004A6394" w:rsidRDefault="00241390" w:rsidP="004A6394">
      <w:pPr>
        <w:adjustRightInd w:val="0"/>
        <w:snapToGrid w:val="0"/>
        <w:spacing w:line="560" w:lineRule="exact"/>
        <w:ind w:firstLineChars="200" w:firstLine="640"/>
        <w:rPr>
          <w:rFonts w:ascii="Times New Roman" w:eastAsia="仿宋_GB2312" w:hAnsi="Times New Roman" w:cstheme="minorBidi"/>
          <w:kern w:val="2"/>
          <w:sz w:val="32"/>
          <w:szCs w:val="22"/>
        </w:rPr>
      </w:pPr>
      <w:r w:rsidRPr="004A6394">
        <w:rPr>
          <w:rFonts w:ascii="Times New Roman" w:eastAsia="仿宋_GB2312" w:hAnsi="Times New Roman" w:cstheme="minorBidi" w:hint="eastAsia"/>
          <w:kern w:val="2"/>
          <w:sz w:val="32"/>
          <w:szCs w:val="22"/>
        </w:rPr>
        <w:t>用地规模按照《工业项目建设用地控制指标》执行，并符合行业主管部门规定。</w:t>
      </w:r>
    </w:p>
    <w:p w:rsidR="00734679" w:rsidRPr="004A6394" w:rsidRDefault="00241390" w:rsidP="004A6394">
      <w:pPr>
        <w:adjustRightInd w:val="0"/>
        <w:snapToGrid w:val="0"/>
        <w:spacing w:line="560" w:lineRule="exact"/>
        <w:ind w:firstLineChars="200" w:firstLine="640"/>
        <w:rPr>
          <w:rFonts w:ascii="Times New Roman" w:eastAsia="仿宋_GB2312" w:hAnsi="Times New Roman" w:cstheme="minorBidi"/>
          <w:kern w:val="2"/>
          <w:sz w:val="32"/>
          <w:szCs w:val="22"/>
        </w:rPr>
      </w:pPr>
      <w:r w:rsidRPr="004A6394">
        <w:rPr>
          <w:rFonts w:ascii="Times New Roman" w:eastAsia="仿宋_GB2312" w:hAnsi="Times New Roman" w:cstheme="minorBidi" w:hint="eastAsia"/>
          <w:kern w:val="2"/>
          <w:sz w:val="32"/>
          <w:szCs w:val="22"/>
        </w:rPr>
        <w:t>规模较大、工业化程度高、分散布局配套设施成本高的产业项目要进产业园区；具有一定规模的农产品加工要向县城或有条件的乡镇城镇开发边界内集聚；直接服务种植养殖业的农产品加工、电子商务、仓储保鲜冷链、产地低温直销配送等产业，原则上应布局在行政村村庄建设边界内。</w:t>
      </w:r>
    </w:p>
    <w:p w:rsidR="00734679" w:rsidRPr="006C6DCF" w:rsidRDefault="00241390" w:rsidP="006B7B9F">
      <w:pPr>
        <w:pStyle w:val="3"/>
        <w:keepNext/>
        <w:keepLines/>
        <w:numPr>
          <w:ilvl w:val="0"/>
          <w:numId w:val="2"/>
        </w:numPr>
        <w:spacing w:beforeAutospacing="0" w:afterAutospacing="0" w:line="560" w:lineRule="exact"/>
        <w:ind w:left="0" w:firstLineChars="200" w:firstLine="640"/>
        <w:contextualSpacing/>
        <w:jc w:val="both"/>
        <w:rPr>
          <w:rFonts w:ascii="黑体" w:eastAsia="黑体" w:hAnsi="黑体" w:hint="default"/>
          <w:b w:val="0"/>
          <w:sz w:val="32"/>
          <w:szCs w:val="32"/>
        </w:rPr>
      </w:pPr>
      <w:bookmarkStart w:id="39" w:name="_Toc228348644"/>
      <w:r w:rsidRPr="006C6DCF">
        <w:rPr>
          <w:rFonts w:ascii="黑体" w:eastAsia="黑体" w:hAnsi="黑体"/>
          <w:b w:val="0"/>
          <w:sz w:val="32"/>
          <w:szCs w:val="32"/>
        </w:rPr>
        <w:t>特殊用地</w:t>
      </w:r>
      <w:bookmarkEnd w:id="39"/>
    </w:p>
    <w:p w:rsidR="00734679" w:rsidRPr="006C6DCF" w:rsidRDefault="00241390" w:rsidP="006C6DCF">
      <w:pPr>
        <w:adjustRightInd w:val="0"/>
        <w:snapToGrid w:val="0"/>
        <w:spacing w:line="560" w:lineRule="exact"/>
        <w:ind w:firstLineChars="200" w:firstLine="640"/>
        <w:rPr>
          <w:rFonts w:ascii="Times New Roman" w:eastAsia="仿宋_GB2312" w:hAnsi="Times New Roman" w:cstheme="minorBidi"/>
          <w:kern w:val="2"/>
          <w:sz w:val="32"/>
          <w:szCs w:val="22"/>
        </w:rPr>
      </w:pPr>
      <w:r w:rsidRPr="006C6DCF">
        <w:rPr>
          <w:rFonts w:ascii="Times New Roman" w:eastAsia="仿宋_GB2312" w:hAnsi="Times New Roman" w:cstheme="minorBidi" w:hint="eastAsia"/>
          <w:kern w:val="2"/>
          <w:sz w:val="32"/>
          <w:szCs w:val="22"/>
        </w:rPr>
        <w:t>特殊用地项目建筑高度原则上控制在</w:t>
      </w:r>
      <w:r w:rsidRPr="00A73884">
        <w:rPr>
          <w:rFonts w:ascii="Times New Roman" w:eastAsia="仿宋_GB2312" w:hAnsi="Times New Roman"/>
          <w:kern w:val="2"/>
          <w:sz w:val="32"/>
          <w:szCs w:val="22"/>
        </w:rPr>
        <w:t>12</w:t>
      </w:r>
      <w:r w:rsidRPr="006C6DCF">
        <w:rPr>
          <w:rFonts w:ascii="Times New Roman" w:eastAsia="仿宋_GB2312" w:hAnsi="Times New Roman" w:cstheme="minorBidi" w:hint="eastAsia"/>
          <w:kern w:val="2"/>
          <w:sz w:val="32"/>
          <w:szCs w:val="22"/>
        </w:rPr>
        <w:t>米以下，建筑层数一般不超过</w:t>
      </w:r>
      <w:r w:rsidRPr="00A73884">
        <w:rPr>
          <w:rFonts w:ascii="Times New Roman" w:eastAsia="仿宋_GB2312" w:hAnsi="Times New Roman"/>
          <w:kern w:val="2"/>
          <w:sz w:val="32"/>
          <w:szCs w:val="22"/>
        </w:rPr>
        <w:t>3</w:t>
      </w:r>
      <w:r w:rsidRPr="006C6DCF">
        <w:rPr>
          <w:rFonts w:ascii="Times New Roman" w:eastAsia="仿宋_GB2312" w:hAnsi="Times New Roman" w:cstheme="minorBidi" w:hint="eastAsia"/>
          <w:kern w:val="2"/>
          <w:sz w:val="32"/>
          <w:szCs w:val="22"/>
        </w:rPr>
        <w:t>层。殡葬设施</w:t>
      </w:r>
      <w:r w:rsidR="006C6DCF" w:rsidRPr="006C6DCF">
        <w:rPr>
          <w:rFonts w:ascii="Times New Roman" w:eastAsia="仿宋_GB2312" w:hAnsi="Times New Roman" w:cstheme="minorBidi" w:hint="eastAsia"/>
          <w:kern w:val="2"/>
          <w:sz w:val="32"/>
          <w:szCs w:val="22"/>
        </w:rPr>
        <w:t>布局</w:t>
      </w:r>
      <w:r w:rsidRPr="006C6DCF">
        <w:rPr>
          <w:rFonts w:ascii="Times New Roman" w:eastAsia="仿宋_GB2312" w:hAnsi="Times New Roman" w:cstheme="minorBidi" w:hint="eastAsia"/>
          <w:kern w:val="2"/>
          <w:sz w:val="32"/>
          <w:szCs w:val="22"/>
        </w:rPr>
        <w:t>应落实</w:t>
      </w:r>
      <w:r w:rsidR="006C6DCF" w:rsidRPr="006C6DCF">
        <w:rPr>
          <w:rFonts w:ascii="Times New Roman" w:eastAsia="仿宋_GB2312" w:hAnsi="Times New Roman" w:cstheme="minorBidi" w:hint="eastAsia"/>
          <w:kern w:val="2"/>
          <w:sz w:val="32"/>
          <w:szCs w:val="22"/>
        </w:rPr>
        <w:t>上位</w:t>
      </w:r>
      <w:r w:rsidRPr="006C6DCF">
        <w:rPr>
          <w:rFonts w:ascii="Times New Roman" w:eastAsia="仿宋_GB2312" w:hAnsi="Times New Roman" w:cstheme="minorBidi" w:hint="eastAsia"/>
          <w:kern w:val="2"/>
          <w:sz w:val="32"/>
          <w:szCs w:val="22"/>
        </w:rPr>
        <w:t>国土空间总体规划及</w:t>
      </w:r>
      <w:r w:rsidR="006C6DCF" w:rsidRPr="006C6DCF">
        <w:rPr>
          <w:rFonts w:ascii="Times New Roman" w:eastAsia="仿宋_GB2312" w:hAnsi="Times New Roman" w:cstheme="minorBidi" w:hint="eastAsia"/>
          <w:kern w:val="2"/>
          <w:sz w:val="32"/>
          <w:szCs w:val="22"/>
        </w:rPr>
        <w:t>河北省</w:t>
      </w:r>
      <w:r w:rsidRPr="006C6DCF">
        <w:rPr>
          <w:rFonts w:ascii="Times New Roman" w:eastAsia="仿宋_GB2312" w:hAnsi="Times New Roman" w:cstheme="minorBidi" w:hint="eastAsia"/>
          <w:kern w:val="2"/>
          <w:sz w:val="32"/>
          <w:szCs w:val="22"/>
        </w:rPr>
        <w:t>相关专项规划要求，同时符合行业主管部门规定。</w:t>
      </w:r>
    </w:p>
    <w:p w:rsidR="00734679" w:rsidRPr="006C6DCF" w:rsidRDefault="00241390" w:rsidP="006B7B9F">
      <w:pPr>
        <w:pStyle w:val="3"/>
        <w:keepNext/>
        <w:keepLines/>
        <w:numPr>
          <w:ilvl w:val="0"/>
          <w:numId w:val="2"/>
        </w:numPr>
        <w:spacing w:beforeAutospacing="0" w:afterAutospacing="0" w:line="560" w:lineRule="exact"/>
        <w:ind w:left="0" w:firstLineChars="200" w:firstLine="640"/>
        <w:contextualSpacing/>
        <w:jc w:val="both"/>
        <w:rPr>
          <w:rFonts w:ascii="黑体" w:eastAsia="黑体" w:hAnsi="黑体" w:hint="default"/>
          <w:b w:val="0"/>
          <w:sz w:val="32"/>
          <w:szCs w:val="32"/>
        </w:rPr>
      </w:pPr>
      <w:bookmarkStart w:id="40" w:name="_Toc228348645"/>
      <w:r w:rsidRPr="006C6DCF">
        <w:rPr>
          <w:rFonts w:ascii="黑体" w:eastAsia="黑体" w:hAnsi="黑体"/>
          <w:b w:val="0"/>
          <w:sz w:val="32"/>
          <w:szCs w:val="32"/>
        </w:rPr>
        <w:t>历史文化保护</w:t>
      </w:r>
      <w:bookmarkEnd w:id="40"/>
    </w:p>
    <w:p w:rsidR="00406318" w:rsidRPr="00406318" w:rsidRDefault="00241390" w:rsidP="00406318">
      <w:pPr>
        <w:adjustRightInd w:val="0"/>
        <w:snapToGrid w:val="0"/>
        <w:spacing w:line="560" w:lineRule="exact"/>
        <w:ind w:firstLineChars="200" w:firstLine="640"/>
        <w:rPr>
          <w:rFonts w:ascii="Times New Roman" w:eastAsia="仿宋_GB2312" w:hAnsi="Times New Roman" w:cstheme="minorBidi"/>
          <w:kern w:val="2"/>
          <w:sz w:val="32"/>
          <w:szCs w:val="22"/>
        </w:rPr>
      </w:pPr>
      <w:r w:rsidRPr="00406318">
        <w:rPr>
          <w:rFonts w:ascii="Times New Roman" w:eastAsia="仿宋_GB2312" w:hAnsi="Times New Roman" w:cstheme="minorBidi" w:hint="eastAsia"/>
          <w:kern w:val="2"/>
          <w:sz w:val="32"/>
          <w:szCs w:val="22"/>
        </w:rPr>
        <w:t>涉及历史建筑等重要历史文化资源的，</w:t>
      </w:r>
      <w:r w:rsidR="00406318" w:rsidRPr="00406318">
        <w:rPr>
          <w:rFonts w:ascii="Times New Roman" w:eastAsia="仿宋_GB2312" w:hAnsi="Times New Roman" w:cstheme="minorBidi" w:hint="eastAsia"/>
          <w:kern w:val="2"/>
          <w:sz w:val="32"/>
          <w:szCs w:val="22"/>
        </w:rPr>
        <w:t>按照各级文物的保护要求，相关保护范围由其行业主管部门划定，并应严格按照相关法律法规要求进行保护和管理，加强日常巡视保护工作。</w:t>
      </w:r>
    </w:p>
    <w:p w:rsidR="00734679" w:rsidRPr="004B2FC5" w:rsidRDefault="00241390" w:rsidP="006B7B9F">
      <w:pPr>
        <w:pStyle w:val="3"/>
        <w:keepNext/>
        <w:keepLines/>
        <w:numPr>
          <w:ilvl w:val="0"/>
          <w:numId w:val="2"/>
        </w:numPr>
        <w:spacing w:beforeAutospacing="0" w:afterAutospacing="0" w:line="560" w:lineRule="exact"/>
        <w:ind w:left="0" w:firstLineChars="200" w:firstLine="640"/>
        <w:contextualSpacing/>
        <w:jc w:val="both"/>
        <w:rPr>
          <w:rFonts w:ascii="黑体" w:eastAsia="黑体" w:hAnsi="黑体" w:hint="default"/>
          <w:b w:val="0"/>
          <w:sz w:val="32"/>
          <w:szCs w:val="32"/>
        </w:rPr>
      </w:pPr>
      <w:bookmarkStart w:id="41" w:name="_Toc15517"/>
      <w:bookmarkStart w:id="42" w:name="_Toc10787"/>
      <w:bookmarkStart w:id="43" w:name="_Toc228348646"/>
      <w:r w:rsidRPr="004B2FC5">
        <w:rPr>
          <w:rFonts w:ascii="黑体" w:eastAsia="黑体" w:hAnsi="黑体"/>
          <w:b w:val="0"/>
          <w:sz w:val="32"/>
          <w:szCs w:val="32"/>
        </w:rPr>
        <w:t>地块控制</w:t>
      </w:r>
      <w:bookmarkEnd w:id="41"/>
      <w:bookmarkEnd w:id="42"/>
      <w:bookmarkEnd w:id="43"/>
    </w:p>
    <w:p w:rsidR="00734679" w:rsidRPr="00783E90" w:rsidRDefault="00783E90" w:rsidP="00783E90">
      <w:pPr>
        <w:adjustRightInd w:val="0"/>
        <w:snapToGrid w:val="0"/>
        <w:spacing w:line="560" w:lineRule="exact"/>
        <w:ind w:firstLineChars="200" w:firstLine="640"/>
        <w:rPr>
          <w:rFonts w:ascii="Times New Roman" w:eastAsia="仿宋_GB2312" w:hAnsi="Times New Roman" w:cstheme="minorBidi"/>
          <w:kern w:val="2"/>
          <w:sz w:val="32"/>
          <w:szCs w:val="22"/>
        </w:rPr>
      </w:pPr>
      <w:r w:rsidRPr="00783E90">
        <w:rPr>
          <w:rFonts w:ascii="Times New Roman" w:eastAsia="仿宋_GB2312" w:hAnsi="Times New Roman" w:cstheme="minorBidi" w:hint="eastAsia"/>
          <w:kern w:val="2"/>
          <w:sz w:val="32"/>
          <w:szCs w:val="22"/>
        </w:rPr>
        <w:t>（一）</w:t>
      </w:r>
      <w:proofErr w:type="gramStart"/>
      <w:r w:rsidR="00241390" w:rsidRPr="00783E90">
        <w:rPr>
          <w:rFonts w:ascii="Times New Roman" w:eastAsia="仿宋_GB2312" w:hAnsi="Times New Roman" w:cstheme="minorBidi" w:hint="eastAsia"/>
          <w:kern w:val="2"/>
          <w:sz w:val="32"/>
          <w:szCs w:val="22"/>
        </w:rPr>
        <w:t>建筑退距控制</w:t>
      </w:r>
      <w:proofErr w:type="gramEnd"/>
    </w:p>
    <w:p w:rsidR="00734679" w:rsidRPr="00783E90" w:rsidRDefault="00241390" w:rsidP="00783E90">
      <w:pPr>
        <w:adjustRightInd w:val="0"/>
        <w:snapToGrid w:val="0"/>
        <w:spacing w:line="560" w:lineRule="exact"/>
        <w:ind w:firstLineChars="200" w:firstLine="640"/>
        <w:rPr>
          <w:rFonts w:ascii="Times New Roman" w:eastAsia="仿宋_GB2312" w:hAnsi="Times New Roman" w:cstheme="minorBidi"/>
          <w:kern w:val="2"/>
          <w:sz w:val="32"/>
          <w:szCs w:val="22"/>
        </w:rPr>
      </w:pPr>
      <w:r w:rsidRPr="00783E90">
        <w:rPr>
          <w:rFonts w:ascii="Times New Roman" w:eastAsia="仿宋_GB2312" w:hAnsi="Times New Roman" w:cstheme="minorBidi"/>
          <w:kern w:val="2"/>
          <w:sz w:val="32"/>
          <w:szCs w:val="22"/>
        </w:rPr>
        <w:t>铁路、公路、城市道路、河道、</w:t>
      </w:r>
      <w:r w:rsidRPr="00783E90">
        <w:rPr>
          <w:rFonts w:ascii="Times New Roman" w:eastAsia="仿宋_GB2312" w:hAnsi="Times New Roman" w:cstheme="minorBidi" w:hint="eastAsia"/>
          <w:kern w:val="2"/>
          <w:sz w:val="32"/>
          <w:szCs w:val="22"/>
        </w:rPr>
        <w:t>高电压等级电力线路</w:t>
      </w:r>
      <w:r w:rsidRPr="00783E90">
        <w:rPr>
          <w:rFonts w:ascii="Times New Roman" w:eastAsia="仿宋_GB2312" w:hAnsi="Times New Roman" w:cstheme="minorBidi"/>
          <w:kern w:val="2"/>
          <w:sz w:val="32"/>
          <w:szCs w:val="22"/>
        </w:rPr>
        <w:t>、</w:t>
      </w:r>
      <w:r w:rsidRPr="00783E90">
        <w:rPr>
          <w:rFonts w:ascii="Times New Roman" w:eastAsia="仿宋_GB2312" w:hAnsi="Times New Roman" w:cstheme="minorBidi" w:hint="eastAsia"/>
          <w:kern w:val="2"/>
          <w:sz w:val="32"/>
          <w:szCs w:val="22"/>
        </w:rPr>
        <w:t>油气长输管道、高压燃气管道、化工企业、化工产业安全控</w:t>
      </w:r>
      <w:r w:rsidRPr="00783E90">
        <w:rPr>
          <w:rFonts w:ascii="Times New Roman" w:eastAsia="仿宋_GB2312" w:hAnsi="Times New Roman" w:cstheme="minorBidi" w:hint="eastAsia"/>
          <w:kern w:val="2"/>
          <w:sz w:val="32"/>
          <w:szCs w:val="22"/>
        </w:rPr>
        <w:lastRenderedPageBreak/>
        <w:t>制线、</w:t>
      </w:r>
      <w:r w:rsidRPr="00783E90">
        <w:rPr>
          <w:rFonts w:ascii="Times New Roman" w:eastAsia="仿宋_GB2312" w:hAnsi="Times New Roman" w:cstheme="minorBidi"/>
          <w:kern w:val="2"/>
          <w:sz w:val="32"/>
          <w:szCs w:val="22"/>
        </w:rPr>
        <w:t>加油站油罐区</w:t>
      </w:r>
      <w:r w:rsidRPr="00783E90">
        <w:rPr>
          <w:rFonts w:ascii="Times New Roman" w:eastAsia="仿宋_GB2312" w:hAnsi="Times New Roman" w:cstheme="minorBidi" w:hint="eastAsia"/>
          <w:kern w:val="2"/>
          <w:sz w:val="32"/>
          <w:szCs w:val="22"/>
        </w:rPr>
        <w:t>、文物保护单位</w:t>
      </w:r>
      <w:r w:rsidRPr="00783E90">
        <w:rPr>
          <w:rFonts w:ascii="Times New Roman" w:eastAsia="仿宋_GB2312" w:hAnsi="Times New Roman" w:cstheme="minorBidi"/>
          <w:kern w:val="2"/>
          <w:sz w:val="32"/>
          <w:szCs w:val="22"/>
        </w:rPr>
        <w:t>等的</w:t>
      </w:r>
      <w:proofErr w:type="gramStart"/>
      <w:r w:rsidRPr="00783E90">
        <w:rPr>
          <w:rFonts w:ascii="Times New Roman" w:eastAsia="仿宋_GB2312" w:hAnsi="Times New Roman" w:cstheme="minorBidi" w:hint="eastAsia"/>
          <w:kern w:val="2"/>
          <w:sz w:val="32"/>
          <w:szCs w:val="22"/>
        </w:rPr>
        <w:t>建筑退距</w:t>
      </w:r>
      <w:r w:rsidRPr="00783E90">
        <w:rPr>
          <w:rFonts w:ascii="Times New Roman" w:eastAsia="仿宋_GB2312" w:hAnsi="Times New Roman" w:cstheme="minorBidi"/>
          <w:kern w:val="2"/>
          <w:sz w:val="32"/>
          <w:szCs w:val="22"/>
        </w:rPr>
        <w:t>为</w:t>
      </w:r>
      <w:proofErr w:type="gramEnd"/>
      <w:r w:rsidRPr="00783E90">
        <w:rPr>
          <w:rFonts w:ascii="Times New Roman" w:eastAsia="仿宋_GB2312" w:hAnsi="Times New Roman" w:cstheme="minorBidi"/>
          <w:kern w:val="2"/>
          <w:sz w:val="32"/>
          <w:szCs w:val="22"/>
        </w:rPr>
        <w:t>刚性控制内容，应符合国家、省</w:t>
      </w:r>
      <w:r w:rsidRPr="00783E90">
        <w:rPr>
          <w:rFonts w:ascii="Times New Roman" w:eastAsia="仿宋_GB2312" w:hAnsi="Times New Roman" w:cstheme="minorBidi" w:hint="eastAsia"/>
          <w:kern w:val="2"/>
          <w:sz w:val="32"/>
          <w:szCs w:val="22"/>
        </w:rPr>
        <w:t>市</w:t>
      </w:r>
      <w:r w:rsidRPr="00783E90">
        <w:rPr>
          <w:rFonts w:ascii="Times New Roman" w:eastAsia="仿宋_GB2312" w:hAnsi="Times New Roman" w:cstheme="minorBidi"/>
          <w:kern w:val="2"/>
          <w:sz w:val="32"/>
          <w:szCs w:val="22"/>
        </w:rPr>
        <w:t>相关规范或规定要求。</w:t>
      </w:r>
    </w:p>
    <w:p w:rsidR="00734679" w:rsidRPr="00783E90" w:rsidRDefault="00783E90" w:rsidP="00783E90">
      <w:pPr>
        <w:adjustRightInd w:val="0"/>
        <w:snapToGrid w:val="0"/>
        <w:spacing w:line="560" w:lineRule="exact"/>
        <w:ind w:firstLineChars="200" w:firstLine="640"/>
        <w:rPr>
          <w:rFonts w:ascii="Times New Roman" w:eastAsia="仿宋_GB2312" w:hAnsi="Times New Roman" w:cstheme="minorBidi"/>
          <w:kern w:val="2"/>
          <w:sz w:val="32"/>
          <w:szCs w:val="22"/>
        </w:rPr>
      </w:pPr>
      <w:r w:rsidRPr="00783E90">
        <w:rPr>
          <w:rFonts w:ascii="Times New Roman" w:eastAsia="仿宋_GB2312" w:hAnsi="Times New Roman" w:cstheme="minorBidi" w:hint="eastAsia"/>
          <w:kern w:val="2"/>
          <w:sz w:val="32"/>
          <w:szCs w:val="22"/>
        </w:rPr>
        <w:t>（二）</w:t>
      </w:r>
      <w:r w:rsidR="00241390" w:rsidRPr="00783E90">
        <w:rPr>
          <w:rFonts w:ascii="Times New Roman" w:eastAsia="仿宋_GB2312" w:hAnsi="Times New Roman" w:cstheme="minorBidi" w:hint="eastAsia"/>
          <w:kern w:val="2"/>
          <w:sz w:val="32"/>
          <w:szCs w:val="22"/>
        </w:rPr>
        <w:t>建筑间距控制</w:t>
      </w:r>
    </w:p>
    <w:p w:rsidR="00734679" w:rsidRPr="00783E90" w:rsidRDefault="00241390" w:rsidP="00783E90">
      <w:pPr>
        <w:adjustRightInd w:val="0"/>
        <w:snapToGrid w:val="0"/>
        <w:spacing w:line="560" w:lineRule="exact"/>
        <w:ind w:firstLineChars="200" w:firstLine="640"/>
        <w:rPr>
          <w:rFonts w:ascii="Times New Roman" w:eastAsia="仿宋_GB2312" w:hAnsi="Times New Roman" w:cstheme="minorBidi"/>
          <w:kern w:val="2"/>
          <w:sz w:val="32"/>
          <w:szCs w:val="22"/>
        </w:rPr>
      </w:pPr>
      <w:r w:rsidRPr="00783E90">
        <w:rPr>
          <w:rFonts w:ascii="Times New Roman" w:eastAsia="仿宋_GB2312" w:hAnsi="Times New Roman" w:cstheme="minorBidi" w:hint="eastAsia"/>
          <w:kern w:val="2"/>
          <w:sz w:val="32"/>
          <w:szCs w:val="22"/>
        </w:rPr>
        <w:t>建筑间距应满足卫生、采光、通风、消防、施工、安全等国家、省、市、区相关规范。</w:t>
      </w:r>
    </w:p>
    <w:p w:rsidR="00734679" w:rsidRDefault="00734679"/>
    <w:p w:rsidR="00734679" w:rsidRPr="004B24FD" w:rsidRDefault="00241390" w:rsidP="004B24FD">
      <w:pPr>
        <w:pStyle w:val="1"/>
        <w:pageBreakBefore/>
        <w:widowControl w:val="0"/>
        <w:spacing w:beforeLines="300" w:before="936" w:beforeAutospacing="0" w:afterLines="150" w:after="468" w:afterAutospacing="0" w:line="560" w:lineRule="exact"/>
        <w:jc w:val="center"/>
        <w:rPr>
          <w:rFonts w:ascii="方正小标宋简体" w:eastAsia="方正小标宋简体" w:hAnsi="方正小标宋_GBK" w:cs="宋体" w:hint="default"/>
          <w:b w:val="0"/>
          <w:sz w:val="40"/>
          <w:szCs w:val="32"/>
        </w:rPr>
      </w:pPr>
      <w:bookmarkStart w:id="44" w:name="_Toc29074"/>
      <w:bookmarkStart w:id="45" w:name="_Toc228348598"/>
      <w:bookmarkStart w:id="46" w:name="_Toc228348647"/>
      <w:r w:rsidRPr="004B24FD">
        <w:rPr>
          <w:rFonts w:ascii="方正小标宋简体" w:eastAsia="方正小标宋简体" w:hAnsi="方正小标宋_GBK" w:cs="宋体"/>
          <w:b w:val="0"/>
          <w:sz w:val="40"/>
          <w:szCs w:val="32"/>
        </w:rPr>
        <w:lastRenderedPageBreak/>
        <w:t>第</w:t>
      </w:r>
      <w:r w:rsidR="004B24FD">
        <w:rPr>
          <w:rFonts w:ascii="方正小标宋简体" w:eastAsia="方正小标宋简体" w:hAnsi="方正小标宋_GBK" w:cs="宋体"/>
          <w:b w:val="0"/>
          <w:sz w:val="40"/>
          <w:szCs w:val="32"/>
        </w:rPr>
        <w:t>四</w:t>
      </w:r>
      <w:r w:rsidRPr="004B24FD">
        <w:rPr>
          <w:rFonts w:ascii="方正小标宋简体" w:eastAsia="方正小标宋简体" w:hAnsi="方正小标宋_GBK" w:cs="宋体"/>
          <w:b w:val="0"/>
          <w:sz w:val="40"/>
          <w:szCs w:val="32"/>
        </w:rPr>
        <w:t>章 其他条款</w:t>
      </w:r>
      <w:bookmarkEnd w:id="44"/>
      <w:bookmarkEnd w:id="45"/>
      <w:bookmarkEnd w:id="46"/>
    </w:p>
    <w:p w:rsidR="00734679" w:rsidRPr="004B2FC5" w:rsidRDefault="00241390" w:rsidP="006B7B9F">
      <w:pPr>
        <w:pStyle w:val="3"/>
        <w:keepNext/>
        <w:keepLines/>
        <w:numPr>
          <w:ilvl w:val="0"/>
          <w:numId w:val="2"/>
        </w:numPr>
        <w:spacing w:beforeAutospacing="0" w:afterAutospacing="0" w:line="560" w:lineRule="exact"/>
        <w:ind w:left="0" w:firstLineChars="200" w:firstLine="640"/>
        <w:contextualSpacing/>
        <w:jc w:val="both"/>
        <w:rPr>
          <w:rFonts w:ascii="黑体" w:eastAsia="黑体" w:hAnsi="黑体" w:hint="default"/>
          <w:b w:val="0"/>
          <w:sz w:val="32"/>
          <w:szCs w:val="32"/>
        </w:rPr>
      </w:pPr>
      <w:bookmarkStart w:id="47" w:name="_Toc8093"/>
      <w:bookmarkStart w:id="48" w:name="_Toc228348648"/>
      <w:bookmarkStart w:id="49" w:name="_Toc10234"/>
      <w:r w:rsidRPr="004B2FC5">
        <w:rPr>
          <w:rFonts w:ascii="黑体" w:eastAsia="黑体" w:hAnsi="黑体"/>
          <w:b w:val="0"/>
          <w:sz w:val="32"/>
          <w:szCs w:val="32"/>
        </w:rPr>
        <w:t>规划调整</w:t>
      </w:r>
      <w:bookmarkEnd w:id="47"/>
      <w:bookmarkEnd w:id="48"/>
    </w:p>
    <w:p w:rsidR="00734679" w:rsidRPr="004B24FD" w:rsidRDefault="00241390" w:rsidP="00BE636B">
      <w:pPr>
        <w:adjustRightInd w:val="0"/>
        <w:snapToGrid w:val="0"/>
        <w:spacing w:line="560" w:lineRule="exact"/>
        <w:ind w:firstLineChars="200" w:firstLine="640"/>
        <w:rPr>
          <w:rFonts w:ascii="Times New Roman" w:eastAsia="仿宋_GB2312" w:hAnsi="Times New Roman" w:cstheme="minorBidi"/>
          <w:kern w:val="2"/>
          <w:sz w:val="32"/>
          <w:szCs w:val="22"/>
        </w:rPr>
      </w:pPr>
      <w:r w:rsidRPr="004B24FD">
        <w:rPr>
          <w:rFonts w:ascii="Times New Roman" w:eastAsia="仿宋_GB2312" w:hAnsi="Times New Roman" w:cstheme="minorBidi" w:hint="eastAsia"/>
          <w:kern w:val="2"/>
          <w:sz w:val="32"/>
          <w:szCs w:val="22"/>
        </w:rPr>
        <w:t>总体规划发生调整的，本规定底线管控条款按调整后实际</w:t>
      </w:r>
      <w:bookmarkEnd w:id="49"/>
    </w:p>
    <w:p w:rsidR="00BE636B" w:rsidRPr="00BE636B" w:rsidRDefault="00BE636B" w:rsidP="006B7B9F">
      <w:pPr>
        <w:pStyle w:val="3"/>
        <w:keepNext/>
        <w:keepLines/>
        <w:numPr>
          <w:ilvl w:val="0"/>
          <w:numId w:val="2"/>
        </w:numPr>
        <w:spacing w:beforeAutospacing="0" w:afterAutospacing="0" w:line="560" w:lineRule="exact"/>
        <w:ind w:left="0" w:firstLineChars="200" w:firstLine="640"/>
        <w:contextualSpacing/>
        <w:jc w:val="both"/>
        <w:rPr>
          <w:rFonts w:ascii="黑体" w:eastAsia="黑体" w:hAnsi="黑体" w:hint="default"/>
          <w:b w:val="0"/>
          <w:sz w:val="32"/>
          <w:szCs w:val="32"/>
        </w:rPr>
      </w:pPr>
      <w:bookmarkStart w:id="50" w:name="_Toc228348649"/>
      <w:r w:rsidRPr="00BE636B">
        <w:rPr>
          <w:rFonts w:ascii="黑体" w:eastAsia="黑体" w:hAnsi="黑体"/>
          <w:b w:val="0"/>
          <w:sz w:val="32"/>
          <w:szCs w:val="32"/>
        </w:rPr>
        <w:t>规划执行</w:t>
      </w:r>
      <w:bookmarkEnd w:id="50"/>
    </w:p>
    <w:p w:rsidR="00734679" w:rsidRPr="004B24FD" w:rsidRDefault="00241390" w:rsidP="004B24FD">
      <w:pPr>
        <w:adjustRightInd w:val="0"/>
        <w:snapToGrid w:val="0"/>
        <w:spacing w:line="560" w:lineRule="exact"/>
        <w:ind w:firstLineChars="200" w:firstLine="640"/>
        <w:rPr>
          <w:rFonts w:ascii="Times New Roman" w:eastAsia="仿宋_GB2312" w:hAnsi="Times New Roman" w:cstheme="minorBidi"/>
          <w:kern w:val="2"/>
          <w:sz w:val="32"/>
          <w:szCs w:val="22"/>
        </w:rPr>
      </w:pPr>
      <w:r w:rsidRPr="004B24FD">
        <w:rPr>
          <w:rFonts w:ascii="Times New Roman" w:eastAsia="仿宋_GB2312" w:hAnsi="Times New Roman" w:cstheme="minorBidi" w:hint="eastAsia"/>
          <w:kern w:val="2"/>
          <w:sz w:val="32"/>
          <w:szCs w:val="22"/>
        </w:rPr>
        <w:t>在本规定执行期间，相关标准、规范发生调整，或此规定与国家、省、市政策不一致的，按新文件执行</w:t>
      </w:r>
      <w:r w:rsidRPr="004B24FD">
        <w:rPr>
          <w:rFonts w:ascii="Times New Roman" w:eastAsia="仿宋_GB2312" w:hAnsi="Times New Roman" w:cstheme="minorBidi"/>
          <w:kern w:val="2"/>
          <w:sz w:val="32"/>
          <w:szCs w:val="22"/>
        </w:rPr>
        <w:t>。</w:t>
      </w:r>
    </w:p>
    <w:p w:rsidR="00734679" w:rsidRDefault="00734679">
      <w:pPr>
        <w:pStyle w:val="a0"/>
      </w:pPr>
    </w:p>
    <w:p w:rsidR="00734679" w:rsidRDefault="00734679">
      <w:pPr>
        <w:pStyle w:val="a0"/>
      </w:pPr>
    </w:p>
    <w:p w:rsidR="00734679" w:rsidRDefault="00734679">
      <w:pPr>
        <w:widowControl w:val="0"/>
        <w:ind w:firstLineChars="200" w:firstLine="643"/>
        <w:rPr>
          <w:rFonts w:ascii="仿宋" w:eastAsia="仿宋" w:hAnsi="仿宋" w:cs="仿宋"/>
          <w:b/>
          <w:bCs/>
          <w:sz w:val="32"/>
          <w:szCs w:val="40"/>
        </w:rPr>
      </w:pPr>
    </w:p>
    <w:p w:rsidR="00734679" w:rsidRDefault="00734679">
      <w:pPr>
        <w:pStyle w:val="a0"/>
        <w:rPr>
          <w:rFonts w:ascii="仿宋" w:eastAsia="仿宋" w:hAnsi="仿宋" w:cs="仿宋"/>
          <w:b/>
          <w:bCs/>
          <w:sz w:val="32"/>
          <w:szCs w:val="40"/>
        </w:rPr>
        <w:sectPr w:rsidR="00734679">
          <w:pgSz w:w="11906" w:h="16838"/>
          <w:pgMar w:top="1440" w:right="1800" w:bottom="1440" w:left="1800" w:header="851" w:footer="992" w:gutter="0"/>
          <w:cols w:space="425"/>
          <w:docGrid w:type="lines" w:linePitch="312"/>
        </w:sectPr>
      </w:pPr>
    </w:p>
    <w:p w:rsidR="00734679" w:rsidRDefault="00241390">
      <w:pPr>
        <w:pStyle w:val="a0"/>
        <w:rPr>
          <w:rFonts w:ascii="仿宋" w:eastAsia="仿宋" w:hAnsi="仿宋" w:cs="仿宋"/>
          <w:b/>
          <w:bCs/>
          <w:sz w:val="32"/>
          <w:szCs w:val="40"/>
        </w:rPr>
      </w:pPr>
      <w:r>
        <w:rPr>
          <w:rFonts w:ascii="仿宋" w:eastAsia="仿宋" w:hAnsi="仿宋" w:cs="仿宋" w:hint="eastAsia"/>
          <w:b/>
          <w:bCs/>
          <w:sz w:val="32"/>
          <w:szCs w:val="40"/>
        </w:rPr>
        <w:lastRenderedPageBreak/>
        <w:t>附件：</w:t>
      </w:r>
      <w:r>
        <w:rPr>
          <w:rFonts w:ascii="仿宋" w:eastAsia="仿宋" w:hAnsi="仿宋" w:cs="仿宋" w:hint="eastAsia"/>
          <w:b/>
          <w:bCs/>
          <w:kern w:val="2"/>
          <w:sz w:val="28"/>
          <w:szCs w:val="28"/>
        </w:rPr>
        <w:t>负面清单</w:t>
      </w:r>
    </w:p>
    <w:tbl>
      <w:tblPr>
        <w:tblStyle w:val="a7"/>
        <w:tblW w:w="8769" w:type="dxa"/>
        <w:jc w:val="center"/>
        <w:tblLook w:val="04A0" w:firstRow="1" w:lastRow="0" w:firstColumn="1" w:lastColumn="0" w:noHBand="0" w:noVBand="1"/>
      </w:tblPr>
      <w:tblGrid>
        <w:gridCol w:w="1972"/>
        <w:gridCol w:w="5357"/>
        <w:gridCol w:w="1440"/>
      </w:tblGrid>
      <w:tr w:rsidR="00734679">
        <w:trPr>
          <w:trHeight w:val="754"/>
          <w:tblHeader/>
          <w:jc w:val="center"/>
        </w:trPr>
        <w:tc>
          <w:tcPr>
            <w:tcW w:w="1972" w:type="dxa"/>
            <w:vAlign w:val="center"/>
          </w:tcPr>
          <w:p w:rsidR="00734679" w:rsidRPr="00FC1703" w:rsidRDefault="00241390">
            <w:pPr>
              <w:jc w:val="center"/>
              <w:rPr>
                <w:rFonts w:ascii="黑体" w:eastAsia="黑体" w:hAnsi="黑体" w:cs="仿宋"/>
                <w:bCs/>
                <w:kern w:val="2"/>
                <w:sz w:val="28"/>
                <w:szCs w:val="28"/>
              </w:rPr>
            </w:pPr>
            <w:bookmarkStart w:id="51" w:name="_Toc22547"/>
            <w:r w:rsidRPr="00FC1703">
              <w:rPr>
                <w:rFonts w:ascii="黑体" w:eastAsia="黑体" w:hAnsi="黑体" w:cs="仿宋" w:hint="eastAsia"/>
                <w:bCs/>
                <w:kern w:val="2"/>
                <w:sz w:val="28"/>
                <w:szCs w:val="28"/>
              </w:rPr>
              <w:t>项目</w:t>
            </w:r>
          </w:p>
        </w:tc>
        <w:tc>
          <w:tcPr>
            <w:tcW w:w="5357" w:type="dxa"/>
            <w:vAlign w:val="center"/>
          </w:tcPr>
          <w:p w:rsidR="00734679" w:rsidRPr="00FC1703" w:rsidRDefault="00241390">
            <w:pPr>
              <w:jc w:val="center"/>
              <w:rPr>
                <w:rFonts w:ascii="黑体" w:eastAsia="黑体" w:hAnsi="黑体" w:cs="仿宋"/>
                <w:bCs/>
                <w:kern w:val="2"/>
                <w:sz w:val="28"/>
                <w:szCs w:val="28"/>
              </w:rPr>
            </w:pPr>
            <w:r w:rsidRPr="00FC1703">
              <w:rPr>
                <w:rFonts w:ascii="黑体" w:eastAsia="黑体" w:hAnsi="黑体" w:cs="仿宋" w:hint="eastAsia"/>
                <w:bCs/>
                <w:kern w:val="2"/>
                <w:sz w:val="28"/>
                <w:szCs w:val="28"/>
              </w:rPr>
              <w:t>负面清单</w:t>
            </w:r>
          </w:p>
        </w:tc>
        <w:tc>
          <w:tcPr>
            <w:tcW w:w="1440" w:type="dxa"/>
            <w:vAlign w:val="center"/>
          </w:tcPr>
          <w:p w:rsidR="00734679" w:rsidRPr="00FC1703" w:rsidRDefault="00241390">
            <w:pPr>
              <w:jc w:val="center"/>
              <w:rPr>
                <w:rFonts w:ascii="黑体" w:eastAsia="黑体" w:hAnsi="黑体" w:cs="仿宋"/>
                <w:bCs/>
                <w:kern w:val="2"/>
                <w:sz w:val="28"/>
                <w:szCs w:val="28"/>
              </w:rPr>
            </w:pPr>
            <w:r w:rsidRPr="00FC1703">
              <w:rPr>
                <w:rFonts w:ascii="黑体" w:eastAsia="黑体" w:hAnsi="黑体" w:cs="仿宋" w:hint="eastAsia"/>
                <w:bCs/>
                <w:kern w:val="2"/>
                <w:sz w:val="28"/>
                <w:szCs w:val="28"/>
              </w:rPr>
              <w:t>备注</w:t>
            </w:r>
          </w:p>
        </w:tc>
      </w:tr>
      <w:tr w:rsidR="00734679">
        <w:trPr>
          <w:trHeight w:val="3504"/>
          <w:jc w:val="center"/>
        </w:trPr>
        <w:tc>
          <w:tcPr>
            <w:tcW w:w="1972" w:type="dxa"/>
          </w:tcPr>
          <w:p w:rsidR="00734679" w:rsidRPr="00FC1703" w:rsidRDefault="00241390">
            <w:pPr>
              <w:rPr>
                <w:rFonts w:ascii="仿宋_GB2312" w:eastAsia="仿宋_GB2312" w:hAnsi="仿宋" w:cs="仿宋"/>
                <w:kern w:val="2"/>
                <w:sz w:val="21"/>
                <w:szCs w:val="21"/>
              </w:rPr>
            </w:pPr>
            <w:r w:rsidRPr="00FC1703">
              <w:rPr>
                <w:rFonts w:ascii="仿宋_GB2312" w:eastAsia="仿宋_GB2312" w:hAnsi="仿宋" w:cs="仿宋" w:hint="eastAsia"/>
                <w:kern w:val="2"/>
                <w:sz w:val="21"/>
                <w:szCs w:val="21"/>
              </w:rPr>
              <w:t>一、永久基本农田</w:t>
            </w:r>
          </w:p>
        </w:tc>
        <w:tc>
          <w:tcPr>
            <w:tcW w:w="5357" w:type="dxa"/>
          </w:tcPr>
          <w:p w:rsidR="00734679" w:rsidRPr="00FC1703" w:rsidRDefault="00241390">
            <w:pPr>
              <w:rPr>
                <w:rFonts w:ascii="仿宋_GB2312" w:eastAsia="仿宋_GB2312" w:hAnsi="仿宋" w:cs="仿宋"/>
                <w:kern w:val="2"/>
                <w:sz w:val="21"/>
                <w:szCs w:val="21"/>
              </w:rPr>
            </w:pPr>
            <w:r w:rsidRPr="00A73884">
              <w:rPr>
                <w:rFonts w:ascii="Times New Roman" w:eastAsia="仿宋_GB2312" w:hAnsi="Times New Roman"/>
                <w:kern w:val="2"/>
                <w:sz w:val="21"/>
                <w:szCs w:val="21"/>
              </w:rPr>
              <w:t>1</w:t>
            </w:r>
            <w:r w:rsidRPr="00FC1703">
              <w:rPr>
                <w:rFonts w:ascii="仿宋_GB2312" w:eastAsia="仿宋_GB2312" w:hAnsi="仿宋" w:cs="仿宋" w:hint="eastAsia"/>
                <w:kern w:val="2"/>
                <w:sz w:val="21"/>
                <w:szCs w:val="21"/>
              </w:rPr>
              <w:t>.永久基本农田不得转为林地、草地、园地等其他农用地及农业设施建设用地。</w:t>
            </w:r>
          </w:p>
          <w:p w:rsidR="00734679" w:rsidRPr="00FC1703" w:rsidRDefault="00241390">
            <w:pPr>
              <w:rPr>
                <w:rFonts w:ascii="仿宋_GB2312" w:eastAsia="仿宋_GB2312" w:hAnsi="仿宋" w:cs="仿宋"/>
                <w:kern w:val="2"/>
                <w:sz w:val="21"/>
                <w:szCs w:val="21"/>
              </w:rPr>
            </w:pPr>
            <w:r w:rsidRPr="00A73884">
              <w:rPr>
                <w:rFonts w:ascii="Times New Roman" w:eastAsia="仿宋_GB2312" w:hAnsi="Times New Roman"/>
                <w:kern w:val="2"/>
                <w:sz w:val="21"/>
                <w:szCs w:val="21"/>
              </w:rPr>
              <w:t>2</w:t>
            </w:r>
            <w:r w:rsidRPr="00FC1703">
              <w:rPr>
                <w:rFonts w:ascii="仿宋_GB2312" w:eastAsia="仿宋_GB2312" w:hAnsi="仿宋" w:cs="仿宋" w:hint="eastAsia"/>
                <w:kern w:val="2"/>
                <w:sz w:val="21"/>
                <w:szCs w:val="21"/>
              </w:rPr>
              <w:t>.严禁占用永久基本农田发展林果业和挖塘养鱼；</w:t>
            </w:r>
          </w:p>
          <w:p w:rsidR="00734679" w:rsidRPr="00FC1703" w:rsidRDefault="00241390">
            <w:pPr>
              <w:rPr>
                <w:rFonts w:ascii="仿宋_GB2312" w:eastAsia="仿宋_GB2312" w:hAnsi="仿宋" w:cs="仿宋"/>
                <w:kern w:val="2"/>
                <w:sz w:val="21"/>
                <w:szCs w:val="21"/>
              </w:rPr>
            </w:pPr>
            <w:r w:rsidRPr="00A73884">
              <w:rPr>
                <w:rFonts w:ascii="Times New Roman" w:eastAsia="仿宋_GB2312" w:hAnsi="Times New Roman"/>
                <w:kern w:val="2"/>
                <w:sz w:val="21"/>
                <w:szCs w:val="21"/>
              </w:rPr>
              <w:t>3</w:t>
            </w:r>
            <w:r w:rsidRPr="00FC1703">
              <w:rPr>
                <w:rFonts w:ascii="仿宋_GB2312" w:eastAsia="仿宋_GB2312" w:hAnsi="仿宋" w:cs="仿宋" w:hint="eastAsia"/>
                <w:kern w:val="2"/>
                <w:sz w:val="21"/>
                <w:szCs w:val="21"/>
              </w:rPr>
              <w:t>.严禁占用永久基本农田种植苗木、草皮等用于绿化装饰以及其他破坏耕作层的植物；</w:t>
            </w:r>
          </w:p>
          <w:p w:rsidR="00734679" w:rsidRPr="00FC1703" w:rsidRDefault="00241390">
            <w:pPr>
              <w:rPr>
                <w:rFonts w:ascii="仿宋_GB2312" w:eastAsia="仿宋_GB2312" w:hAnsi="仿宋" w:cs="仿宋"/>
                <w:kern w:val="2"/>
                <w:sz w:val="21"/>
                <w:szCs w:val="21"/>
              </w:rPr>
            </w:pPr>
            <w:r w:rsidRPr="00A73884">
              <w:rPr>
                <w:rFonts w:ascii="Times New Roman" w:eastAsia="仿宋_GB2312" w:hAnsi="Times New Roman"/>
                <w:kern w:val="2"/>
                <w:sz w:val="21"/>
                <w:szCs w:val="21"/>
              </w:rPr>
              <w:t>4</w:t>
            </w:r>
            <w:r w:rsidRPr="00FC1703">
              <w:rPr>
                <w:rFonts w:ascii="仿宋_GB2312" w:eastAsia="仿宋_GB2312" w:hAnsi="仿宋" w:cs="仿宋" w:hint="eastAsia"/>
                <w:kern w:val="2"/>
                <w:sz w:val="21"/>
                <w:szCs w:val="21"/>
              </w:rPr>
              <w:t>.严禁占用永久基本农田挖湖造景、建设绿化带；</w:t>
            </w:r>
          </w:p>
          <w:p w:rsidR="00734679" w:rsidRPr="00FC1703" w:rsidRDefault="00241390">
            <w:pPr>
              <w:rPr>
                <w:rFonts w:ascii="仿宋_GB2312" w:eastAsia="仿宋_GB2312" w:hAnsi="仿宋" w:cs="仿宋"/>
                <w:kern w:val="2"/>
                <w:sz w:val="21"/>
                <w:szCs w:val="21"/>
              </w:rPr>
            </w:pPr>
            <w:r w:rsidRPr="00A73884">
              <w:rPr>
                <w:rFonts w:ascii="Times New Roman" w:eastAsia="仿宋_GB2312" w:hAnsi="Times New Roman"/>
                <w:kern w:val="2"/>
                <w:sz w:val="21"/>
                <w:szCs w:val="21"/>
              </w:rPr>
              <w:t>5</w:t>
            </w:r>
            <w:r w:rsidRPr="00FC1703">
              <w:rPr>
                <w:rFonts w:ascii="仿宋_GB2312" w:eastAsia="仿宋_GB2312" w:hAnsi="仿宋" w:cs="仿宋" w:hint="eastAsia"/>
                <w:kern w:val="2"/>
                <w:sz w:val="21"/>
                <w:szCs w:val="21"/>
              </w:rPr>
              <w:t>.严禁新增占用永久基本农田建设畜禽养殖设施、水产养殖设施和破坏耕作层的种植业设施；</w:t>
            </w:r>
          </w:p>
          <w:p w:rsidR="00734679" w:rsidRPr="00FC1703" w:rsidRDefault="00241390">
            <w:pPr>
              <w:rPr>
                <w:rFonts w:ascii="仿宋_GB2312" w:eastAsia="仿宋_GB2312"/>
              </w:rPr>
            </w:pPr>
            <w:r w:rsidRPr="00A73884">
              <w:rPr>
                <w:rFonts w:ascii="Times New Roman" w:eastAsia="仿宋_GB2312" w:hAnsi="Times New Roman"/>
                <w:kern w:val="2"/>
                <w:sz w:val="21"/>
                <w:szCs w:val="21"/>
              </w:rPr>
              <w:t>6</w:t>
            </w:r>
            <w:r w:rsidRPr="00FC1703">
              <w:rPr>
                <w:rFonts w:ascii="仿宋_GB2312" w:eastAsia="仿宋_GB2312" w:hAnsi="仿宋" w:cs="仿宋" w:hint="eastAsia"/>
                <w:kern w:val="2"/>
                <w:sz w:val="21"/>
                <w:szCs w:val="21"/>
              </w:rPr>
              <w:t>.严禁任何单位和个人在永久基本农田上建窑、建房、建坟、挖砂、采石、取土、堆放固体废弃物或者进行其他破坏永久基本农田的活动。</w:t>
            </w:r>
          </w:p>
        </w:tc>
        <w:tc>
          <w:tcPr>
            <w:tcW w:w="1440" w:type="dxa"/>
          </w:tcPr>
          <w:p w:rsidR="00734679" w:rsidRPr="00FC1703" w:rsidRDefault="00241390">
            <w:pPr>
              <w:rPr>
                <w:rFonts w:ascii="仿宋_GB2312" w:eastAsia="仿宋_GB2312" w:hAnsi="仿宋" w:cs="仿宋"/>
                <w:b/>
                <w:bCs/>
                <w:sz w:val="21"/>
                <w:szCs w:val="21"/>
              </w:rPr>
            </w:pPr>
            <w:r w:rsidRPr="00FC1703">
              <w:rPr>
                <w:rFonts w:ascii="仿宋_GB2312" w:eastAsia="仿宋_GB2312" w:hAnsi="仿宋" w:cs="仿宋" w:hint="eastAsia"/>
                <w:kern w:val="2"/>
                <w:sz w:val="21"/>
                <w:szCs w:val="21"/>
              </w:rPr>
              <w:t>《中华人民共和国土地管理法》、《中华人民共和国土地管理法实施条例》</w:t>
            </w:r>
            <w:r w:rsidR="00A92C7D" w:rsidRPr="00FC1703">
              <w:rPr>
                <w:rFonts w:ascii="仿宋_GB2312" w:eastAsia="仿宋_GB2312" w:hAnsi="仿宋" w:cs="仿宋" w:hint="eastAsia"/>
                <w:kern w:val="2"/>
                <w:sz w:val="21"/>
                <w:szCs w:val="21"/>
              </w:rPr>
              <w:t>、《永久基本农田保护红线管理办法》</w:t>
            </w:r>
          </w:p>
        </w:tc>
      </w:tr>
      <w:tr w:rsidR="00734679">
        <w:trPr>
          <w:trHeight w:val="5338"/>
          <w:jc w:val="center"/>
        </w:trPr>
        <w:tc>
          <w:tcPr>
            <w:tcW w:w="1972" w:type="dxa"/>
          </w:tcPr>
          <w:p w:rsidR="00734679" w:rsidRPr="00FC1703" w:rsidRDefault="00241390">
            <w:pPr>
              <w:rPr>
                <w:rFonts w:ascii="仿宋_GB2312" w:eastAsia="仿宋_GB2312" w:hAnsi="仿宋" w:cs="仿宋"/>
                <w:kern w:val="2"/>
                <w:sz w:val="21"/>
                <w:szCs w:val="21"/>
              </w:rPr>
            </w:pPr>
            <w:r w:rsidRPr="00FC1703">
              <w:rPr>
                <w:rFonts w:ascii="仿宋_GB2312" w:eastAsia="仿宋_GB2312" w:hAnsi="仿宋" w:cs="仿宋" w:hint="eastAsia"/>
                <w:kern w:val="2"/>
                <w:sz w:val="21"/>
                <w:szCs w:val="21"/>
              </w:rPr>
              <w:t>二、耕地</w:t>
            </w:r>
          </w:p>
        </w:tc>
        <w:tc>
          <w:tcPr>
            <w:tcW w:w="5357" w:type="dxa"/>
          </w:tcPr>
          <w:p w:rsidR="00734679" w:rsidRPr="00FC1703" w:rsidRDefault="00241390">
            <w:pPr>
              <w:rPr>
                <w:rFonts w:ascii="仿宋_GB2312" w:eastAsia="仿宋_GB2312" w:hAnsi="仿宋" w:cs="仿宋"/>
                <w:kern w:val="2"/>
                <w:sz w:val="21"/>
                <w:szCs w:val="21"/>
              </w:rPr>
            </w:pPr>
            <w:r w:rsidRPr="00A73884">
              <w:rPr>
                <w:rFonts w:ascii="Times New Roman" w:eastAsia="仿宋_GB2312" w:hAnsi="Times New Roman"/>
                <w:kern w:val="2"/>
                <w:sz w:val="21"/>
                <w:szCs w:val="21"/>
              </w:rPr>
              <w:t>1</w:t>
            </w:r>
            <w:r w:rsidRPr="00FC1703">
              <w:rPr>
                <w:rFonts w:ascii="仿宋_GB2312" w:eastAsia="仿宋_GB2312" w:hAnsi="仿宋" w:cs="仿宋" w:hint="eastAsia"/>
                <w:kern w:val="2"/>
                <w:sz w:val="21"/>
                <w:szCs w:val="21"/>
              </w:rPr>
              <w:t>.不得在一般耕地上挖湖造景、种植草皮；</w:t>
            </w:r>
          </w:p>
          <w:p w:rsidR="00734679" w:rsidRPr="00FC1703" w:rsidRDefault="00241390">
            <w:pPr>
              <w:rPr>
                <w:rFonts w:ascii="仿宋_GB2312" w:eastAsia="仿宋_GB2312" w:hAnsi="仿宋" w:cs="仿宋"/>
                <w:kern w:val="2"/>
                <w:sz w:val="21"/>
                <w:szCs w:val="21"/>
              </w:rPr>
            </w:pPr>
            <w:r w:rsidRPr="00A73884">
              <w:rPr>
                <w:rFonts w:ascii="Times New Roman" w:eastAsia="仿宋_GB2312" w:hAnsi="Times New Roman"/>
                <w:kern w:val="2"/>
                <w:sz w:val="21"/>
                <w:szCs w:val="21"/>
              </w:rPr>
              <w:t>2</w:t>
            </w:r>
            <w:r w:rsidRPr="00FC1703">
              <w:rPr>
                <w:rFonts w:ascii="仿宋_GB2312" w:eastAsia="仿宋_GB2312" w:hAnsi="仿宋" w:cs="仿宋" w:hint="eastAsia"/>
                <w:kern w:val="2"/>
                <w:sz w:val="21"/>
                <w:szCs w:val="21"/>
              </w:rPr>
              <w:t>.不得在国家批准的生态退耕规划和计划外擅自扩大退耕还林还草</w:t>
            </w:r>
            <w:proofErr w:type="gramStart"/>
            <w:r w:rsidRPr="00FC1703">
              <w:rPr>
                <w:rFonts w:ascii="仿宋_GB2312" w:eastAsia="仿宋_GB2312" w:hAnsi="仿宋" w:cs="仿宋" w:hint="eastAsia"/>
                <w:kern w:val="2"/>
                <w:sz w:val="21"/>
                <w:szCs w:val="21"/>
              </w:rPr>
              <w:t>还湿还湖</w:t>
            </w:r>
            <w:proofErr w:type="gramEnd"/>
            <w:r w:rsidRPr="00FC1703">
              <w:rPr>
                <w:rFonts w:ascii="仿宋_GB2312" w:eastAsia="仿宋_GB2312" w:hAnsi="仿宋" w:cs="仿宋" w:hint="eastAsia"/>
                <w:kern w:val="2"/>
                <w:sz w:val="21"/>
                <w:szCs w:val="21"/>
              </w:rPr>
              <w:t>规模；</w:t>
            </w:r>
          </w:p>
          <w:p w:rsidR="00734679" w:rsidRPr="00FC1703" w:rsidRDefault="00241390">
            <w:pPr>
              <w:rPr>
                <w:rFonts w:ascii="仿宋_GB2312" w:eastAsia="仿宋_GB2312" w:hAnsi="仿宋" w:cs="仿宋"/>
                <w:kern w:val="2"/>
                <w:sz w:val="21"/>
                <w:szCs w:val="21"/>
              </w:rPr>
            </w:pPr>
            <w:r w:rsidRPr="00A73884">
              <w:rPr>
                <w:rFonts w:ascii="Times New Roman" w:eastAsia="仿宋_GB2312" w:hAnsi="Times New Roman"/>
                <w:kern w:val="2"/>
                <w:sz w:val="21"/>
                <w:szCs w:val="21"/>
              </w:rPr>
              <w:t>3</w:t>
            </w:r>
            <w:r w:rsidRPr="00FC1703">
              <w:rPr>
                <w:rFonts w:ascii="仿宋_GB2312" w:eastAsia="仿宋_GB2312" w:hAnsi="仿宋" w:cs="仿宋" w:hint="eastAsia"/>
                <w:kern w:val="2"/>
                <w:sz w:val="21"/>
                <w:szCs w:val="21"/>
              </w:rPr>
              <w:t>.不得违规超标准在铁路、公路等用地红线外，以及河渠两侧、水库周边占用一般耕地种树建设绿化带；</w:t>
            </w:r>
          </w:p>
          <w:p w:rsidR="00734679" w:rsidRPr="00FC1703" w:rsidRDefault="00241390">
            <w:pPr>
              <w:rPr>
                <w:rFonts w:ascii="仿宋_GB2312" w:eastAsia="仿宋_GB2312" w:hAnsi="仿宋" w:cs="仿宋"/>
                <w:kern w:val="2"/>
                <w:sz w:val="21"/>
                <w:szCs w:val="21"/>
              </w:rPr>
            </w:pPr>
            <w:r w:rsidRPr="00A73884">
              <w:rPr>
                <w:rFonts w:ascii="Times New Roman" w:eastAsia="仿宋_GB2312" w:hAnsi="Times New Roman"/>
                <w:kern w:val="2"/>
                <w:sz w:val="21"/>
                <w:szCs w:val="21"/>
              </w:rPr>
              <w:t>4</w:t>
            </w:r>
            <w:r w:rsidRPr="00FC1703">
              <w:rPr>
                <w:rFonts w:ascii="仿宋_GB2312" w:eastAsia="仿宋_GB2312" w:hAnsi="仿宋" w:cs="仿宋" w:hint="eastAsia"/>
                <w:kern w:val="2"/>
                <w:sz w:val="21"/>
                <w:szCs w:val="21"/>
              </w:rPr>
              <w:t>.未经批准不得占用一般耕地实施国土绿化、造林；</w:t>
            </w:r>
          </w:p>
          <w:p w:rsidR="00734679" w:rsidRPr="00FC1703" w:rsidRDefault="00241390">
            <w:pPr>
              <w:rPr>
                <w:rFonts w:ascii="仿宋_GB2312" w:eastAsia="仿宋_GB2312" w:hAnsi="仿宋" w:cs="仿宋"/>
                <w:kern w:val="2"/>
                <w:sz w:val="21"/>
                <w:szCs w:val="21"/>
              </w:rPr>
            </w:pPr>
            <w:r w:rsidRPr="00A73884">
              <w:rPr>
                <w:rFonts w:ascii="Times New Roman" w:eastAsia="仿宋_GB2312" w:hAnsi="Times New Roman"/>
                <w:kern w:val="2"/>
                <w:sz w:val="21"/>
                <w:szCs w:val="21"/>
              </w:rPr>
              <w:t>5</w:t>
            </w:r>
            <w:r w:rsidRPr="00FC1703">
              <w:rPr>
                <w:rFonts w:ascii="仿宋_GB2312" w:eastAsia="仿宋_GB2312" w:hAnsi="仿宋" w:cs="仿宋" w:hint="eastAsia"/>
                <w:kern w:val="2"/>
                <w:sz w:val="21"/>
                <w:szCs w:val="21"/>
              </w:rPr>
              <w:t>.未经批准工商企业等社会资本不得将通过流转获得土地经营权的一般耕地转为林地、园地等其他农用地；</w:t>
            </w:r>
          </w:p>
          <w:p w:rsidR="00734679" w:rsidRPr="00FC1703" w:rsidRDefault="00241390">
            <w:pPr>
              <w:rPr>
                <w:rFonts w:ascii="仿宋_GB2312" w:eastAsia="仿宋_GB2312" w:hAnsi="仿宋" w:cs="仿宋"/>
                <w:kern w:val="2"/>
                <w:sz w:val="21"/>
                <w:szCs w:val="21"/>
              </w:rPr>
            </w:pPr>
            <w:r w:rsidRPr="00A73884">
              <w:rPr>
                <w:rFonts w:ascii="Times New Roman" w:eastAsia="仿宋_GB2312" w:hAnsi="Times New Roman"/>
                <w:kern w:val="2"/>
                <w:sz w:val="21"/>
                <w:szCs w:val="21"/>
              </w:rPr>
              <w:t>6</w:t>
            </w:r>
            <w:r w:rsidRPr="00FC1703">
              <w:rPr>
                <w:rFonts w:ascii="仿宋_GB2312" w:eastAsia="仿宋_GB2312" w:hAnsi="仿宋" w:cs="仿宋" w:hint="eastAsia"/>
                <w:kern w:val="2"/>
                <w:sz w:val="21"/>
                <w:szCs w:val="21"/>
              </w:rPr>
              <w:t>.禁止占用耕地建窑、建坟或者擅自在耕地上建房、挖砂、采石、采矿、取土等；</w:t>
            </w:r>
          </w:p>
          <w:p w:rsidR="00734679" w:rsidRPr="00FC1703" w:rsidRDefault="00241390">
            <w:pPr>
              <w:rPr>
                <w:rFonts w:ascii="仿宋_GB2312" w:eastAsia="仿宋_GB2312" w:hAnsi="仿宋" w:cs="仿宋"/>
                <w:kern w:val="2"/>
                <w:sz w:val="21"/>
                <w:szCs w:val="21"/>
              </w:rPr>
            </w:pPr>
            <w:r w:rsidRPr="00A73884">
              <w:rPr>
                <w:rFonts w:ascii="Times New Roman" w:eastAsia="仿宋_GB2312" w:hAnsi="Times New Roman"/>
                <w:kern w:val="2"/>
                <w:sz w:val="21"/>
                <w:szCs w:val="21"/>
              </w:rPr>
              <w:t>7</w:t>
            </w:r>
            <w:r w:rsidRPr="00FC1703">
              <w:rPr>
                <w:rFonts w:ascii="仿宋_GB2312" w:eastAsia="仿宋_GB2312" w:hAnsi="仿宋" w:cs="仿宋" w:hint="eastAsia"/>
                <w:kern w:val="2"/>
                <w:sz w:val="21"/>
                <w:szCs w:val="21"/>
              </w:rPr>
              <w:t>.禁止任何单位和个人闲置、荒芜耕地；</w:t>
            </w:r>
          </w:p>
          <w:p w:rsidR="00734679" w:rsidRPr="00FC1703" w:rsidRDefault="00241390">
            <w:pPr>
              <w:rPr>
                <w:rFonts w:ascii="仿宋_GB2312" w:eastAsia="仿宋_GB2312" w:hAnsi="仿宋" w:cs="仿宋"/>
                <w:kern w:val="2"/>
                <w:sz w:val="21"/>
                <w:szCs w:val="21"/>
              </w:rPr>
            </w:pPr>
            <w:r w:rsidRPr="00A73884">
              <w:rPr>
                <w:rFonts w:ascii="Times New Roman" w:eastAsia="仿宋_GB2312" w:hAnsi="Times New Roman"/>
                <w:kern w:val="2"/>
                <w:sz w:val="21"/>
                <w:szCs w:val="21"/>
              </w:rPr>
              <w:t>8</w:t>
            </w:r>
            <w:r w:rsidRPr="00FC1703">
              <w:rPr>
                <w:rFonts w:ascii="仿宋_GB2312" w:eastAsia="仿宋_GB2312" w:hAnsi="仿宋" w:cs="仿宋" w:hint="eastAsia"/>
                <w:kern w:val="2"/>
                <w:sz w:val="21"/>
                <w:szCs w:val="21"/>
              </w:rPr>
              <w:t>.严禁以设施农业为名占用耕地违法违规建设与农业发展无关的设施；</w:t>
            </w:r>
          </w:p>
          <w:p w:rsidR="00734679" w:rsidRPr="00FC1703" w:rsidRDefault="00241390">
            <w:pPr>
              <w:rPr>
                <w:rFonts w:ascii="仿宋_GB2312" w:eastAsia="仿宋_GB2312" w:hAnsi="仿宋" w:cs="仿宋"/>
                <w:kern w:val="2"/>
                <w:sz w:val="21"/>
                <w:szCs w:val="21"/>
              </w:rPr>
            </w:pPr>
            <w:r w:rsidRPr="00A73884">
              <w:rPr>
                <w:rFonts w:ascii="Times New Roman" w:eastAsia="仿宋_GB2312" w:hAnsi="Times New Roman"/>
                <w:kern w:val="2"/>
                <w:sz w:val="21"/>
                <w:szCs w:val="21"/>
              </w:rPr>
              <w:t>9</w:t>
            </w:r>
            <w:r w:rsidRPr="00FC1703">
              <w:rPr>
                <w:rFonts w:ascii="仿宋_GB2312" w:eastAsia="仿宋_GB2312" w:hAnsi="仿宋" w:cs="仿宋" w:hint="eastAsia"/>
                <w:kern w:val="2"/>
                <w:sz w:val="21"/>
                <w:szCs w:val="21"/>
              </w:rPr>
              <w:t>.严禁在农业大棚内违法违规占用耕地建设住宅、餐饮、娱乐等非农设施；</w:t>
            </w:r>
          </w:p>
          <w:p w:rsidR="00734679" w:rsidRPr="00FC1703" w:rsidRDefault="00241390">
            <w:pPr>
              <w:rPr>
                <w:rFonts w:ascii="仿宋_GB2312" w:eastAsia="仿宋_GB2312" w:hAnsi="仿宋" w:cs="仿宋"/>
                <w:kern w:val="2"/>
                <w:sz w:val="21"/>
                <w:szCs w:val="21"/>
              </w:rPr>
            </w:pPr>
            <w:r w:rsidRPr="00A73884">
              <w:rPr>
                <w:rFonts w:ascii="Times New Roman" w:eastAsia="仿宋_GB2312" w:hAnsi="Times New Roman"/>
                <w:kern w:val="2"/>
                <w:sz w:val="21"/>
                <w:szCs w:val="21"/>
              </w:rPr>
              <w:t>10</w:t>
            </w:r>
            <w:r w:rsidRPr="00FC1703">
              <w:rPr>
                <w:rFonts w:ascii="仿宋_GB2312" w:eastAsia="仿宋_GB2312" w:hAnsi="仿宋" w:cs="仿宋" w:hint="eastAsia"/>
                <w:kern w:val="2"/>
                <w:sz w:val="21"/>
                <w:szCs w:val="21"/>
              </w:rPr>
              <w:t>.不准违法占用耕地建房；</w:t>
            </w:r>
          </w:p>
          <w:p w:rsidR="00734679" w:rsidRPr="00FC1703" w:rsidRDefault="00241390">
            <w:pPr>
              <w:rPr>
                <w:rFonts w:ascii="仿宋_GB2312" w:eastAsia="仿宋_GB2312" w:hAnsi="仿宋" w:cs="仿宋"/>
                <w:sz w:val="28"/>
                <w:szCs w:val="28"/>
              </w:rPr>
            </w:pPr>
            <w:r w:rsidRPr="00A73884">
              <w:rPr>
                <w:rFonts w:ascii="Times New Roman" w:eastAsia="仿宋_GB2312" w:hAnsi="Times New Roman"/>
                <w:kern w:val="2"/>
                <w:sz w:val="21"/>
                <w:szCs w:val="21"/>
              </w:rPr>
              <w:t>11</w:t>
            </w:r>
            <w:r w:rsidRPr="00FC1703">
              <w:rPr>
                <w:rFonts w:ascii="仿宋_GB2312" w:eastAsia="仿宋_GB2312" w:hAnsi="仿宋" w:cs="仿宋" w:hint="eastAsia"/>
                <w:kern w:val="2"/>
                <w:sz w:val="21"/>
                <w:szCs w:val="21"/>
              </w:rPr>
              <w:t>.不准买卖、流转耕地违法建房。</w:t>
            </w:r>
          </w:p>
        </w:tc>
        <w:tc>
          <w:tcPr>
            <w:tcW w:w="1440" w:type="dxa"/>
          </w:tcPr>
          <w:p w:rsidR="00734679" w:rsidRPr="00FC1703" w:rsidRDefault="00241390">
            <w:pPr>
              <w:rPr>
                <w:rFonts w:ascii="仿宋_GB2312" w:eastAsia="仿宋_GB2312" w:hAnsi="仿宋" w:cs="仿宋"/>
                <w:kern w:val="2"/>
                <w:sz w:val="21"/>
                <w:szCs w:val="21"/>
              </w:rPr>
            </w:pPr>
            <w:r w:rsidRPr="00FC1703">
              <w:rPr>
                <w:rFonts w:ascii="仿宋_GB2312" w:eastAsia="仿宋_GB2312" w:hAnsi="仿宋" w:cs="仿宋" w:hint="eastAsia"/>
                <w:kern w:val="2"/>
                <w:sz w:val="21"/>
                <w:szCs w:val="21"/>
              </w:rPr>
              <w:t>《乡村振兴用地政策指南（</w:t>
            </w:r>
            <w:r w:rsidRPr="00A73884">
              <w:rPr>
                <w:rFonts w:ascii="Times New Roman" w:eastAsia="仿宋_GB2312" w:hAnsi="Times New Roman"/>
                <w:kern w:val="2"/>
                <w:sz w:val="21"/>
                <w:szCs w:val="21"/>
              </w:rPr>
              <w:t>2023</w:t>
            </w:r>
            <w:r w:rsidRPr="00FC1703">
              <w:rPr>
                <w:rFonts w:ascii="仿宋_GB2312" w:eastAsia="仿宋_GB2312" w:hAnsi="仿宋" w:cs="仿宋" w:hint="eastAsia"/>
                <w:kern w:val="2"/>
                <w:sz w:val="21"/>
                <w:szCs w:val="21"/>
              </w:rPr>
              <w:t>年）》、农村乱占耕地建房“八不准”</w:t>
            </w:r>
          </w:p>
          <w:p w:rsidR="00734679" w:rsidRPr="00FC1703" w:rsidRDefault="00734679">
            <w:pPr>
              <w:rPr>
                <w:rFonts w:ascii="仿宋_GB2312" w:eastAsia="仿宋_GB2312" w:hAnsi="仿宋" w:cs="仿宋"/>
                <w:kern w:val="2"/>
                <w:sz w:val="21"/>
                <w:szCs w:val="21"/>
              </w:rPr>
            </w:pPr>
          </w:p>
        </w:tc>
      </w:tr>
      <w:tr w:rsidR="00734679">
        <w:trPr>
          <w:trHeight w:val="1478"/>
          <w:jc w:val="center"/>
        </w:trPr>
        <w:tc>
          <w:tcPr>
            <w:tcW w:w="1972" w:type="dxa"/>
          </w:tcPr>
          <w:p w:rsidR="00734679" w:rsidRPr="00FC1703" w:rsidRDefault="00241390">
            <w:pPr>
              <w:rPr>
                <w:rFonts w:ascii="仿宋_GB2312" w:eastAsia="仿宋_GB2312" w:hAnsi="仿宋" w:cs="仿宋"/>
                <w:kern w:val="2"/>
                <w:sz w:val="21"/>
                <w:szCs w:val="21"/>
              </w:rPr>
            </w:pPr>
            <w:r w:rsidRPr="00FC1703">
              <w:rPr>
                <w:rFonts w:ascii="仿宋_GB2312" w:eastAsia="仿宋_GB2312" w:hAnsi="仿宋" w:cs="仿宋" w:hint="eastAsia"/>
                <w:kern w:val="2"/>
                <w:sz w:val="21"/>
                <w:szCs w:val="21"/>
              </w:rPr>
              <w:t>三、林地</w:t>
            </w:r>
          </w:p>
        </w:tc>
        <w:tc>
          <w:tcPr>
            <w:tcW w:w="5357" w:type="dxa"/>
          </w:tcPr>
          <w:p w:rsidR="00734679" w:rsidRPr="00FC1703" w:rsidRDefault="00241390">
            <w:pPr>
              <w:rPr>
                <w:rFonts w:ascii="仿宋_GB2312" w:eastAsia="仿宋_GB2312" w:hAnsi="仿宋" w:cs="仿宋"/>
                <w:kern w:val="2"/>
                <w:sz w:val="21"/>
                <w:szCs w:val="21"/>
              </w:rPr>
            </w:pPr>
            <w:r w:rsidRPr="00A73884">
              <w:rPr>
                <w:rFonts w:ascii="Times New Roman" w:eastAsia="仿宋_GB2312" w:hAnsi="Times New Roman"/>
                <w:kern w:val="2"/>
                <w:sz w:val="21"/>
                <w:szCs w:val="21"/>
              </w:rPr>
              <w:t>1</w:t>
            </w:r>
            <w:r w:rsidRPr="00FC1703">
              <w:rPr>
                <w:rFonts w:ascii="仿宋_GB2312" w:eastAsia="仿宋_GB2312" w:hAnsi="仿宋" w:cs="仿宋" w:hint="eastAsia"/>
                <w:kern w:val="2"/>
                <w:sz w:val="21"/>
                <w:szCs w:val="21"/>
              </w:rPr>
              <w:t>.禁止毁坏森林开垦耕地；</w:t>
            </w:r>
          </w:p>
          <w:p w:rsidR="00734679" w:rsidRPr="00FC1703" w:rsidRDefault="00241390">
            <w:pPr>
              <w:pStyle w:val="a0"/>
              <w:rPr>
                <w:rFonts w:ascii="仿宋_GB2312" w:eastAsia="仿宋_GB2312" w:hAnsi="仿宋" w:cs="仿宋"/>
                <w:kern w:val="2"/>
                <w:sz w:val="21"/>
                <w:szCs w:val="21"/>
              </w:rPr>
            </w:pPr>
            <w:r w:rsidRPr="00A73884">
              <w:rPr>
                <w:rFonts w:ascii="Times New Roman" w:eastAsia="仿宋_GB2312" w:hAnsi="Times New Roman"/>
                <w:kern w:val="2"/>
                <w:sz w:val="21"/>
                <w:szCs w:val="21"/>
              </w:rPr>
              <w:t>2</w:t>
            </w:r>
            <w:r w:rsidRPr="00FC1703">
              <w:rPr>
                <w:rFonts w:ascii="仿宋_GB2312" w:eastAsia="仿宋_GB2312" w:hAnsi="仿宋" w:cs="仿宋" w:hint="eastAsia"/>
                <w:kern w:val="2"/>
                <w:sz w:val="21"/>
                <w:szCs w:val="21"/>
              </w:rPr>
              <w:t>.严禁违背自然规律绿化造林；</w:t>
            </w:r>
          </w:p>
          <w:p w:rsidR="00734679" w:rsidRPr="00FC1703" w:rsidRDefault="00241390">
            <w:pPr>
              <w:pStyle w:val="a0"/>
              <w:rPr>
                <w:rFonts w:ascii="仿宋_GB2312" w:eastAsia="仿宋_GB2312" w:hAnsi="仿宋" w:cs="仿宋"/>
                <w:kern w:val="2"/>
                <w:sz w:val="21"/>
                <w:szCs w:val="21"/>
              </w:rPr>
            </w:pPr>
            <w:r w:rsidRPr="00A73884">
              <w:rPr>
                <w:rFonts w:ascii="Times New Roman" w:eastAsia="仿宋_GB2312" w:hAnsi="Times New Roman"/>
                <w:kern w:val="2"/>
                <w:sz w:val="21"/>
                <w:szCs w:val="21"/>
              </w:rPr>
              <w:t>3</w:t>
            </w:r>
            <w:r w:rsidRPr="00FC1703">
              <w:rPr>
                <w:rFonts w:ascii="仿宋_GB2312" w:eastAsia="仿宋_GB2312" w:hAnsi="仿宋" w:cs="仿宋" w:hint="eastAsia"/>
                <w:kern w:val="2"/>
                <w:sz w:val="21"/>
                <w:szCs w:val="21"/>
              </w:rPr>
              <w:t>.严禁违法占用林地；</w:t>
            </w:r>
          </w:p>
          <w:p w:rsidR="00734679" w:rsidRPr="00FC1703" w:rsidRDefault="00241390">
            <w:pPr>
              <w:pStyle w:val="a0"/>
              <w:rPr>
                <w:rFonts w:ascii="仿宋_GB2312" w:eastAsia="仿宋_GB2312" w:hAnsi="仿宋" w:cs="仿宋"/>
                <w:kern w:val="2"/>
                <w:sz w:val="21"/>
                <w:szCs w:val="21"/>
              </w:rPr>
            </w:pPr>
            <w:r w:rsidRPr="00A73884">
              <w:rPr>
                <w:rFonts w:ascii="Times New Roman" w:eastAsia="仿宋_GB2312" w:hAnsi="Times New Roman"/>
                <w:kern w:val="2"/>
                <w:sz w:val="21"/>
                <w:szCs w:val="21"/>
              </w:rPr>
              <w:t>4</w:t>
            </w:r>
            <w:r w:rsidRPr="00FC1703">
              <w:rPr>
                <w:rFonts w:ascii="仿宋_GB2312" w:eastAsia="仿宋_GB2312" w:hAnsi="仿宋" w:cs="仿宋" w:hint="eastAsia"/>
                <w:kern w:val="2"/>
                <w:sz w:val="21"/>
                <w:szCs w:val="21"/>
              </w:rPr>
              <w:t>.不得采伐古树名木；</w:t>
            </w:r>
          </w:p>
          <w:p w:rsidR="00734679" w:rsidRPr="00FC1703" w:rsidRDefault="00241390">
            <w:pPr>
              <w:pStyle w:val="a0"/>
              <w:rPr>
                <w:rFonts w:ascii="仿宋_GB2312" w:eastAsia="仿宋_GB2312" w:hAnsi="仿宋" w:cs="仿宋"/>
                <w:kern w:val="2"/>
                <w:sz w:val="21"/>
                <w:szCs w:val="21"/>
              </w:rPr>
            </w:pPr>
            <w:r w:rsidRPr="00A73884">
              <w:rPr>
                <w:rFonts w:ascii="Times New Roman" w:eastAsia="仿宋_GB2312" w:hAnsi="Times New Roman"/>
                <w:kern w:val="2"/>
                <w:sz w:val="21"/>
                <w:szCs w:val="21"/>
              </w:rPr>
              <w:t>5</w:t>
            </w:r>
            <w:r w:rsidRPr="00FC1703">
              <w:rPr>
                <w:rFonts w:ascii="仿宋_GB2312" w:eastAsia="仿宋_GB2312" w:hAnsi="仿宋" w:cs="仿宋" w:hint="eastAsia"/>
                <w:kern w:val="2"/>
                <w:sz w:val="21"/>
                <w:szCs w:val="21"/>
              </w:rPr>
              <w:t>.不得以整治名义擅自毁林开垦。</w:t>
            </w:r>
          </w:p>
        </w:tc>
        <w:tc>
          <w:tcPr>
            <w:tcW w:w="1440" w:type="dxa"/>
          </w:tcPr>
          <w:p w:rsidR="00734679" w:rsidRPr="00FC1703" w:rsidRDefault="00241390">
            <w:pPr>
              <w:rPr>
                <w:rFonts w:ascii="仿宋_GB2312" w:eastAsia="仿宋_GB2312" w:hAnsi="仿宋" w:cs="仿宋"/>
                <w:kern w:val="2"/>
                <w:sz w:val="21"/>
                <w:szCs w:val="21"/>
              </w:rPr>
            </w:pPr>
            <w:r w:rsidRPr="00FC1703">
              <w:rPr>
                <w:rFonts w:ascii="仿宋_GB2312" w:eastAsia="仿宋_GB2312" w:hAnsi="仿宋" w:cs="仿宋" w:hint="eastAsia"/>
                <w:kern w:val="2"/>
                <w:sz w:val="21"/>
                <w:szCs w:val="21"/>
              </w:rPr>
              <w:t>《乡村振兴用地政策指南（</w:t>
            </w:r>
            <w:r w:rsidRPr="00A73884">
              <w:rPr>
                <w:rFonts w:ascii="Times New Roman" w:eastAsia="仿宋_GB2312" w:hAnsi="Times New Roman"/>
                <w:kern w:val="2"/>
                <w:sz w:val="21"/>
                <w:szCs w:val="21"/>
              </w:rPr>
              <w:t>2023</w:t>
            </w:r>
            <w:r w:rsidRPr="00FC1703">
              <w:rPr>
                <w:rFonts w:ascii="仿宋_GB2312" w:eastAsia="仿宋_GB2312" w:hAnsi="仿宋" w:cs="仿宋" w:hint="eastAsia"/>
                <w:kern w:val="2"/>
                <w:sz w:val="21"/>
                <w:szCs w:val="21"/>
              </w:rPr>
              <w:t>年）》</w:t>
            </w:r>
          </w:p>
        </w:tc>
      </w:tr>
      <w:tr w:rsidR="00734679">
        <w:trPr>
          <w:trHeight w:val="1761"/>
          <w:jc w:val="center"/>
        </w:trPr>
        <w:tc>
          <w:tcPr>
            <w:tcW w:w="1972" w:type="dxa"/>
          </w:tcPr>
          <w:p w:rsidR="00734679" w:rsidRPr="00FC1703" w:rsidRDefault="00241390">
            <w:pPr>
              <w:rPr>
                <w:rFonts w:ascii="仿宋_GB2312" w:eastAsia="仿宋_GB2312" w:hAnsi="仿宋" w:cs="仿宋"/>
                <w:kern w:val="2"/>
                <w:sz w:val="21"/>
                <w:szCs w:val="21"/>
              </w:rPr>
            </w:pPr>
            <w:r w:rsidRPr="00FC1703">
              <w:rPr>
                <w:rFonts w:ascii="仿宋_GB2312" w:eastAsia="仿宋_GB2312" w:hAnsi="仿宋" w:cs="仿宋" w:hint="eastAsia"/>
                <w:kern w:val="2"/>
                <w:sz w:val="21"/>
                <w:szCs w:val="21"/>
              </w:rPr>
              <w:t>四、建设用地</w:t>
            </w:r>
          </w:p>
        </w:tc>
        <w:tc>
          <w:tcPr>
            <w:tcW w:w="5357" w:type="dxa"/>
          </w:tcPr>
          <w:p w:rsidR="00734679" w:rsidRPr="00FC1703" w:rsidRDefault="00241390">
            <w:pPr>
              <w:rPr>
                <w:rFonts w:ascii="仿宋_GB2312" w:eastAsia="仿宋_GB2312" w:hAnsi="仿宋" w:cs="仿宋"/>
                <w:kern w:val="2"/>
                <w:sz w:val="21"/>
                <w:szCs w:val="21"/>
              </w:rPr>
            </w:pPr>
            <w:r w:rsidRPr="00A73884">
              <w:rPr>
                <w:rFonts w:ascii="Times New Roman" w:eastAsia="仿宋_GB2312" w:hAnsi="Times New Roman"/>
                <w:kern w:val="2"/>
                <w:sz w:val="21"/>
                <w:szCs w:val="21"/>
              </w:rPr>
              <w:t>1</w:t>
            </w:r>
            <w:r w:rsidRPr="00FC1703">
              <w:rPr>
                <w:rFonts w:ascii="仿宋_GB2312" w:eastAsia="仿宋_GB2312" w:hAnsi="仿宋" w:cs="仿宋" w:hint="eastAsia"/>
                <w:kern w:val="2"/>
                <w:sz w:val="21"/>
                <w:szCs w:val="21"/>
              </w:rPr>
              <w:t>.农村产业融合发展用地不得用于商品住宅、别墅、酒店、公寓等房地产开发，不得擅自改变用途或分割转让转租；</w:t>
            </w:r>
          </w:p>
          <w:p w:rsidR="00734679" w:rsidRPr="00FC1703" w:rsidRDefault="00241390">
            <w:pPr>
              <w:rPr>
                <w:rFonts w:ascii="仿宋_GB2312" w:eastAsia="仿宋_GB2312" w:hAnsi="仿宋" w:cs="仿宋"/>
                <w:kern w:val="2"/>
                <w:sz w:val="21"/>
                <w:szCs w:val="21"/>
              </w:rPr>
            </w:pPr>
            <w:r w:rsidRPr="00A73884">
              <w:rPr>
                <w:rFonts w:ascii="Times New Roman" w:eastAsia="仿宋_GB2312" w:hAnsi="Times New Roman"/>
                <w:kern w:val="2"/>
                <w:sz w:val="21"/>
                <w:szCs w:val="21"/>
              </w:rPr>
              <w:t>2</w:t>
            </w:r>
            <w:r w:rsidRPr="00FC1703">
              <w:rPr>
                <w:rFonts w:ascii="仿宋_GB2312" w:eastAsia="仿宋_GB2312" w:hAnsi="仿宋" w:cs="仿宋" w:hint="eastAsia"/>
                <w:kern w:val="2"/>
                <w:sz w:val="21"/>
                <w:szCs w:val="21"/>
              </w:rPr>
              <w:t>.严禁利用农村宅基地建设别墅大院和私人会馆；</w:t>
            </w:r>
          </w:p>
          <w:p w:rsidR="00734679" w:rsidRPr="00FC1703" w:rsidRDefault="00241390">
            <w:pPr>
              <w:rPr>
                <w:rFonts w:ascii="仿宋_GB2312" w:eastAsia="仿宋_GB2312" w:hAnsi="仿宋" w:cs="仿宋"/>
                <w:kern w:val="2"/>
                <w:sz w:val="21"/>
                <w:szCs w:val="21"/>
              </w:rPr>
            </w:pPr>
            <w:r w:rsidRPr="00A73884">
              <w:rPr>
                <w:rFonts w:ascii="Times New Roman" w:eastAsia="仿宋_GB2312" w:hAnsi="Times New Roman"/>
                <w:kern w:val="2"/>
                <w:sz w:val="21"/>
                <w:szCs w:val="21"/>
              </w:rPr>
              <w:t>3</w:t>
            </w:r>
            <w:r w:rsidRPr="00FC1703">
              <w:rPr>
                <w:rFonts w:ascii="仿宋_GB2312" w:eastAsia="仿宋_GB2312" w:hAnsi="仿宋" w:cs="仿宋" w:hint="eastAsia"/>
                <w:kern w:val="2"/>
                <w:sz w:val="21"/>
                <w:szCs w:val="21"/>
              </w:rPr>
              <w:t>.严禁借流转之</w:t>
            </w:r>
            <w:proofErr w:type="gramStart"/>
            <w:r w:rsidRPr="00FC1703">
              <w:rPr>
                <w:rFonts w:ascii="仿宋_GB2312" w:eastAsia="仿宋_GB2312" w:hAnsi="仿宋" w:cs="仿宋" w:hint="eastAsia"/>
                <w:kern w:val="2"/>
                <w:sz w:val="21"/>
                <w:szCs w:val="21"/>
              </w:rPr>
              <w:t>名违法</w:t>
            </w:r>
            <w:proofErr w:type="gramEnd"/>
            <w:r w:rsidRPr="00FC1703">
              <w:rPr>
                <w:rFonts w:ascii="仿宋_GB2312" w:eastAsia="仿宋_GB2312" w:hAnsi="仿宋" w:cs="仿宋" w:hint="eastAsia"/>
                <w:kern w:val="2"/>
                <w:sz w:val="21"/>
                <w:szCs w:val="21"/>
              </w:rPr>
              <w:t>违规圈占、买卖宅基地。</w:t>
            </w:r>
          </w:p>
        </w:tc>
        <w:tc>
          <w:tcPr>
            <w:tcW w:w="1440" w:type="dxa"/>
          </w:tcPr>
          <w:p w:rsidR="00734679" w:rsidRPr="00FC1703" w:rsidRDefault="00241390">
            <w:pPr>
              <w:rPr>
                <w:rFonts w:ascii="仿宋_GB2312" w:eastAsia="仿宋_GB2312" w:hAnsi="仿宋" w:cs="仿宋"/>
                <w:b/>
                <w:bCs/>
                <w:sz w:val="21"/>
                <w:szCs w:val="21"/>
              </w:rPr>
            </w:pPr>
            <w:r w:rsidRPr="00FC1703">
              <w:rPr>
                <w:rFonts w:ascii="仿宋_GB2312" w:eastAsia="仿宋_GB2312" w:hAnsi="仿宋" w:cs="仿宋" w:hint="eastAsia"/>
                <w:kern w:val="2"/>
                <w:sz w:val="21"/>
                <w:szCs w:val="21"/>
              </w:rPr>
              <w:t>《乡村振兴用地政策指南（</w:t>
            </w:r>
            <w:r w:rsidRPr="00A73884">
              <w:rPr>
                <w:rFonts w:ascii="Times New Roman" w:eastAsia="仿宋_GB2312" w:hAnsi="Times New Roman"/>
                <w:kern w:val="2"/>
                <w:sz w:val="21"/>
                <w:szCs w:val="21"/>
              </w:rPr>
              <w:t>2023</w:t>
            </w:r>
            <w:r w:rsidRPr="00FC1703">
              <w:rPr>
                <w:rFonts w:ascii="仿宋_GB2312" w:eastAsia="仿宋_GB2312" w:hAnsi="仿宋" w:cs="仿宋" w:hint="eastAsia"/>
                <w:kern w:val="2"/>
                <w:sz w:val="21"/>
                <w:szCs w:val="21"/>
              </w:rPr>
              <w:t>年）》</w:t>
            </w:r>
          </w:p>
        </w:tc>
      </w:tr>
      <w:tr w:rsidR="00734679">
        <w:trPr>
          <w:trHeight w:val="765"/>
          <w:jc w:val="center"/>
        </w:trPr>
        <w:tc>
          <w:tcPr>
            <w:tcW w:w="1972" w:type="dxa"/>
          </w:tcPr>
          <w:p w:rsidR="00734679" w:rsidRPr="00FC1703" w:rsidRDefault="00241390">
            <w:pPr>
              <w:rPr>
                <w:rFonts w:ascii="仿宋_GB2312" w:eastAsia="仿宋_GB2312" w:hAnsi="仿宋" w:cs="仿宋"/>
                <w:kern w:val="2"/>
                <w:sz w:val="21"/>
                <w:szCs w:val="21"/>
              </w:rPr>
            </w:pPr>
            <w:r w:rsidRPr="00FC1703">
              <w:rPr>
                <w:rFonts w:ascii="仿宋_GB2312" w:eastAsia="仿宋_GB2312" w:hAnsi="仿宋" w:cs="仿宋" w:hint="eastAsia"/>
                <w:kern w:val="2"/>
                <w:sz w:val="21"/>
                <w:szCs w:val="21"/>
              </w:rPr>
              <w:lastRenderedPageBreak/>
              <w:t>五、产业</w:t>
            </w:r>
          </w:p>
        </w:tc>
        <w:tc>
          <w:tcPr>
            <w:tcW w:w="5357" w:type="dxa"/>
          </w:tcPr>
          <w:p w:rsidR="00734679" w:rsidRPr="00FC1703" w:rsidRDefault="00241390">
            <w:pPr>
              <w:rPr>
                <w:rFonts w:ascii="仿宋_GB2312" w:eastAsia="仿宋_GB2312" w:hAnsi="仿宋" w:cs="仿宋"/>
                <w:kern w:val="2"/>
                <w:sz w:val="21"/>
                <w:szCs w:val="21"/>
              </w:rPr>
            </w:pPr>
            <w:r w:rsidRPr="00A73884">
              <w:rPr>
                <w:rFonts w:ascii="Times New Roman" w:eastAsia="仿宋_GB2312" w:hAnsi="Times New Roman"/>
                <w:kern w:val="2"/>
                <w:sz w:val="21"/>
                <w:szCs w:val="21"/>
              </w:rPr>
              <w:t>1</w:t>
            </w:r>
            <w:r w:rsidRPr="00FC1703">
              <w:rPr>
                <w:rFonts w:ascii="仿宋_GB2312" w:eastAsia="仿宋_GB2312" w:hAnsi="仿宋" w:cs="仿宋" w:hint="eastAsia"/>
                <w:kern w:val="2"/>
                <w:sz w:val="21"/>
                <w:szCs w:val="21"/>
              </w:rPr>
              <w:t>.国家明令淘汰的落后产能、列入国家禁止类产业目录的、污染环境的项目，不得进入乡村</w:t>
            </w:r>
          </w:p>
        </w:tc>
        <w:tc>
          <w:tcPr>
            <w:tcW w:w="1440" w:type="dxa"/>
          </w:tcPr>
          <w:p w:rsidR="00734679" w:rsidRPr="00FC1703" w:rsidRDefault="00241390">
            <w:pPr>
              <w:rPr>
                <w:rFonts w:ascii="仿宋_GB2312" w:eastAsia="仿宋_GB2312" w:hAnsi="仿宋" w:cs="仿宋"/>
                <w:kern w:val="2"/>
                <w:sz w:val="21"/>
                <w:szCs w:val="21"/>
              </w:rPr>
            </w:pPr>
            <w:r w:rsidRPr="00FC1703">
              <w:rPr>
                <w:rFonts w:ascii="仿宋_GB2312" w:eastAsia="仿宋_GB2312" w:hAnsi="仿宋" w:cs="仿宋" w:hint="eastAsia"/>
                <w:kern w:val="2"/>
                <w:sz w:val="21"/>
                <w:szCs w:val="21"/>
              </w:rPr>
              <w:t>《乡村振兴用地政策指南（</w:t>
            </w:r>
            <w:r w:rsidRPr="00A73884">
              <w:rPr>
                <w:rFonts w:ascii="Times New Roman" w:eastAsia="仿宋_GB2312" w:hAnsi="Times New Roman"/>
                <w:kern w:val="2"/>
                <w:sz w:val="21"/>
                <w:szCs w:val="21"/>
              </w:rPr>
              <w:t>2023</w:t>
            </w:r>
            <w:r w:rsidRPr="00FC1703">
              <w:rPr>
                <w:rFonts w:ascii="仿宋_GB2312" w:eastAsia="仿宋_GB2312" w:hAnsi="仿宋" w:cs="仿宋" w:hint="eastAsia"/>
                <w:kern w:val="2"/>
                <w:sz w:val="21"/>
                <w:szCs w:val="21"/>
              </w:rPr>
              <w:t>年）》</w:t>
            </w:r>
          </w:p>
        </w:tc>
      </w:tr>
      <w:tr w:rsidR="00734679">
        <w:trPr>
          <w:jc w:val="center"/>
        </w:trPr>
        <w:tc>
          <w:tcPr>
            <w:tcW w:w="1972" w:type="dxa"/>
          </w:tcPr>
          <w:p w:rsidR="00734679" w:rsidRPr="00FC1703" w:rsidRDefault="00241390">
            <w:pPr>
              <w:rPr>
                <w:rFonts w:ascii="仿宋_GB2312" w:eastAsia="仿宋_GB2312" w:hAnsi="仿宋" w:cs="仿宋"/>
                <w:kern w:val="2"/>
                <w:sz w:val="21"/>
                <w:szCs w:val="21"/>
              </w:rPr>
            </w:pPr>
            <w:r w:rsidRPr="00FC1703">
              <w:rPr>
                <w:rFonts w:ascii="仿宋_GB2312" w:eastAsia="仿宋_GB2312" w:hAnsi="仿宋" w:cs="仿宋" w:hint="eastAsia"/>
                <w:kern w:val="2"/>
                <w:sz w:val="21"/>
                <w:szCs w:val="21"/>
              </w:rPr>
              <w:t>六、其他规定</w:t>
            </w:r>
          </w:p>
        </w:tc>
        <w:tc>
          <w:tcPr>
            <w:tcW w:w="5357" w:type="dxa"/>
          </w:tcPr>
          <w:p w:rsidR="00734679" w:rsidRPr="00FC1703" w:rsidRDefault="00241390">
            <w:pPr>
              <w:rPr>
                <w:rFonts w:ascii="仿宋_GB2312" w:eastAsia="仿宋_GB2312" w:hAnsi="仿宋" w:cs="仿宋"/>
                <w:kern w:val="2"/>
                <w:sz w:val="21"/>
                <w:szCs w:val="21"/>
              </w:rPr>
            </w:pPr>
            <w:r w:rsidRPr="00A73884">
              <w:rPr>
                <w:rFonts w:ascii="Times New Roman" w:eastAsia="仿宋_GB2312" w:hAnsi="Times New Roman"/>
                <w:kern w:val="2"/>
                <w:sz w:val="21"/>
                <w:szCs w:val="21"/>
              </w:rPr>
              <w:t>1</w:t>
            </w:r>
            <w:r w:rsidRPr="00FC1703">
              <w:rPr>
                <w:rFonts w:ascii="仿宋_GB2312" w:eastAsia="仿宋_GB2312" w:hAnsi="仿宋" w:cs="仿宋" w:hint="eastAsia"/>
                <w:kern w:val="2"/>
                <w:sz w:val="21"/>
                <w:szCs w:val="21"/>
              </w:rPr>
              <w:t>.禁止围湖造田和侵占江河滩地；</w:t>
            </w:r>
          </w:p>
          <w:p w:rsidR="00734679" w:rsidRPr="00FC1703" w:rsidRDefault="00241390">
            <w:pPr>
              <w:rPr>
                <w:rFonts w:ascii="仿宋_GB2312" w:eastAsia="仿宋_GB2312" w:hAnsi="仿宋" w:cs="仿宋"/>
                <w:kern w:val="2"/>
                <w:sz w:val="21"/>
                <w:szCs w:val="21"/>
              </w:rPr>
            </w:pPr>
            <w:r w:rsidRPr="00A73884">
              <w:rPr>
                <w:rFonts w:ascii="Times New Roman" w:eastAsia="仿宋_GB2312" w:hAnsi="Times New Roman"/>
                <w:kern w:val="2"/>
                <w:sz w:val="21"/>
                <w:szCs w:val="21"/>
              </w:rPr>
              <w:t>2</w:t>
            </w:r>
            <w:r w:rsidRPr="00FC1703">
              <w:rPr>
                <w:rFonts w:ascii="仿宋_GB2312" w:eastAsia="仿宋_GB2312" w:hAnsi="仿宋" w:cs="仿宋" w:hint="eastAsia"/>
                <w:kern w:val="2"/>
                <w:sz w:val="21"/>
                <w:szCs w:val="21"/>
              </w:rPr>
              <w:t>.严禁违背自然规律挖湖造景；</w:t>
            </w:r>
          </w:p>
          <w:p w:rsidR="00734679" w:rsidRPr="00FC1703" w:rsidRDefault="00241390">
            <w:pPr>
              <w:rPr>
                <w:rFonts w:ascii="仿宋_GB2312" w:eastAsia="仿宋_GB2312" w:hAnsi="仿宋" w:cs="仿宋"/>
                <w:kern w:val="2"/>
                <w:sz w:val="21"/>
                <w:szCs w:val="21"/>
              </w:rPr>
            </w:pPr>
            <w:r w:rsidRPr="00A73884">
              <w:rPr>
                <w:rFonts w:ascii="Times New Roman" w:eastAsia="仿宋_GB2312" w:hAnsi="Times New Roman"/>
                <w:kern w:val="2"/>
                <w:sz w:val="21"/>
                <w:szCs w:val="21"/>
              </w:rPr>
              <w:t>3</w:t>
            </w:r>
            <w:r w:rsidRPr="00FC1703">
              <w:rPr>
                <w:rFonts w:ascii="仿宋_GB2312" w:eastAsia="仿宋_GB2312" w:hAnsi="仿宋" w:cs="仿宋" w:hint="eastAsia"/>
                <w:kern w:val="2"/>
                <w:sz w:val="21"/>
                <w:szCs w:val="21"/>
              </w:rPr>
              <w:t>.严禁破坏生态环境砍树挖山填湖；</w:t>
            </w:r>
          </w:p>
          <w:p w:rsidR="00734679" w:rsidRPr="00FC1703" w:rsidRDefault="00241390">
            <w:pPr>
              <w:rPr>
                <w:rFonts w:ascii="仿宋_GB2312" w:eastAsia="仿宋_GB2312" w:hAnsi="仿宋" w:cs="仿宋"/>
                <w:kern w:val="2"/>
                <w:sz w:val="21"/>
                <w:szCs w:val="21"/>
              </w:rPr>
            </w:pPr>
            <w:r w:rsidRPr="00A73884">
              <w:rPr>
                <w:rFonts w:ascii="Times New Roman" w:eastAsia="仿宋_GB2312" w:hAnsi="Times New Roman"/>
                <w:kern w:val="2"/>
                <w:sz w:val="21"/>
                <w:szCs w:val="21"/>
              </w:rPr>
              <w:t>4</w:t>
            </w:r>
            <w:r w:rsidRPr="00FC1703">
              <w:rPr>
                <w:rFonts w:ascii="仿宋_GB2312" w:eastAsia="仿宋_GB2312" w:hAnsi="仿宋" w:cs="仿宋" w:hint="eastAsia"/>
                <w:kern w:val="2"/>
                <w:sz w:val="21"/>
                <w:szCs w:val="21"/>
              </w:rPr>
              <w:t>.严禁违法占用湿地、草地。</w:t>
            </w:r>
          </w:p>
        </w:tc>
        <w:tc>
          <w:tcPr>
            <w:tcW w:w="1440" w:type="dxa"/>
          </w:tcPr>
          <w:p w:rsidR="00734679" w:rsidRPr="00FC1703" w:rsidRDefault="00241390">
            <w:pPr>
              <w:rPr>
                <w:rFonts w:ascii="仿宋_GB2312" w:eastAsia="仿宋_GB2312" w:hAnsi="仿宋" w:cs="仿宋"/>
                <w:kern w:val="2"/>
                <w:sz w:val="21"/>
                <w:szCs w:val="21"/>
              </w:rPr>
            </w:pPr>
            <w:r w:rsidRPr="00FC1703">
              <w:rPr>
                <w:rFonts w:ascii="仿宋_GB2312" w:eastAsia="仿宋_GB2312" w:hAnsi="仿宋" w:cs="仿宋" w:hint="eastAsia"/>
                <w:kern w:val="2"/>
                <w:sz w:val="21"/>
                <w:szCs w:val="21"/>
              </w:rPr>
              <w:t>《乡村振兴用地政策指南（</w:t>
            </w:r>
            <w:r w:rsidRPr="00A73884">
              <w:rPr>
                <w:rFonts w:ascii="Times New Roman" w:eastAsia="仿宋_GB2312" w:hAnsi="Times New Roman"/>
                <w:kern w:val="2"/>
                <w:sz w:val="21"/>
                <w:szCs w:val="21"/>
              </w:rPr>
              <w:t>2023</w:t>
            </w:r>
            <w:r w:rsidRPr="00FC1703">
              <w:rPr>
                <w:rFonts w:ascii="仿宋_GB2312" w:eastAsia="仿宋_GB2312" w:hAnsi="仿宋" w:cs="仿宋" w:hint="eastAsia"/>
                <w:kern w:val="2"/>
                <w:sz w:val="21"/>
                <w:szCs w:val="21"/>
              </w:rPr>
              <w:t>年）》</w:t>
            </w:r>
          </w:p>
        </w:tc>
      </w:tr>
      <w:bookmarkEnd w:id="51"/>
    </w:tbl>
    <w:p w:rsidR="00734679" w:rsidRDefault="00734679">
      <w:pPr>
        <w:widowControl w:val="0"/>
        <w:rPr>
          <w:rFonts w:ascii="仿宋" w:eastAsia="仿宋" w:hAnsi="仿宋" w:cs="仿宋"/>
          <w:b/>
          <w:bCs/>
          <w:sz w:val="32"/>
          <w:szCs w:val="40"/>
        </w:rPr>
        <w:sectPr w:rsidR="00734679">
          <w:pgSz w:w="11906" w:h="16838"/>
          <w:pgMar w:top="1440" w:right="1800" w:bottom="1440" w:left="1800" w:header="851" w:footer="992" w:gutter="0"/>
          <w:cols w:space="425"/>
          <w:docGrid w:type="lines" w:linePitch="312"/>
        </w:sectPr>
      </w:pPr>
    </w:p>
    <w:p w:rsidR="00734679" w:rsidRPr="00DE6A5B" w:rsidRDefault="00734679" w:rsidP="00980814">
      <w:pPr>
        <w:widowControl w:val="0"/>
      </w:pPr>
    </w:p>
    <w:sectPr w:rsidR="00734679" w:rsidRPr="00DE6A5B" w:rsidSect="00C049C0">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9684F" w:rsidRDefault="00C9684F">
      <w:r>
        <w:separator/>
      </w:r>
    </w:p>
  </w:endnote>
  <w:endnote w:type="continuationSeparator" w:id="0">
    <w:p w:rsidR="00C9684F" w:rsidRDefault="00C9684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黑体">
    <w:altName w:val="SimHei"/>
    <w:panose1 w:val="02010609060101010101"/>
    <w:charset w:val="86"/>
    <w:family w:val="modern"/>
    <w:pitch w:val="fixed"/>
    <w:sig w:usb0="800002BF" w:usb1="38CF7CFA"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仿宋_GB2312">
    <w:panose1 w:val="02010609030101010101"/>
    <w:charset w:val="86"/>
    <w:family w:val="modern"/>
    <w:pitch w:val="fixed"/>
    <w:sig w:usb0="00000001" w:usb1="080E0000" w:usb2="00000010" w:usb3="00000000" w:csb0="00040000"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仿宋">
    <w:panose1 w:val="02010609060101010101"/>
    <w:charset w:val="86"/>
    <w:family w:val="modern"/>
    <w:pitch w:val="fixed"/>
    <w:sig w:usb0="800002BF" w:usb1="38CF7CFA" w:usb2="00000016" w:usb3="00000000" w:csb0="00040001" w:csb1="00000000"/>
  </w:font>
  <w:font w:name="Courier New">
    <w:panose1 w:val="02070309020205020404"/>
    <w:charset w:val="00"/>
    <w:family w:val="modern"/>
    <w:pitch w:val="fixed"/>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 w:name="方正小标宋_GBK">
    <w:altName w:val="Arial Unicode MS"/>
    <w:charset w:val="86"/>
    <w:family w:val="script"/>
    <w:pitch w:val="fixed"/>
    <w:sig w:usb0="00000000" w:usb1="080E0000" w:usb2="00000010" w:usb3="00000000" w:csb0="00040000" w:csb1="00000000"/>
  </w:font>
  <w:font w:name="方正小标宋简体">
    <w:panose1 w:val="03000509000000000000"/>
    <w:charset w:val="86"/>
    <w:family w:val="script"/>
    <w:pitch w:val="fixed"/>
    <w:sig w:usb0="00000001" w:usb1="080E0000" w:usb2="00000010" w:usb3="00000000" w:csb0="00040000" w:csb1="00000000"/>
  </w:font>
  <w:font w:name="楷体_GB2312">
    <w:altName w:val="楷体"/>
    <w:panose1 w:val="02010609030101010101"/>
    <w:charset w:val="86"/>
    <w:family w:val="modern"/>
    <w:pitch w:val="fixed"/>
    <w:sig w:usb0="00000001" w:usb1="080E0000" w:usb2="00000010" w:usb3="00000000" w:csb0="00040000" w:csb1="00000000"/>
  </w:font>
  <w:font w:name="楷体">
    <w:panose1 w:val="02010609060101010101"/>
    <w:charset w:val="86"/>
    <w:family w:val="modern"/>
    <w:pitch w:val="fixed"/>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92C7D" w:rsidRDefault="00A92C7D">
    <w:pPr>
      <w:pStyle w:val="a0"/>
    </w:pPr>
    <w:r>
      <w:rPr>
        <w:noProof/>
      </w:rPr>
      <mc:AlternateContent>
        <mc:Choice Requires="wps">
          <w:drawing>
            <wp:anchor distT="0" distB="0" distL="114300" distR="114300" simplePos="0" relativeHeight="251659264" behindDoc="0" locked="0" layoutInCell="1" allowOverlap="1" wp14:anchorId="7354B8C9" wp14:editId="1441F2F4">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rsidR="00A92C7D" w:rsidRDefault="00A92C7D">
                          <w:pPr>
                            <w:pStyle w:val="a0"/>
                          </w:pPr>
                          <w:r>
                            <w:fldChar w:fldCharType="begin"/>
                          </w:r>
                          <w:r>
                            <w:instrText xml:space="preserve"> PAGE  \* MERGEFORMAT </w:instrText>
                          </w:r>
                          <w:r>
                            <w:fldChar w:fldCharType="separate"/>
                          </w:r>
                          <w:r w:rsidR="009261CD">
                            <w:rPr>
                              <w:noProof/>
                            </w:rPr>
                            <w:t>II</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id="_x0000_t202" coordsize="21600,21600" o:spt="202" path="m,l,21600r21600,l21600,xe">
              <v:stroke joinstyle="miter"/>
              <v:path gradientshapeok="t" o:connecttype="rect"/>
            </v:shapetype>
            <v:shape id="文本框 1" o:spid="_x0000_s1026" type="#_x0000_t202" style="position:absolute;margin-left:0;margin-top:0;width:2in;height:2in;z-index:251659264;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BToGYAIAAAoFAAAOAAAAZHJzL2Uyb0RvYy54bWysVM1u1DAQviPxDpbvNNsiqtWq2WppVYRU&#10;UURBnL2O3Y2wPZbtbrI8ALwBJy7cea4+B5+dZIsKlyIuzsTzzd83Mz457a1hWxViS67mhwczzpST&#10;1LTupuYf3l88m3MWk3CNMORUzXcq8tPl0ycnnV+oI9qQaVRgcOLiovM136TkF1UV5UZZEQ/IKwel&#10;pmBFwm+4qZogOni3pjqazY6rjkLjA0kVI27PByVfFv9aK5mutI4qMVNz5JbKGcq5zme1PBGLmyD8&#10;ppVjGuIfsrCidQi6d3UukmC3of3DlW1loEg6HUiyFWndSlVqQDWHswfVXG+EV6UWkBP9nqb4/9zK&#10;N9u3gbUNeseZExYtuvv29e77z7sfX9hhpqfzcQHUtQcu9S+pz9DxPuIyV93rYPMX9TDoQfRuT67q&#10;E5PZaH40n8+gktBNP/BT3Zv7ENMrRZZloeYB3Sukiu1lTAN0guRoji5aY3AvFsaxrubHz1/MisFe&#10;A+fGIUYuYki2SGln1GD2TmlUX3LOF2Xu1JkJbCswMUJK5VIpt3gCOqM0wj7GcMRnU1Vm8jHGe4sS&#10;mVzaG9vWUSj1Pki7+TSlrAf8xMBQd6Yg9et+bOKamh16G2hYjujlRQv+L0VMb0XANqBn2PB0hUMb&#10;As80SpxtKHz+233GY0ih5azDdtXcYf05M68dhjcv4iSESVhPgru1ZwTyMZDIpYgwCMlMog5kP2Lt&#10;VzkGVMJJRKp5msSzNGw4ng2pVqsCwrp5kS7dtZfZdWm2X90mzFAZrUzKwMRIFhauDOf4OOSN/v2/&#10;oO6fsOUvAAAA//8DAFBLAwQUAAYACAAAACEAcarRudcAAAAFAQAADwAAAGRycy9kb3ducmV2Lnht&#10;bEyPQU/DMAyF75P2HyIjcdtSBkJVaTqxiXJEYuXAMWtMW0icKsm68u8xCAkulp+e9fy9cjs7KyYM&#10;cfCk4GqdgUBqvRmoU/DS1KscREyajLaeUMEnRthWy0WpC+PP9IzTIXWCQygWWkGf0lhIGdsenY5r&#10;PyKx9+aD04ll6KQJ+szhzspNlt1KpwfiD70ecd9j+3E4OQX7umnChDHYV3ysr9+fdjf4MCt1eTHf&#10;34FIOKe/Y/jGZ3SomOnoT2SisAq4SPqZ7G3ynOXxd5FVKf/TV18AAAD//wMAUEsBAi0AFAAGAAgA&#10;AAAhALaDOJL+AAAA4QEAABMAAAAAAAAAAAAAAAAAAAAAAFtDb250ZW50X1R5cGVzXS54bWxQSwEC&#10;LQAUAAYACAAAACEAOP0h/9YAAACUAQAACwAAAAAAAAAAAAAAAAAvAQAAX3JlbHMvLnJlbHNQSwEC&#10;LQAUAAYACAAAACEAQAU6BmACAAAKBQAADgAAAAAAAAAAAAAAAAAuAgAAZHJzL2Uyb0RvYy54bWxQ&#10;SwECLQAUAAYACAAAACEAcarRudcAAAAFAQAADwAAAAAAAAAAAAAAAAC6BAAAZHJzL2Rvd25yZXYu&#10;eG1sUEsFBgAAAAAEAAQA8wAAAL4FAAAAAA==&#10;" filled="f" stroked="f" strokeweight=".5pt">
              <v:textbox style="mso-fit-shape-to-text:t" inset="0,0,0,0">
                <w:txbxContent>
                  <w:p w:rsidR="00A92C7D" w:rsidRDefault="00A92C7D">
                    <w:pPr>
                      <w:pStyle w:val="a0"/>
                    </w:pPr>
                    <w:r>
                      <w:fldChar w:fldCharType="begin"/>
                    </w:r>
                    <w:r>
                      <w:instrText xml:space="preserve"> PAGE  \* MERGEFORMAT </w:instrText>
                    </w:r>
                    <w:r>
                      <w:fldChar w:fldCharType="separate"/>
                    </w:r>
                    <w:r w:rsidR="009261CD">
                      <w:rPr>
                        <w:noProof/>
                      </w:rPr>
                      <w:t>II</w:t>
                    </w:r>
                    <w:r>
                      <w:fldChar w:fldCharType="end"/>
                    </w:r>
                  </w:p>
                </w:txbxContent>
              </v:textbox>
              <w10:wrap anchorx="margin"/>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089001151"/>
      <w:docPartObj>
        <w:docPartGallery w:val="Page Numbers (Bottom of Page)"/>
        <w:docPartUnique/>
      </w:docPartObj>
    </w:sdtPr>
    <w:sdtEndPr>
      <w:rPr>
        <w:rFonts w:ascii="楷体" w:eastAsia="楷体" w:hAnsi="楷体"/>
        <w:sz w:val="24"/>
      </w:rPr>
    </w:sdtEndPr>
    <w:sdtContent>
      <w:p w:rsidR="00B11CDE" w:rsidRPr="00B11CDE" w:rsidRDefault="00B11CDE" w:rsidP="00B11CDE">
        <w:pPr>
          <w:pStyle w:val="a0"/>
          <w:jc w:val="center"/>
          <w:rPr>
            <w:rFonts w:ascii="楷体" w:eastAsia="楷体" w:hAnsi="楷体"/>
            <w:sz w:val="24"/>
          </w:rPr>
        </w:pPr>
        <w:r w:rsidRPr="00B11CDE">
          <w:rPr>
            <w:rFonts w:ascii="楷体" w:eastAsia="楷体" w:hAnsi="楷体"/>
            <w:sz w:val="24"/>
          </w:rPr>
          <w:fldChar w:fldCharType="begin"/>
        </w:r>
        <w:r w:rsidRPr="00B11CDE">
          <w:rPr>
            <w:rFonts w:ascii="楷体" w:eastAsia="楷体" w:hAnsi="楷体"/>
            <w:sz w:val="24"/>
          </w:rPr>
          <w:instrText>PAGE   \* MERGEFORMAT</w:instrText>
        </w:r>
        <w:r w:rsidRPr="00B11CDE">
          <w:rPr>
            <w:rFonts w:ascii="楷体" w:eastAsia="楷体" w:hAnsi="楷体"/>
            <w:sz w:val="24"/>
          </w:rPr>
          <w:fldChar w:fldCharType="separate"/>
        </w:r>
        <w:r w:rsidR="009261CD" w:rsidRPr="009261CD">
          <w:rPr>
            <w:rFonts w:ascii="楷体" w:eastAsia="楷体" w:hAnsi="楷体"/>
            <w:noProof/>
            <w:sz w:val="24"/>
            <w:lang w:val="zh-CN"/>
          </w:rPr>
          <w:t>15</w:t>
        </w:r>
        <w:r w:rsidRPr="00B11CDE">
          <w:rPr>
            <w:rFonts w:ascii="楷体" w:eastAsia="楷体" w:hAnsi="楷体"/>
            <w:sz w:val="24"/>
          </w:rPr>
          <w:fldChar w:fldCharType="end"/>
        </w:r>
      </w:p>
    </w:sdtContent>
  </w:sdt>
  <w:p w:rsidR="00A92C7D" w:rsidRPr="00B11CDE" w:rsidRDefault="00A92C7D" w:rsidP="00B11CDE">
    <w:pPr>
      <w:pStyle w:val="a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9684F" w:rsidRDefault="00C9684F">
      <w:r>
        <w:separator/>
      </w:r>
    </w:p>
  </w:footnote>
  <w:footnote w:type="continuationSeparator" w:id="0">
    <w:p w:rsidR="00C9684F" w:rsidRDefault="00C9684F">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0F2A48"/>
    <w:multiLevelType w:val="hybridMultilevel"/>
    <w:tmpl w:val="8AC2AE0E"/>
    <w:lvl w:ilvl="0" w:tplc="8330287A">
      <w:start w:val="1"/>
      <w:numFmt w:val="decimal"/>
      <w:lvlText w:val="第%1条"/>
      <w:lvlJc w:val="left"/>
      <w:pPr>
        <w:ind w:left="2380" w:hanging="1740"/>
      </w:pPr>
      <w:rPr>
        <w:rFonts w:ascii="黑体" w:eastAsia="黑体" w:hAnsi="黑体" w:cs="Times New Roman" w:hint="default"/>
        <w:sz w:val="32"/>
      </w:rPr>
    </w:lvl>
    <w:lvl w:ilvl="1" w:tplc="04090019" w:tentative="1">
      <w:start w:val="1"/>
      <w:numFmt w:val="lowerLetter"/>
      <w:lvlText w:val="%2)"/>
      <w:lvlJc w:val="left"/>
      <w:pPr>
        <w:ind w:left="1480" w:hanging="420"/>
      </w:pPr>
    </w:lvl>
    <w:lvl w:ilvl="2" w:tplc="0409001B" w:tentative="1">
      <w:start w:val="1"/>
      <w:numFmt w:val="lowerRoman"/>
      <w:lvlText w:val="%3."/>
      <w:lvlJc w:val="right"/>
      <w:pPr>
        <w:ind w:left="1900" w:hanging="420"/>
      </w:pPr>
    </w:lvl>
    <w:lvl w:ilvl="3" w:tplc="0409000F" w:tentative="1">
      <w:start w:val="1"/>
      <w:numFmt w:val="decimal"/>
      <w:lvlText w:val="%4."/>
      <w:lvlJc w:val="left"/>
      <w:pPr>
        <w:ind w:left="2320" w:hanging="420"/>
      </w:pPr>
    </w:lvl>
    <w:lvl w:ilvl="4" w:tplc="04090019" w:tentative="1">
      <w:start w:val="1"/>
      <w:numFmt w:val="lowerLetter"/>
      <w:lvlText w:val="%5)"/>
      <w:lvlJc w:val="left"/>
      <w:pPr>
        <w:ind w:left="2740" w:hanging="420"/>
      </w:pPr>
    </w:lvl>
    <w:lvl w:ilvl="5" w:tplc="0409001B" w:tentative="1">
      <w:start w:val="1"/>
      <w:numFmt w:val="lowerRoman"/>
      <w:lvlText w:val="%6."/>
      <w:lvlJc w:val="right"/>
      <w:pPr>
        <w:ind w:left="3160" w:hanging="420"/>
      </w:pPr>
    </w:lvl>
    <w:lvl w:ilvl="6" w:tplc="0409000F" w:tentative="1">
      <w:start w:val="1"/>
      <w:numFmt w:val="decimal"/>
      <w:lvlText w:val="%7."/>
      <w:lvlJc w:val="left"/>
      <w:pPr>
        <w:ind w:left="3580" w:hanging="420"/>
      </w:pPr>
    </w:lvl>
    <w:lvl w:ilvl="7" w:tplc="04090019" w:tentative="1">
      <w:start w:val="1"/>
      <w:numFmt w:val="lowerLetter"/>
      <w:lvlText w:val="%8)"/>
      <w:lvlJc w:val="left"/>
      <w:pPr>
        <w:ind w:left="4000" w:hanging="420"/>
      </w:pPr>
    </w:lvl>
    <w:lvl w:ilvl="8" w:tplc="0409001B" w:tentative="1">
      <w:start w:val="1"/>
      <w:numFmt w:val="lowerRoman"/>
      <w:lvlText w:val="%9."/>
      <w:lvlJc w:val="right"/>
      <w:pPr>
        <w:ind w:left="4420" w:hanging="420"/>
      </w:pPr>
    </w:lvl>
  </w:abstractNum>
  <w:abstractNum w:abstractNumId="1">
    <w:nsid w:val="2247466D"/>
    <w:multiLevelType w:val="hybridMultilevel"/>
    <w:tmpl w:val="8AC2AE0E"/>
    <w:lvl w:ilvl="0" w:tplc="8330287A">
      <w:start w:val="1"/>
      <w:numFmt w:val="decimal"/>
      <w:lvlText w:val="第%1条"/>
      <w:lvlJc w:val="left"/>
      <w:pPr>
        <w:ind w:left="2380" w:hanging="1740"/>
      </w:pPr>
      <w:rPr>
        <w:rFonts w:ascii="黑体" w:eastAsia="黑体" w:hAnsi="黑体" w:cs="Times New Roman" w:hint="default"/>
        <w:sz w:val="32"/>
      </w:rPr>
    </w:lvl>
    <w:lvl w:ilvl="1" w:tplc="04090019" w:tentative="1">
      <w:start w:val="1"/>
      <w:numFmt w:val="lowerLetter"/>
      <w:lvlText w:val="%2)"/>
      <w:lvlJc w:val="left"/>
      <w:pPr>
        <w:ind w:left="1480" w:hanging="420"/>
      </w:pPr>
    </w:lvl>
    <w:lvl w:ilvl="2" w:tplc="0409001B" w:tentative="1">
      <w:start w:val="1"/>
      <w:numFmt w:val="lowerRoman"/>
      <w:lvlText w:val="%3."/>
      <w:lvlJc w:val="right"/>
      <w:pPr>
        <w:ind w:left="1900" w:hanging="420"/>
      </w:pPr>
    </w:lvl>
    <w:lvl w:ilvl="3" w:tplc="0409000F" w:tentative="1">
      <w:start w:val="1"/>
      <w:numFmt w:val="decimal"/>
      <w:lvlText w:val="%4."/>
      <w:lvlJc w:val="left"/>
      <w:pPr>
        <w:ind w:left="2320" w:hanging="420"/>
      </w:pPr>
    </w:lvl>
    <w:lvl w:ilvl="4" w:tplc="04090019" w:tentative="1">
      <w:start w:val="1"/>
      <w:numFmt w:val="lowerLetter"/>
      <w:lvlText w:val="%5)"/>
      <w:lvlJc w:val="left"/>
      <w:pPr>
        <w:ind w:left="2740" w:hanging="420"/>
      </w:pPr>
    </w:lvl>
    <w:lvl w:ilvl="5" w:tplc="0409001B" w:tentative="1">
      <w:start w:val="1"/>
      <w:numFmt w:val="lowerRoman"/>
      <w:lvlText w:val="%6."/>
      <w:lvlJc w:val="right"/>
      <w:pPr>
        <w:ind w:left="3160" w:hanging="420"/>
      </w:pPr>
    </w:lvl>
    <w:lvl w:ilvl="6" w:tplc="0409000F" w:tentative="1">
      <w:start w:val="1"/>
      <w:numFmt w:val="decimal"/>
      <w:lvlText w:val="%7."/>
      <w:lvlJc w:val="left"/>
      <w:pPr>
        <w:ind w:left="3580" w:hanging="420"/>
      </w:pPr>
    </w:lvl>
    <w:lvl w:ilvl="7" w:tplc="04090019" w:tentative="1">
      <w:start w:val="1"/>
      <w:numFmt w:val="lowerLetter"/>
      <w:lvlText w:val="%8)"/>
      <w:lvlJc w:val="left"/>
      <w:pPr>
        <w:ind w:left="4000" w:hanging="420"/>
      </w:pPr>
    </w:lvl>
    <w:lvl w:ilvl="8" w:tplc="0409001B" w:tentative="1">
      <w:start w:val="1"/>
      <w:numFmt w:val="lowerRoman"/>
      <w:lvlText w:val="%9."/>
      <w:lvlJc w:val="right"/>
      <w:pPr>
        <w:ind w:left="4420" w:hanging="420"/>
      </w:pPr>
    </w:lvl>
  </w:abstractNum>
  <w:abstractNum w:abstractNumId="2">
    <w:nsid w:val="3BD51222"/>
    <w:multiLevelType w:val="hybridMultilevel"/>
    <w:tmpl w:val="C498A1A6"/>
    <w:lvl w:ilvl="0" w:tplc="0409000F">
      <w:start w:val="1"/>
      <w:numFmt w:val="decimal"/>
      <w:lvlText w:val="%1."/>
      <w:lvlJc w:val="left"/>
      <w:pPr>
        <w:ind w:left="1060" w:hanging="420"/>
      </w:pPr>
    </w:lvl>
    <w:lvl w:ilvl="1" w:tplc="04090019" w:tentative="1">
      <w:start w:val="1"/>
      <w:numFmt w:val="lowerLetter"/>
      <w:lvlText w:val="%2)"/>
      <w:lvlJc w:val="left"/>
      <w:pPr>
        <w:ind w:left="1480" w:hanging="420"/>
      </w:pPr>
    </w:lvl>
    <w:lvl w:ilvl="2" w:tplc="0409001B" w:tentative="1">
      <w:start w:val="1"/>
      <w:numFmt w:val="lowerRoman"/>
      <w:lvlText w:val="%3."/>
      <w:lvlJc w:val="right"/>
      <w:pPr>
        <w:ind w:left="1900" w:hanging="420"/>
      </w:pPr>
    </w:lvl>
    <w:lvl w:ilvl="3" w:tplc="0409000F" w:tentative="1">
      <w:start w:val="1"/>
      <w:numFmt w:val="decimal"/>
      <w:lvlText w:val="%4."/>
      <w:lvlJc w:val="left"/>
      <w:pPr>
        <w:ind w:left="2320" w:hanging="420"/>
      </w:pPr>
    </w:lvl>
    <w:lvl w:ilvl="4" w:tplc="04090019" w:tentative="1">
      <w:start w:val="1"/>
      <w:numFmt w:val="lowerLetter"/>
      <w:lvlText w:val="%5)"/>
      <w:lvlJc w:val="left"/>
      <w:pPr>
        <w:ind w:left="2740" w:hanging="420"/>
      </w:pPr>
    </w:lvl>
    <w:lvl w:ilvl="5" w:tplc="0409001B" w:tentative="1">
      <w:start w:val="1"/>
      <w:numFmt w:val="lowerRoman"/>
      <w:lvlText w:val="%6."/>
      <w:lvlJc w:val="right"/>
      <w:pPr>
        <w:ind w:left="3160" w:hanging="420"/>
      </w:pPr>
    </w:lvl>
    <w:lvl w:ilvl="6" w:tplc="0409000F" w:tentative="1">
      <w:start w:val="1"/>
      <w:numFmt w:val="decimal"/>
      <w:lvlText w:val="%7."/>
      <w:lvlJc w:val="left"/>
      <w:pPr>
        <w:ind w:left="3580" w:hanging="420"/>
      </w:pPr>
    </w:lvl>
    <w:lvl w:ilvl="7" w:tplc="04090019" w:tentative="1">
      <w:start w:val="1"/>
      <w:numFmt w:val="lowerLetter"/>
      <w:lvlText w:val="%8)"/>
      <w:lvlJc w:val="left"/>
      <w:pPr>
        <w:ind w:left="4000" w:hanging="420"/>
      </w:pPr>
    </w:lvl>
    <w:lvl w:ilvl="8" w:tplc="0409001B" w:tentative="1">
      <w:start w:val="1"/>
      <w:numFmt w:val="lowerRoman"/>
      <w:lvlText w:val="%9."/>
      <w:lvlJc w:val="right"/>
      <w:pPr>
        <w:ind w:left="4420" w:hanging="420"/>
      </w:pPr>
    </w:lvl>
  </w:abstractNum>
  <w:abstractNum w:abstractNumId="3">
    <w:nsid w:val="7B7874E8"/>
    <w:multiLevelType w:val="multilevel"/>
    <w:tmpl w:val="9E466CEA"/>
    <w:lvl w:ilvl="0">
      <w:start w:val="1"/>
      <w:numFmt w:val="decimal"/>
      <w:lvlText w:val="%1."/>
      <w:lvlJc w:val="left"/>
      <w:pPr>
        <w:ind w:left="1020" w:hanging="420"/>
      </w:pPr>
      <w:rPr>
        <w:rFonts w:ascii="仿宋_GB2312" w:eastAsia="仿宋_GB2312" w:cs="Times New Roman" w:hint="eastAsia"/>
      </w:rPr>
    </w:lvl>
    <w:lvl w:ilvl="1">
      <w:start w:val="1"/>
      <w:numFmt w:val="lowerLetter"/>
      <w:lvlText w:val="%2)"/>
      <w:lvlJc w:val="left"/>
      <w:pPr>
        <w:ind w:left="1440" w:hanging="420"/>
      </w:pPr>
      <w:rPr>
        <w:rFonts w:cs="Times New Roman"/>
      </w:rPr>
    </w:lvl>
    <w:lvl w:ilvl="2">
      <w:start w:val="1"/>
      <w:numFmt w:val="lowerRoman"/>
      <w:lvlText w:val="%3."/>
      <w:lvlJc w:val="right"/>
      <w:pPr>
        <w:ind w:left="1860" w:hanging="420"/>
      </w:pPr>
      <w:rPr>
        <w:rFonts w:cs="Times New Roman"/>
      </w:rPr>
    </w:lvl>
    <w:lvl w:ilvl="3">
      <w:start w:val="1"/>
      <w:numFmt w:val="decimal"/>
      <w:lvlText w:val="%4."/>
      <w:lvlJc w:val="left"/>
      <w:pPr>
        <w:ind w:left="2280" w:hanging="420"/>
      </w:pPr>
      <w:rPr>
        <w:rFonts w:cs="Times New Roman"/>
      </w:rPr>
    </w:lvl>
    <w:lvl w:ilvl="4">
      <w:start w:val="1"/>
      <w:numFmt w:val="lowerLetter"/>
      <w:lvlText w:val="%5)"/>
      <w:lvlJc w:val="left"/>
      <w:pPr>
        <w:ind w:left="2700" w:hanging="420"/>
      </w:pPr>
      <w:rPr>
        <w:rFonts w:cs="Times New Roman"/>
      </w:rPr>
    </w:lvl>
    <w:lvl w:ilvl="5">
      <w:start w:val="1"/>
      <w:numFmt w:val="lowerRoman"/>
      <w:lvlText w:val="%6."/>
      <w:lvlJc w:val="right"/>
      <w:pPr>
        <w:ind w:left="3120" w:hanging="420"/>
      </w:pPr>
      <w:rPr>
        <w:rFonts w:cs="Times New Roman"/>
      </w:rPr>
    </w:lvl>
    <w:lvl w:ilvl="6">
      <w:start w:val="1"/>
      <w:numFmt w:val="decimal"/>
      <w:lvlText w:val="%7."/>
      <w:lvlJc w:val="left"/>
      <w:pPr>
        <w:ind w:left="3540" w:hanging="420"/>
      </w:pPr>
      <w:rPr>
        <w:rFonts w:cs="Times New Roman"/>
      </w:rPr>
    </w:lvl>
    <w:lvl w:ilvl="7">
      <w:start w:val="1"/>
      <w:numFmt w:val="lowerLetter"/>
      <w:lvlText w:val="%8)"/>
      <w:lvlJc w:val="left"/>
      <w:pPr>
        <w:ind w:left="3960" w:hanging="420"/>
      </w:pPr>
      <w:rPr>
        <w:rFonts w:cs="Times New Roman"/>
      </w:rPr>
    </w:lvl>
    <w:lvl w:ilvl="8">
      <w:start w:val="1"/>
      <w:numFmt w:val="lowerRoman"/>
      <w:lvlText w:val="%9."/>
      <w:lvlJc w:val="right"/>
      <w:pPr>
        <w:ind w:left="4380" w:hanging="420"/>
      </w:pPr>
      <w:rPr>
        <w:rFonts w:cs="Times New Roman"/>
      </w:rPr>
    </w:lvl>
  </w:abstractNum>
  <w:num w:numId="1">
    <w:abstractNumId w:val="2"/>
  </w:num>
  <w:num w:numId="2">
    <w:abstractNumId w:val="1"/>
  </w:num>
  <w:num w:numId="3">
    <w:abstractNumId w:val="3"/>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isplayBackgroundShape/>
  <w:bordersDoNotSurroundHeader/>
  <w:bordersDoNotSurroundFooter/>
  <w:proofState w:spelling="clean" w:grammar="clean"/>
  <w:defaultTabStop w:val="420"/>
  <w:drawingGridVerticalSpacing w:val="156"/>
  <w:noPunctuationKerning/>
  <w:characterSpacingControl w:val="compressPunctuation"/>
  <w:hdrShapeDefaults>
    <o:shapedefaults v:ext="edit" spidmax="2049" fillcolor="white">
      <v:fill color="white"/>
    </o:shapedefaults>
  </w:hdrShapeDefaults>
  <w:footnotePr>
    <w:footnote w:id="-1"/>
    <w:footnote w:id="0"/>
  </w:footnotePr>
  <w:endnotePr>
    <w:endnote w:id="-1"/>
    <w:endnote w:id="0"/>
  </w:endnotePr>
  <w:compat>
    <w:spaceForUL/>
    <w:balanceSingleByteDoubleByteWidth/>
    <w:doNotLeaveBackslashAlon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WUxMDViZGEzMzhiMzk4Y2ZiNjI3NmViZGJhYjY2NjcifQ=="/>
    <w:docVar w:name="KSO_WPS_MARK_KEY" w:val="10cd2a7d-a169-4e6f-9b04-ad6e330bd6ea"/>
  </w:docVars>
  <w:rsids>
    <w:rsidRoot w:val="00172A27"/>
    <w:rsid w:val="000022A7"/>
    <w:rsid w:val="000154A7"/>
    <w:rsid w:val="000610A9"/>
    <w:rsid w:val="00074717"/>
    <w:rsid w:val="000A5D75"/>
    <w:rsid w:val="000D7E6E"/>
    <w:rsid w:val="000E63B6"/>
    <w:rsid w:val="000F06ED"/>
    <w:rsid w:val="000F61C9"/>
    <w:rsid w:val="001033B7"/>
    <w:rsid w:val="00116BA7"/>
    <w:rsid w:val="00141B5E"/>
    <w:rsid w:val="00172A27"/>
    <w:rsid w:val="00183172"/>
    <w:rsid w:val="00186737"/>
    <w:rsid w:val="00221B5A"/>
    <w:rsid w:val="00241390"/>
    <w:rsid w:val="002A2326"/>
    <w:rsid w:val="002E2644"/>
    <w:rsid w:val="00334CCB"/>
    <w:rsid w:val="00352580"/>
    <w:rsid w:val="00363A8F"/>
    <w:rsid w:val="003A22B5"/>
    <w:rsid w:val="003E2564"/>
    <w:rsid w:val="00406318"/>
    <w:rsid w:val="004321CE"/>
    <w:rsid w:val="00455FE0"/>
    <w:rsid w:val="00481CAF"/>
    <w:rsid w:val="004A4213"/>
    <w:rsid w:val="004A6394"/>
    <w:rsid w:val="004A6CC9"/>
    <w:rsid w:val="004B24FD"/>
    <w:rsid w:val="004B2FC5"/>
    <w:rsid w:val="004B3097"/>
    <w:rsid w:val="004B76A2"/>
    <w:rsid w:val="004C0238"/>
    <w:rsid w:val="00577AFC"/>
    <w:rsid w:val="00587C92"/>
    <w:rsid w:val="006231DB"/>
    <w:rsid w:val="00673B1A"/>
    <w:rsid w:val="00680F0F"/>
    <w:rsid w:val="006B7B9F"/>
    <w:rsid w:val="006C5646"/>
    <w:rsid w:val="006C6DCF"/>
    <w:rsid w:val="00707BD9"/>
    <w:rsid w:val="0071352C"/>
    <w:rsid w:val="007308B0"/>
    <w:rsid w:val="00734679"/>
    <w:rsid w:val="00767D44"/>
    <w:rsid w:val="00783E90"/>
    <w:rsid w:val="007F3C7B"/>
    <w:rsid w:val="007F4995"/>
    <w:rsid w:val="008033A1"/>
    <w:rsid w:val="00811CE7"/>
    <w:rsid w:val="00857BEC"/>
    <w:rsid w:val="00861848"/>
    <w:rsid w:val="0086716F"/>
    <w:rsid w:val="00893F72"/>
    <w:rsid w:val="00895E64"/>
    <w:rsid w:val="008D691A"/>
    <w:rsid w:val="009113E9"/>
    <w:rsid w:val="00916EAA"/>
    <w:rsid w:val="009261CD"/>
    <w:rsid w:val="00943705"/>
    <w:rsid w:val="009749E3"/>
    <w:rsid w:val="00980814"/>
    <w:rsid w:val="00981569"/>
    <w:rsid w:val="0099525F"/>
    <w:rsid w:val="00997750"/>
    <w:rsid w:val="009D7075"/>
    <w:rsid w:val="00A03892"/>
    <w:rsid w:val="00A14966"/>
    <w:rsid w:val="00A27DD1"/>
    <w:rsid w:val="00A5789D"/>
    <w:rsid w:val="00A724D2"/>
    <w:rsid w:val="00A73884"/>
    <w:rsid w:val="00A92879"/>
    <w:rsid w:val="00A92C7D"/>
    <w:rsid w:val="00A97BAE"/>
    <w:rsid w:val="00AB560B"/>
    <w:rsid w:val="00AE375C"/>
    <w:rsid w:val="00AE7059"/>
    <w:rsid w:val="00B11CDE"/>
    <w:rsid w:val="00BB711D"/>
    <w:rsid w:val="00BD1517"/>
    <w:rsid w:val="00BE11C9"/>
    <w:rsid w:val="00BE636B"/>
    <w:rsid w:val="00C049C0"/>
    <w:rsid w:val="00C6335C"/>
    <w:rsid w:val="00C9684F"/>
    <w:rsid w:val="00CA64FF"/>
    <w:rsid w:val="00D36C1A"/>
    <w:rsid w:val="00D47A45"/>
    <w:rsid w:val="00D8749B"/>
    <w:rsid w:val="00DB5BF4"/>
    <w:rsid w:val="00DE6A5B"/>
    <w:rsid w:val="00DF04D2"/>
    <w:rsid w:val="00DF0E19"/>
    <w:rsid w:val="00E071AC"/>
    <w:rsid w:val="00E361BB"/>
    <w:rsid w:val="00E6495F"/>
    <w:rsid w:val="00E80C9E"/>
    <w:rsid w:val="00EC11BF"/>
    <w:rsid w:val="00ED10CC"/>
    <w:rsid w:val="00ED3C1F"/>
    <w:rsid w:val="00EF182C"/>
    <w:rsid w:val="00EF7832"/>
    <w:rsid w:val="00F0657F"/>
    <w:rsid w:val="00F65645"/>
    <w:rsid w:val="00F864B5"/>
    <w:rsid w:val="00F9597B"/>
    <w:rsid w:val="00FB7416"/>
    <w:rsid w:val="00FC1703"/>
    <w:rsid w:val="00FC620D"/>
    <w:rsid w:val="00FD5723"/>
    <w:rsid w:val="011B6D03"/>
    <w:rsid w:val="016B3B8A"/>
    <w:rsid w:val="0184687F"/>
    <w:rsid w:val="0208442D"/>
    <w:rsid w:val="0253264B"/>
    <w:rsid w:val="02B8267C"/>
    <w:rsid w:val="03470B96"/>
    <w:rsid w:val="038B0CDD"/>
    <w:rsid w:val="03EF64BB"/>
    <w:rsid w:val="04964C2E"/>
    <w:rsid w:val="049D09A4"/>
    <w:rsid w:val="04A40DFE"/>
    <w:rsid w:val="050029E5"/>
    <w:rsid w:val="052558E4"/>
    <w:rsid w:val="05261815"/>
    <w:rsid w:val="05266A4B"/>
    <w:rsid w:val="053A28FA"/>
    <w:rsid w:val="055146F9"/>
    <w:rsid w:val="0560706F"/>
    <w:rsid w:val="05B702E6"/>
    <w:rsid w:val="05CF1F93"/>
    <w:rsid w:val="05E273D2"/>
    <w:rsid w:val="06592E42"/>
    <w:rsid w:val="06AA172E"/>
    <w:rsid w:val="06ED1CDE"/>
    <w:rsid w:val="085B331A"/>
    <w:rsid w:val="08FE5D23"/>
    <w:rsid w:val="0A071724"/>
    <w:rsid w:val="0AAE616A"/>
    <w:rsid w:val="0AD25E49"/>
    <w:rsid w:val="0B1C5AAA"/>
    <w:rsid w:val="0BA47C2D"/>
    <w:rsid w:val="0BB12105"/>
    <w:rsid w:val="0C1305F7"/>
    <w:rsid w:val="0CED7178"/>
    <w:rsid w:val="0D3606B5"/>
    <w:rsid w:val="0DC52696"/>
    <w:rsid w:val="0E28095E"/>
    <w:rsid w:val="0E693D91"/>
    <w:rsid w:val="0F2F2334"/>
    <w:rsid w:val="0FB06E78"/>
    <w:rsid w:val="0FBA737B"/>
    <w:rsid w:val="0FD533B4"/>
    <w:rsid w:val="108F25CD"/>
    <w:rsid w:val="10B80844"/>
    <w:rsid w:val="11F72DCF"/>
    <w:rsid w:val="12AD6E53"/>
    <w:rsid w:val="13370CC5"/>
    <w:rsid w:val="135E6DEA"/>
    <w:rsid w:val="139E2427"/>
    <w:rsid w:val="14024910"/>
    <w:rsid w:val="143D71A3"/>
    <w:rsid w:val="14B15B35"/>
    <w:rsid w:val="14C60571"/>
    <w:rsid w:val="159026A4"/>
    <w:rsid w:val="15C063EE"/>
    <w:rsid w:val="15C8287C"/>
    <w:rsid w:val="161D3A6E"/>
    <w:rsid w:val="16302145"/>
    <w:rsid w:val="174F1B70"/>
    <w:rsid w:val="17555BDC"/>
    <w:rsid w:val="17683B61"/>
    <w:rsid w:val="18025D64"/>
    <w:rsid w:val="181E6AA7"/>
    <w:rsid w:val="188E5FEF"/>
    <w:rsid w:val="18B14AB6"/>
    <w:rsid w:val="18DF7263"/>
    <w:rsid w:val="1916183C"/>
    <w:rsid w:val="19F177C2"/>
    <w:rsid w:val="1A423B83"/>
    <w:rsid w:val="1A8C0DB6"/>
    <w:rsid w:val="1A9829AF"/>
    <w:rsid w:val="1AE716E3"/>
    <w:rsid w:val="1AF1154E"/>
    <w:rsid w:val="1B6462AD"/>
    <w:rsid w:val="1C1A22F4"/>
    <w:rsid w:val="1CA752B0"/>
    <w:rsid w:val="1CC14479"/>
    <w:rsid w:val="1D0D2F84"/>
    <w:rsid w:val="1D1521BF"/>
    <w:rsid w:val="1D391F59"/>
    <w:rsid w:val="1D9749FB"/>
    <w:rsid w:val="1DAF6046"/>
    <w:rsid w:val="1DD106B2"/>
    <w:rsid w:val="1E073F0D"/>
    <w:rsid w:val="1E320A25"/>
    <w:rsid w:val="1E8319AC"/>
    <w:rsid w:val="1F4F0772"/>
    <w:rsid w:val="1F54050C"/>
    <w:rsid w:val="1F810169"/>
    <w:rsid w:val="20343DF8"/>
    <w:rsid w:val="20AC4B98"/>
    <w:rsid w:val="22265B0E"/>
    <w:rsid w:val="226032CD"/>
    <w:rsid w:val="22D450C7"/>
    <w:rsid w:val="231709B6"/>
    <w:rsid w:val="234731C4"/>
    <w:rsid w:val="236F4CBC"/>
    <w:rsid w:val="239057BC"/>
    <w:rsid w:val="243A3D74"/>
    <w:rsid w:val="244B45EE"/>
    <w:rsid w:val="248C222A"/>
    <w:rsid w:val="257C20C8"/>
    <w:rsid w:val="261760C0"/>
    <w:rsid w:val="267D3BE0"/>
    <w:rsid w:val="26892E20"/>
    <w:rsid w:val="279C2835"/>
    <w:rsid w:val="27A71034"/>
    <w:rsid w:val="27B73545"/>
    <w:rsid w:val="27D3677D"/>
    <w:rsid w:val="27FB2923"/>
    <w:rsid w:val="28204A21"/>
    <w:rsid w:val="287C7F67"/>
    <w:rsid w:val="28863741"/>
    <w:rsid w:val="28E22535"/>
    <w:rsid w:val="290430F2"/>
    <w:rsid w:val="293540DD"/>
    <w:rsid w:val="293B00C4"/>
    <w:rsid w:val="294027EF"/>
    <w:rsid w:val="29442036"/>
    <w:rsid w:val="297F1504"/>
    <w:rsid w:val="2A6332A9"/>
    <w:rsid w:val="2B2517DD"/>
    <w:rsid w:val="2BBF39BF"/>
    <w:rsid w:val="2C171726"/>
    <w:rsid w:val="2CDF08C9"/>
    <w:rsid w:val="2D2A7838"/>
    <w:rsid w:val="2D990486"/>
    <w:rsid w:val="2DA3194D"/>
    <w:rsid w:val="2DAA4023"/>
    <w:rsid w:val="2DB70E56"/>
    <w:rsid w:val="2E0416C9"/>
    <w:rsid w:val="2EA12636"/>
    <w:rsid w:val="2F215A47"/>
    <w:rsid w:val="2F307202"/>
    <w:rsid w:val="2F3357D5"/>
    <w:rsid w:val="2F94058F"/>
    <w:rsid w:val="2FD51D8A"/>
    <w:rsid w:val="301113A8"/>
    <w:rsid w:val="301F5581"/>
    <w:rsid w:val="304578CD"/>
    <w:rsid w:val="30D11A9A"/>
    <w:rsid w:val="31044E07"/>
    <w:rsid w:val="310F441A"/>
    <w:rsid w:val="31E07CF1"/>
    <w:rsid w:val="31F13D52"/>
    <w:rsid w:val="323E57B8"/>
    <w:rsid w:val="325712DE"/>
    <w:rsid w:val="3317670F"/>
    <w:rsid w:val="3336739A"/>
    <w:rsid w:val="333F06A4"/>
    <w:rsid w:val="33BF0E66"/>
    <w:rsid w:val="33FB7D28"/>
    <w:rsid w:val="34D66B94"/>
    <w:rsid w:val="351D21C5"/>
    <w:rsid w:val="36564B9D"/>
    <w:rsid w:val="36573411"/>
    <w:rsid w:val="373F1435"/>
    <w:rsid w:val="37854691"/>
    <w:rsid w:val="37C8204C"/>
    <w:rsid w:val="393706E9"/>
    <w:rsid w:val="399916D3"/>
    <w:rsid w:val="39AC558E"/>
    <w:rsid w:val="3A0B2567"/>
    <w:rsid w:val="3ABD2215"/>
    <w:rsid w:val="3ACD3B57"/>
    <w:rsid w:val="3BAE0294"/>
    <w:rsid w:val="3BC419C2"/>
    <w:rsid w:val="3C030E7F"/>
    <w:rsid w:val="3C7A43E9"/>
    <w:rsid w:val="3D2832C7"/>
    <w:rsid w:val="3D6F2953"/>
    <w:rsid w:val="3E3C4F58"/>
    <w:rsid w:val="3E7C084C"/>
    <w:rsid w:val="3EBC40A6"/>
    <w:rsid w:val="3ECA0ADA"/>
    <w:rsid w:val="3F282CCD"/>
    <w:rsid w:val="40217CAF"/>
    <w:rsid w:val="409B5806"/>
    <w:rsid w:val="40B44B89"/>
    <w:rsid w:val="40FC7FBD"/>
    <w:rsid w:val="42A309D8"/>
    <w:rsid w:val="42DA4730"/>
    <w:rsid w:val="43026E1A"/>
    <w:rsid w:val="432B590C"/>
    <w:rsid w:val="43890331"/>
    <w:rsid w:val="44292920"/>
    <w:rsid w:val="44DA759D"/>
    <w:rsid w:val="4507364E"/>
    <w:rsid w:val="45356EC9"/>
    <w:rsid w:val="458D6A4E"/>
    <w:rsid w:val="45F34304"/>
    <w:rsid w:val="466A4950"/>
    <w:rsid w:val="466F4D2C"/>
    <w:rsid w:val="4692298A"/>
    <w:rsid w:val="46D669D6"/>
    <w:rsid w:val="46EC35B7"/>
    <w:rsid w:val="472712E4"/>
    <w:rsid w:val="47B40579"/>
    <w:rsid w:val="47FD584A"/>
    <w:rsid w:val="485A2886"/>
    <w:rsid w:val="48890572"/>
    <w:rsid w:val="48AF5FCC"/>
    <w:rsid w:val="48D37694"/>
    <w:rsid w:val="49072266"/>
    <w:rsid w:val="491E462C"/>
    <w:rsid w:val="49214B3A"/>
    <w:rsid w:val="494675F9"/>
    <w:rsid w:val="49923288"/>
    <w:rsid w:val="4A5D1055"/>
    <w:rsid w:val="4A611935"/>
    <w:rsid w:val="4AFE5191"/>
    <w:rsid w:val="4B9860F9"/>
    <w:rsid w:val="4BA07E2F"/>
    <w:rsid w:val="4BA77CE1"/>
    <w:rsid w:val="4C1C6762"/>
    <w:rsid w:val="4D1617DC"/>
    <w:rsid w:val="4D527090"/>
    <w:rsid w:val="4D6E58C8"/>
    <w:rsid w:val="4DB2059C"/>
    <w:rsid w:val="4DBA1178"/>
    <w:rsid w:val="4E065214"/>
    <w:rsid w:val="4F1218D5"/>
    <w:rsid w:val="4F4C28CC"/>
    <w:rsid w:val="4F7B0186"/>
    <w:rsid w:val="500A2031"/>
    <w:rsid w:val="500D45E7"/>
    <w:rsid w:val="50203416"/>
    <w:rsid w:val="515E0B8A"/>
    <w:rsid w:val="51694182"/>
    <w:rsid w:val="51B6560A"/>
    <w:rsid w:val="51D76F81"/>
    <w:rsid w:val="521908B2"/>
    <w:rsid w:val="52FC782C"/>
    <w:rsid w:val="53310CD0"/>
    <w:rsid w:val="53B57D33"/>
    <w:rsid w:val="53C03695"/>
    <w:rsid w:val="53C214D3"/>
    <w:rsid w:val="53D301C5"/>
    <w:rsid w:val="541505F1"/>
    <w:rsid w:val="54312BE3"/>
    <w:rsid w:val="54A22615"/>
    <w:rsid w:val="55095B79"/>
    <w:rsid w:val="552B3A48"/>
    <w:rsid w:val="553D1BAE"/>
    <w:rsid w:val="5540169E"/>
    <w:rsid w:val="5556317D"/>
    <w:rsid w:val="55DC7807"/>
    <w:rsid w:val="56253AFE"/>
    <w:rsid w:val="56B0716F"/>
    <w:rsid w:val="57522B0E"/>
    <w:rsid w:val="57D06CB0"/>
    <w:rsid w:val="5852081C"/>
    <w:rsid w:val="586B36D4"/>
    <w:rsid w:val="58F172C7"/>
    <w:rsid w:val="59292E38"/>
    <w:rsid w:val="59487545"/>
    <w:rsid w:val="59487D56"/>
    <w:rsid w:val="59D93E6A"/>
    <w:rsid w:val="5A290952"/>
    <w:rsid w:val="5A5E1A12"/>
    <w:rsid w:val="5BF60D08"/>
    <w:rsid w:val="5C655478"/>
    <w:rsid w:val="5C672B16"/>
    <w:rsid w:val="5DBC2AA0"/>
    <w:rsid w:val="5E63642B"/>
    <w:rsid w:val="5E812080"/>
    <w:rsid w:val="5ED808C2"/>
    <w:rsid w:val="5F2142EE"/>
    <w:rsid w:val="5F7A0E15"/>
    <w:rsid w:val="5FCE41CD"/>
    <w:rsid w:val="60310060"/>
    <w:rsid w:val="60347C97"/>
    <w:rsid w:val="60EC59E7"/>
    <w:rsid w:val="60FB6467"/>
    <w:rsid w:val="611411DF"/>
    <w:rsid w:val="61145D61"/>
    <w:rsid w:val="628232F6"/>
    <w:rsid w:val="6300246C"/>
    <w:rsid w:val="63600739"/>
    <w:rsid w:val="637B5285"/>
    <w:rsid w:val="63FA3360"/>
    <w:rsid w:val="64311272"/>
    <w:rsid w:val="64950BBA"/>
    <w:rsid w:val="64CE344B"/>
    <w:rsid w:val="65AB2C89"/>
    <w:rsid w:val="66652E3E"/>
    <w:rsid w:val="66B25991"/>
    <w:rsid w:val="678A2E50"/>
    <w:rsid w:val="67AC5E88"/>
    <w:rsid w:val="67EC2BA1"/>
    <w:rsid w:val="680E4F44"/>
    <w:rsid w:val="682E44D1"/>
    <w:rsid w:val="683D0A83"/>
    <w:rsid w:val="68B03BBE"/>
    <w:rsid w:val="68C01CE7"/>
    <w:rsid w:val="698824BE"/>
    <w:rsid w:val="69EE58AF"/>
    <w:rsid w:val="6A1C3BEA"/>
    <w:rsid w:val="6AA84B3F"/>
    <w:rsid w:val="6AB14670"/>
    <w:rsid w:val="6AD246EE"/>
    <w:rsid w:val="6B4A2782"/>
    <w:rsid w:val="6B8818D4"/>
    <w:rsid w:val="6BD14D1C"/>
    <w:rsid w:val="6CD96457"/>
    <w:rsid w:val="6DF8626E"/>
    <w:rsid w:val="6E7B4422"/>
    <w:rsid w:val="6F6A4689"/>
    <w:rsid w:val="6F894F3E"/>
    <w:rsid w:val="6F9B7E84"/>
    <w:rsid w:val="6FB97C2B"/>
    <w:rsid w:val="6FC30252"/>
    <w:rsid w:val="6FD166D9"/>
    <w:rsid w:val="6FEF1BDF"/>
    <w:rsid w:val="70293003"/>
    <w:rsid w:val="70837ED1"/>
    <w:rsid w:val="70F61E3C"/>
    <w:rsid w:val="711E7A2E"/>
    <w:rsid w:val="71253A76"/>
    <w:rsid w:val="7154218D"/>
    <w:rsid w:val="71826CB8"/>
    <w:rsid w:val="71A33D65"/>
    <w:rsid w:val="71FA0A1B"/>
    <w:rsid w:val="72042286"/>
    <w:rsid w:val="729459AB"/>
    <w:rsid w:val="72B54F44"/>
    <w:rsid w:val="72F17DF2"/>
    <w:rsid w:val="732D1E73"/>
    <w:rsid w:val="73567A07"/>
    <w:rsid w:val="73B23BA5"/>
    <w:rsid w:val="74054209"/>
    <w:rsid w:val="757A7E5C"/>
    <w:rsid w:val="76952EB6"/>
    <w:rsid w:val="76B15806"/>
    <w:rsid w:val="76EF3B67"/>
    <w:rsid w:val="77022CE3"/>
    <w:rsid w:val="77EC3DA1"/>
    <w:rsid w:val="786D65C2"/>
    <w:rsid w:val="78A34359"/>
    <w:rsid w:val="79123DA5"/>
    <w:rsid w:val="7A2A54AB"/>
    <w:rsid w:val="7AA86C58"/>
    <w:rsid w:val="7B503B39"/>
    <w:rsid w:val="7BB9577E"/>
    <w:rsid w:val="7C555B97"/>
    <w:rsid w:val="7CB56B9A"/>
    <w:rsid w:val="7CBC499D"/>
    <w:rsid w:val="7D21599B"/>
    <w:rsid w:val="7DB9433F"/>
    <w:rsid w:val="7F3C2592"/>
    <w:rsid w:val="7F4A6DE3"/>
    <w:rsid w:val="7F655E9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267">
    <w:lsdException w:name="Normal" w:qFormat="1"/>
    <w:lsdException w:name="heading 1" w:uiPriority="9" w:qFormat="1"/>
    <w:lsdException w:name="heading 2" w:unhideWhenUsed="1" w:qFormat="1"/>
    <w:lsdException w:name="heading 3" w:semiHidden="1" w:uiPriority="9"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toc 1" w:uiPriority="39" w:qFormat="1"/>
    <w:lsdException w:name="toc 2" w:qFormat="1"/>
    <w:lsdException w:name="toc 3" w:uiPriority="39"/>
    <w:lsdException w:name="annotation text" w:qFormat="1"/>
    <w:lsdException w:name="header" w:qFormat="1"/>
    <w:lsdException w:name="footer" w:uiPriority="99" w:qFormat="1"/>
    <w:lsdException w:name="caption" w:semiHidden="1" w:unhideWhenUsed="1" w:qFormat="1"/>
    <w:lsdException w:name="Title" w:qFormat="1"/>
    <w:lsdException w:name="Default Paragraph Font" w:semiHidden="1" w:qFormat="1"/>
    <w:lsdException w:name="Subtitle" w:qFormat="1"/>
    <w:lsdException w:name="Hyperlink" w:uiPriority="99" w:qFormat="1"/>
    <w:lsdException w:name="Strong" w:qFormat="1"/>
    <w:lsdException w:name="Emphasis" w:qFormat="1"/>
    <w:lsdException w:name="HTML Top of Form" w:semiHidden="1" w:uiPriority="99" w:unhideWhenUsed="1"/>
    <w:lsdException w:name="HTML Bottom of Form" w:semiHidden="1" w:uiPriority="99" w:unhideWhenUsed="1"/>
    <w:lsdException w:name="Normal (Web)" w:qFormat="1"/>
    <w:lsdException w:name="HTML Code" w:qFormat="1"/>
    <w:lsdException w:name="Normal Table" w:semiHidden="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Grid" w:qFormat="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uiPriority="34" w:qFormat="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next w:val="a0"/>
    <w:qFormat/>
    <w:rPr>
      <w:rFonts w:asciiTheme="minorHAnsi" w:eastAsiaTheme="minorEastAsia" w:hAnsiTheme="minorHAnsi"/>
      <w:sz w:val="24"/>
      <w:szCs w:val="24"/>
    </w:rPr>
  </w:style>
  <w:style w:type="paragraph" w:styleId="1">
    <w:name w:val="heading 1"/>
    <w:basedOn w:val="a"/>
    <w:next w:val="a"/>
    <w:link w:val="1Char"/>
    <w:uiPriority w:val="9"/>
    <w:qFormat/>
    <w:pPr>
      <w:spacing w:beforeAutospacing="1" w:afterAutospacing="1"/>
      <w:outlineLvl w:val="0"/>
    </w:pPr>
    <w:rPr>
      <w:rFonts w:ascii="宋体" w:eastAsia="宋体" w:hAnsi="宋体" w:hint="eastAsia"/>
      <w:b/>
      <w:bCs/>
      <w:kern w:val="44"/>
      <w:sz w:val="48"/>
      <w:szCs w:val="48"/>
    </w:rPr>
  </w:style>
  <w:style w:type="paragraph" w:styleId="2">
    <w:name w:val="heading 2"/>
    <w:basedOn w:val="a"/>
    <w:next w:val="a"/>
    <w:unhideWhenUsed/>
    <w:qFormat/>
    <w:pPr>
      <w:keepNext/>
      <w:keepLines/>
      <w:ind w:firstLineChars="200" w:firstLine="880"/>
      <w:outlineLvl w:val="1"/>
    </w:pPr>
    <w:rPr>
      <w:rFonts w:ascii="Arial" w:eastAsia="仿宋" w:hAnsi="Arial"/>
      <w:b/>
      <w:sz w:val="28"/>
    </w:rPr>
  </w:style>
  <w:style w:type="paragraph" w:styleId="3">
    <w:name w:val="heading 3"/>
    <w:basedOn w:val="a"/>
    <w:next w:val="a"/>
    <w:link w:val="3Char"/>
    <w:uiPriority w:val="9"/>
    <w:unhideWhenUsed/>
    <w:qFormat/>
    <w:pPr>
      <w:spacing w:beforeAutospacing="1" w:afterAutospacing="1"/>
      <w:outlineLvl w:val="2"/>
    </w:pPr>
    <w:rPr>
      <w:rFonts w:ascii="宋体" w:eastAsia="宋体" w:hAnsi="宋体" w:hint="eastAsia"/>
      <w:b/>
      <w:bCs/>
      <w:sz w:val="27"/>
      <w:szCs w:val="27"/>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0">
    <w:name w:val="footer"/>
    <w:basedOn w:val="a"/>
    <w:link w:val="Char"/>
    <w:uiPriority w:val="99"/>
    <w:qFormat/>
    <w:pPr>
      <w:tabs>
        <w:tab w:val="center" w:pos="4153"/>
        <w:tab w:val="right" w:pos="8306"/>
      </w:tabs>
      <w:snapToGrid w:val="0"/>
    </w:pPr>
    <w:rPr>
      <w:sz w:val="18"/>
    </w:rPr>
  </w:style>
  <w:style w:type="paragraph" w:styleId="a4">
    <w:name w:val="annotation text"/>
    <w:basedOn w:val="a"/>
    <w:qFormat/>
  </w:style>
  <w:style w:type="paragraph" w:styleId="a5">
    <w:name w:val="header"/>
    <w:basedOn w:val="a"/>
    <w:qFormat/>
    <w:pPr>
      <w:pBdr>
        <w:top w:val="none" w:sz="0" w:space="1" w:color="auto"/>
        <w:left w:val="none" w:sz="0" w:space="4" w:color="auto"/>
        <w:bottom w:val="none" w:sz="0" w:space="1" w:color="auto"/>
        <w:right w:val="none" w:sz="0" w:space="4" w:color="auto"/>
      </w:pBdr>
      <w:tabs>
        <w:tab w:val="center" w:pos="4153"/>
        <w:tab w:val="right" w:pos="8306"/>
      </w:tabs>
      <w:snapToGrid w:val="0"/>
      <w:jc w:val="both"/>
    </w:pPr>
    <w:rPr>
      <w:sz w:val="18"/>
    </w:rPr>
  </w:style>
  <w:style w:type="paragraph" w:styleId="10">
    <w:name w:val="toc 1"/>
    <w:basedOn w:val="a"/>
    <w:next w:val="a"/>
    <w:uiPriority w:val="39"/>
    <w:qFormat/>
    <w:pPr>
      <w:spacing w:beforeLines="50" w:before="50" w:afterLines="50" w:after="50"/>
    </w:pPr>
  </w:style>
  <w:style w:type="paragraph" w:styleId="20">
    <w:name w:val="toc 2"/>
    <w:basedOn w:val="a"/>
    <w:next w:val="a"/>
    <w:qFormat/>
    <w:pPr>
      <w:spacing w:beforeLines="50" w:before="50" w:afterLines="50" w:after="50"/>
      <w:ind w:leftChars="200" w:left="420"/>
    </w:pPr>
  </w:style>
  <w:style w:type="paragraph" w:styleId="a6">
    <w:name w:val="Normal (Web)"/>
    <w:basedOn w:val="a"/>
    <w:qFormat/>
    <w:pPr>
      <w:spacing w:beforeAutospacing="1" w:afterAutospacing="1"/>
    </w:pPr>
  </w:style>
  <w:style w:type="table" w:styleId="a7">
    <w:name w:val="Table Grid"/>
    <w:basedOn w:val="a2"/>
    <w:qFormat/>
    <w:pPr>
      <w:widowControl w:val="0"/>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8">
    <w:name w:val="Strong"/>
    <w:basedOn w:val="a1"/>
    <w:qFormat/>
    <w:rPr>
      <w:b/>
    </w:rPr>
  </w:style>
  <w:style w:type="character" w:styleId="a9">
    <w:name w:val="Emphasis"/>
    <w:basedOn w:val="a1"/>
    <w:qFormat/>
    <w:rPr>
      <w:i/>
    </w:rPr>
  </w:style>
  <w:style w:type="character" w:styleId="aa">
    <w:name w:val="Hyperlink"/>
    <w:basedOn w:val="a1"/>
    <w:uiPriority w:val="99"/>
    <w:qFormat/>
    <w:rPr>
      <w:color w:val="0000FF"/>
      <w:u w:val="single"/>
    </w:rPr>
  </w:style>
  <w:style w:type="character" w:styleId="HTML">
    <w:name w:val="HTML Code"/>
    <w:basedOn w:val="a1"/>
    <w:qFormat/>
    <w:rPr>
      <w:rFonts w:ascii="Courier New" w:hAnsi="Courier New"/>
      <w:sz w:val="20"/>
    </w:rPr>
  </w:style>
  <w:style w:type="paragraph" w:customStyle="1" w:styleId="Default">
    <w:name w:val="Default"/>
    <w:uiPriority w:val="99"/>
    <w:unhideWhenUsed/>
    <w:qFormat/>
    <w:pPr>
      <w:widowControl w:val="0"/>
      <w:autoSpaceDE w:val="0"/>
      <w:autoSpaceDN w:val="0"/>
      <w:adjustRightInd w:val="0"/>
    </w:pPr>
    <w:rPr>
      <w:rFonts w:ascii="黑体" w:eastAsia="黑体" w:hAnsi="黑体" w:hint="eastAsia"/>
      <w:color w:val="000000"/>
      <w:sz w:val="24"/>
      <w:szCs w:val="24"/>
    </w:rPr>
  </w:style>
  <w:style w:type="paragraph" w:customStyle="1" w:styleId="WPSOffice1">
    <w:name w:val="WPSOffice手动目录 1"/>
    <w:qFormat/>
  </w:style>
  <w:style w:type="paragraph" w:customStyle="1" w:styleId="WPSOffice2">
    <w:name w:val="WPSOffice手动目录 2"/>
    <w:qFormat/>
    <w:pPr>
      <w:ind w:leftChars="200" w:left="200"/>
    </w:pPr>
  </w:style>
  <w:style w:type="paragraph" w:styleId="ab">
    <w:name w:val="List Paragraph"/>
    <w:basedOn w:val="a"/>
    <w:uiPriority w:val="34"/>
    <w:qFormat/>
    <w:pPr>
      <w:ind w:firstLine="420"/>
    </w:pPr>
  </w:style>
  <w:style w:type="paragraph" w:styleId="ac">
    <w:name w:val="Balloon Text"/>
    <w:basedOn w:val="a"/>
    <w:link w:val="Char0"/>
    <w:rsid w:val="00577AFC"/>
    <w:rPr>
      <w:sz w:val="18"/>
      <w:szCs w:val="18"/>
    </w:rPr>
  </w:style>
  <w:style w:type="character" w:customStyle="1" w:styleId="Char0">
    <w:name w:val="批注框文本 Char"/>
    <w:basedOn w:val="a1"/>
    <w:link w:val="ac"/>
    <w:rsid w:val="00577AFC"/>
    <w:rPr>
      <w:rFonts w:asciiTheme="minorHAnsi" w:eastAsiaTheme="minorEastAsia" w:hAnsiTheme="minorHAnsi"/>
      <w:sz w:val="18"/>
      <w:szCs w:val="18"/>
    </w:rPr>
  </w:style>
  <w:style w:type="character" w:customStyle="1" w:styleId="1Char">
    <w:name w:val="标题 1 Char"/>
    <w:basedOn w:val="a1"/>
    <w:link w:val="1"/>
    <w:uiPriority w:val="9"/>
    <w:qFormat/>
    <w:rsid w:val="00334CCB"/>
    <w:rPr>
      <w:rFonts w:ascii="宋体" w:hAnsi="宋体"/>
      <w:b/>
      <w:bCs/>
      <w:kern w:val="44"/>
      <w:sz w:val="48"/>
      <w:szCs w:val="48"/>
    </w:rPr>
  </w:style>
  <w:style w:type="character" w:customStyle="1" w:styleId="3Char">
    <w:name w:val="标题 3 Char"/>
    <w:basedOn w:val="a1"/>
    <w:link w:val="3"/>
    <w:uiPriority w:val="9"/>
    <w:qFormat/>
    <w:rsid w:val="00334CCB"/>
    <w:rPr>
      <w:rFonts w:ascii="宋体" w:hAnsi="宋体"/>
      <w:b/>
      <w:bCs/>
      <w:sz w:val="27"/>
      <w:szCs w:val="27"/>
    </w:rPr>
  </w:style>
  <w:style w:type="character" w:customStyle="1" w:styleId="Char">
    <w:name w:val="页脚 Char"/>
    <w:basedOn w:val="a1"/>
    <w:link w:val="a0"/>
    <w:uiPriority w:val="99"/>
    <w:qFormat/>
    <w:rsid w:val="001033B7"/>
    <w:rPr>
      <w:rFonts w:asciiTheme="minorHAnsi" w:eastAsiaTheme="minorEastAsia" w:hAnsiTheme="minorHAnsi"/>
      <w:sz w:val="18"/>
      <w:szCs w:val="24"/>
    </w:rPr>
  </w:style>
  <w:style w:type="paragraph" w:styleId="TOC">
    <w:name w:val="TOC Heading"/>
    <w:basedOn w:val="1"/>
    <w:next w:val="a"/>
    <w:uiPriority w:val="39"/>
    <w:semiHidden/>
    <w:unhideWhenUsed/>
    <w:qFormat/>
    <w:rsid w:val="00AE7059"/>
    <w:pPr>
      <w:keepNext/>
      <w:keepLines/>
      <w:spacing w:before="480" w:beforeAutospacing="0" w:afterAutospacing="0" w:line="276" w:lineRule="auto"/>
      <w:outlineLvl w:val="9"/>
    </w:pPr>
    <w:rPr>
      <w:rFonts w:asciiTheme="majorHAnsi" w:eastAsiaTheme="majorEastAsia" w:hAnsiTheme="majorHAnsi" w:cstheme="majorBidi" w:hint="default"/>
      <w:color w:val="2E74B5" w:themeColor="accent1" w:themeShade="BF"/>
      <w:kern w:val="0"/>
      <w:sz w:val="28"/>
      <w:szCs w:val="28"/>
    </w:rPr>
  </w:style>
  <w:style w:type="paragraph" w:styleId="30">
    <w:name w:val="toc 3"/>
    <w:basedOn w:val="a"/>
    <w:next w:val="a"/>
    <w:autoRedefine/>
    <w:uiPriority w:val="39"/>
    <w:rsid w:val="00AE7059"/>
    <w:pPr>
      <w:ind w:leftChars="400" w:left="840"/>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267">
    <w:lsdException w:name="Normal" w:qFormat="1"/>
    <w:lsdException w:name="heading 1" w:uiPriority="9" w:qFormat="1"/>
    <w:lsdException w:name="heading 2" w:unhideWhenUsed="1" w:qFormat="1"/>
    <w:lsdException w:name="heading 3" w:semiHidden="1" w:uiPriority="9"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toc 1" w:uiPriority="39" w:qFormat="1"/>
    <w:lsdException w:name="toc 2" w:qFormat="1"/>
    <w:lsdException w:name="toc 3" w:uiPriority="39"/>
    <w:lsdException w:name="annotation text" w:qFormat="1"/>
    <w:lsdException w:name="header" w:qFormat="1"/>
    <w:lsdException w:name="footer" w:uiPriority="99" w:qFormat="1"/>
    <w:lsdException w:name="caption" w:semiHidden="1" w:unhideWhenUsed="1" w:qFormat="1"/>
    <w:lsdException w:name="Title" w:qFormat="1"/>
    <w:lsdException w:name="Default Paragraph Font" w:semiHidden="1" w:qFormat="1"/>
    <w:lsdException w:name="Subtitle" w:qFormat="1"/>
    <w:lsdException w:name="Hyperlink" w:uiPriority="99" w:qFormat="1"/>
    <w:lsdException w:name="Strong" w:qFormat="1"/>
    <w:lsdException w:name="Emphasis" w:qFormat="1"/>
    <w:lsdException w:name="HTML Top of Form" w:semiHidden="1" w:uiPriority="99" w:unhideWhenUsed="1"/>
    <w:lsdException w:name="HTML Bottom of Form" w:semiHidden="1" w:uiPriority="99" w:unhideWhenUsed="1"/>
    <w:lsdException w:name="Normal (Web)" w:qFormat="1"/>
    <w:lsdException w:name="HTML Code" w:qFormat="1"/>
    <w:lsdException w:name="Normal Table" w:semiHidden="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Grid" w:qFormat="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uiPriority="34" w:qFormat="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next w:val="a0"/>
    <w:qFormat/>
    <w:rPr>
      <w:rFonts w:asciiTheme="minorHAnsi" w:eastAsiaTheme="minorEastAsia" w:hAnsiTheme="minorHAnsi"/>
      <w:sz w:val="24"/>
      <w:szCs w:val="24"/>
    </w:rPr>
  </w:style>
  <w:style w:type="paragraph" w:styleId="1">
    <w:name w:val="heading 1"/>
    <w:basedOn w:val="a"/>
    <w:next w:val="a"/>
    <w:link w:val="1Char"/>
    <w:uiPriority w:val="9"/>
    <w:qFormat/>
    <w:pPr>
      <w:spacing w:beforeAutospacing="1" w:afterAutospacing="1"/>
      <w:outlineLvl w:val="0"/>
    </w:pPr>
    <w:rPr>
      <w:rFonts w:ascii="宋体" w:eastAsia="宋体" w:hAnsi="宋体" w:hint="eastAsia"/>
      <w:b/>
      <w:bCs/>
      <w:kern w:val="44"/>
      <w:sz w:val="48"/>
      <w:szCs w:val="48"/>
    </w:rPr>
  </w:style>
  <w:style w:type="paragraph" w:styleId="2">
    <w:name w:val="heading 2"/>
    <w:basedOn w:val="a"/>
    <w:next w:val="a"/>
    <w:unhideWhenUsed/>
    <w:qFormat/>
    <w:pPr>
      <w:keepNext/>
      <w:keepLines/>
      <w:ind w:firstLineChars="200" w:firstLine="880"/>
      <w:outlineLvl w:val="1"/>
    </w:pPr>
    <w:rPr>
      <w:rFonts w:ascii="Arial" w:eastAsia="仿宋" w:hAnsi="Arial"/>
      <w:b/>
      <w:sz w:val="28"/>
    </w:rPr>
  </w:style>
  <w:style w:type="paragraph" w:styleId="3">
    <w:name w:val="heading 3"/>
    <w:basedOn w:val="a"/>
    <w:next w:val="a"/>
    <w:link w:val="3Char"/>
    <w:uiPriority w:val="9"/>
    <w:unhideWhenUsed/>
    <w:qFormat/>
    <w:pPr>
      <w:spacing w:beforeAutospacing="1" w:afterAutospacing="1"/>
      <w:outlineLvl w:val="2"/>
    </w:pPr>
    <w:rPr>
      <w:rFonts w:ascii="宋体" w:eastAsia="宋体" w:hAnsi="宋体" w:hint="eastAsia"/>
      <w:b/>
      <w:bCs/>
      <w:sz w:val="27"/>
      <w:szCs w:val="27"/>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0">
    <w:name w:val="footer"/>
    <w:basedOn w:val="a"/>
    <w:link w:val="Char"/>
    <w:uiPriority w:val="99"/>
    <w:qFormat/>
    <w:pPr>
      <w:tabs>
        <w:tab w:val="center" w:pos="4153"/>
        <w:tab w:val="right" w:pos="8306"/>
      </w:tabs>
      <w:snapToGrid w:val="0"/>
    </w:pPr>
    <w:rPr>
      <w:sz w:val="18"/>
    </w:rPr>
  </w:style>
  <w:style w:type="paragraph" w:styleId="a4">
    <w:name w:val="annotation text"/>
    <w:basedOn w:val="a"/>
    <w:qFormat/>
  </w:style>
  <w:style w:type="paragraph" w:styleId="a5">
    <w:name w:val="header"/>
    <w:basedOn w:val="a"/>
    <w:qFormat/>
    <w:pPr>
      <w:pBdr>
        <w:top w:val="none" w:sz="0" w:space="1" w:color="auto"/>
        <w:left w:val="none" w:sz="0" w:space="4" w:color="auto"/>
        <w:bottom w:val="none" w:sz="0" w:space="1" w:color="auto"/>
        <w:right w:val="none" w:sz="0" w:space="4" w:color="auto"/>
      </w:pBdr>
      <w:tabs>
        <w:tab w:val="center" w:pos="4153"/>
        <w:tab w:val="right" w:pos="8306"/>
      </w:tabs>
      <w:snapToGrid w:val="0"/>
      <w:jc w:val="both"/>
    </w:pPr>
    <w:rPr>
      <w:sz w:val="18"/>
    </w:rPr>
  </w:style>
  <w:style w:type="paragraph" w:styleId="10">
    <w:name w:val="toc 1"/>
    <w:basedOn w:val="a"/>
    <w:next w:val="a"/>
    <w:uiPriority w:val="39"/>
    <w:qFormat/>
    <w:pPr>
      <w:spacing w:beforeLines="50" w:before="50" w:afterLines="50" w:after="50"/>
    </w:pPr>
  </w:style>
  <w:style w:type="paragraph" w:styleId="20">
    <w:name w:val="toc 2"/>
    <w:basedOn w:val="a"/>
    <w:next w:val="a"/>
    <w:qFormat/>
    <w:pPr>
      <w:spacing w:beforeLines="50" w:before="50" w:afterLines="50" w:after="50"/>
      <w:ind w:leftChars="200" w:left="420"/>
    </w:pPr>
  </w:style>
  <w:style w:type="paragraph" w:styleId="a6">
    <w:name w:val="Normal (Web)"/>
    <w:basedOn w:val="a"/>
    <w:qFormat/>
    <w:pPr>
      <w:spacing w:beforeAutospacing="1" w:afterAutospacing="1"/>
    </w:pPr>
  </w:style>
  <w:style w:type="table" w:styleId="a7">
    <w:name w:val="Table Grid"/>
    <w:basedOn w:val="a2"/>
    <w:qFormat/>
    <w:pPr>
      <w:widowControl w:val="0"/>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8">
    <w:name w:val="Strong"/>
    <w:basedOn w:val="a1"/>
    <w:qFormat/>
    <w:rPr>
      <w:b/>
    </w:rPr>
  </w:style>
  <w:style w:type="character" w:styleId="a9">
    <w:name w:val="Emphasis"/>
    <w:basedOn w:val="a1"/>
    <w:qFormat/>
    <w:rPr>
      <w:i/>
    </w:rPr>
  </w:style>
  <w:style w:type="character" w:styleId="aa">
    <w:name w:val="Hyperlink"/>
    <w:basedOn w:val="a1"/>
    <w:uiPriority w:val="99"/>
    <w:qFormat/>
    <w:rPr>
      <w:color w:val="0000FF"/>
      <w:u w:val="single"/>
    </w:rPr>
  </w:style>
  <w:style w:type="character" w:styleId="HTML">
    <w:name w:val="HTML Code"/>
    <w:basedOn w:val="a1"/>
    <w:qFormat/>
    <w:rPr>
      <w:rFonts w:ascii="Courier New" w:hAnsi="Courier New"/>
      <w:sz w:val="20"/>
    </w:rPr>
  </w:style>
  <w:style w:type="paragraph" w:customStyle="1" w:styleId="Default">
    <w:name w:val="Default"/>
    <w:uiPriority w:val="99"/>
    <w:unhideWhenUsed/>
    <w:qFormat/>
    <w:pPr>
      <w:widowControl w:val="0"/>
      <w:autoSpaceDE w:val="0"/>
      <w:autoSpaceDN w:val="0"/>
      <w:adjustRightInd w:val="0"/>
    </w:pPr>
    <w:rPr>
      <w:rFonts w:ascii="黑体" w:eastAsia="黑体" w:hAnsi="黑体" w:hint="eastAsia"/>
      <w:color w:val="000000"/>
      <w:sz w:val="24"/>
      <w:szCs w:val="24"/>
    </w:rPr>
  </w:style>
  <w:style w:type="paragraph" w:customStyle="1" w:styleId="WPSOffice1">
    <w:name w:val="WPSOffice手动目录 1"/>
    <w:qFormat/>
  </w:style>
  <w:style w:type="paragraph" w:customStyle="1" w:styleId="WPSOffice2">
    <w:name w:val="WPSOffice手动目录 2"/>
    <w:qFormat/>
    <w:pPr>
      <w:ind w:leftChars="200" w:left="200"/>
    </w:pPr>
  </w:style>
  <w:style w:type="paragraph" w:styleId="ab">
    <w:name w:val="List Paragraph"/>
    <w:basedOn w:val="a"/>
    <w:uiPriority w:val="34"/>
    <w:qFormat/>
    <w:pPr>
      <w:ind w:firstLine="420"/>
    </w:pPr>
  </w:style>
  <w:style w:type="paragraph" w:styleId="ac">
    <w:name w:val="Balloon Text"/>
    <w:basedOn w:val="a"/>
    <w:link w:val="Char0"/>
    <w:rsid w:val="00577AFC"/>
    <w:rPr>
      <w:sz w:val="18"/>
      <w:szCs w:val="18"/>
    </w:rPr>
  </w:style>
  <w:style w:type="character" w:customStyle="1" w:styleId="Char0">
    <w:name w:val="批注框文本 Char"/>
    <w:basedOn w:val="a1"/>
    <w:link w:val="ac"/>
    <w:rsid w:val="00577AFC"/>
    <w:rPr>
      <w:rFonts w:asciiTheme="minorHAnsi" w:eastAsiaTheme="minorEastAsia" w:hAnsiTheme="minorHAnsi"/>
      <w:sz w:val="18"/>
      <w:szCs w:val="18"/>
    </w:rPr>
  </w:style>
  <w:style w:type="character" w:customStyle="1" w:styleId="1Char">
    <w:name w:val="标题 1 Char"/>
    <w:basedOn w:val="a1"/>
    <w:link w:val="1"/>
    <w:uiPriority w:val="9"/>
    <w:qFormat/>
    <w:rsid w:val="00334CCB"/>
    <w:rPr>
      <w:rFonts w:ascii="宋体" w:hAnsi="宋体"/>
      <w:b/>
      <w:bCs/>
      <w:kern w:val="44"/>
      <w:sz w:val="48"/>
      <w:szCs w:val="48"/>
    </w:rPr>
  </w:style>
  <w:style w:type="character" w:customStyle="1" w:styleId="3Char">
    <w:name w:val="标题 3 Char"/>
    <w:basedOn w:val="a1"/>
    <w:link w:val="3"/>
    <w:uiPriority w:val="9"/>
    <w:qFormat/>
    <w:rsid w:val="00334CCB"/>
    <w:rPr>
      <w:rFonts w:ascii="宋体" w:hAnsi="宋体"/>
      <w:b/>
      <w:bCs/>
      <w:sz w:val="27"/>
      <w:szCs w:val="27"/>
    </w:rPr>
  </w:style>
  <w:style w:type="character" w:customStyle="1" w:styleId="Char">
    <w:name w:val="页脚 Char"/>
    <w:basedOn w:val="a1"/>
    <w:link w:val="a0"/>
    <w:uiPriority w:val="99"/>
    <w:qFormat/>
    <w:rsid w:val="001033B7"/>
    <w:rPr>
      <w:rFonts w:asciiTheme="minorHAnsi" w:eastAsiaTheme="minorEastAsia" w:hAnsiTheme="minorHAnsi"/>
      <w:sz w:val="18"/>
      <w:szCs w:val="24"/>
    </w:rPr>
  </w:style>
  <w:style w:type="paragraph" w:styleId="TOC">
    <w:name w:val="TOC Heading"/>
    <w:basedOn w:val="1"/>
    <w:next w:val="a"/>
    <w:uiPriority w:val="39"/>
    <w:semiHidden/>
    <w:unhideWhenUsed/>
    <w:qFormat/>
    <w:rsid w:val="00AE7059"/>
    <w:pPr>
      <w:keepNext/>
      <w:keepLines/>
      <w:spacing w:before="480" w:beforeAutospacing="0" w:afterAutospacing="0" w:line="276" w:lineRule="auto"/>
      <w:outlineLvl w:val="9"/>
    </w:pPr>
    <w:rPr>
      <w:rFonts w:asciiTheme="majorHAnsi" w:eastAsiaTheme="majorEastAsia" w:hAnsiTheme="majorHAnsi" w:cstheme="majorBidi" w:hint="default"/>
      <w:color w:val="2E74B5" w:themeColor="accent1" w:themeShade="BF"/>
      <w:kern w:val="0"/>
      <w:sz w:val="28"/>
      <w:szCs w:val="28"/>
    </w:rPr>
  </w:style>
  <w:style w:type="paragraph" w:styleId="30">
    <w:name w:val="toc 3"/>
    <w:basedOn w:val="a"/>
    <w:next w:val="a"/>
    <w:autoRedefine/>
    <w:uiPriority w:val="39"/>
    <w:rsid w:val="00AE7059"/>
    <w:pPr>
      <w:ind w:leftChars="400" w:left="84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theme" Target="theme/theme1.xml"/><Relationship Id="rId3" Type="http://schemas.openxmlformats.org/officeDocument/2006/relationships/numbering" Target="numbering.xml"/><Relationship Id="rId7" Type="http://schemas.openxmlformats.org/officeDocument/2006/relationships/webSettings" Target="web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2.xml"/><Relationship Id="rId5" Type="http://schemas.microsoft.com/office/2007/relationships/stylesWithEffects" Target="stylesWithEffects.xml"/><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endnotes" Target="end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BDEC5003-0A9E-4193-BA61-E34EB8E28C4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852</TotalTime>
  <Pages>18</Pages>
  <Words>1086</Words>
  <Characters>6196</Characters>
  <Application>Microsoft Office Word</Application>
  <DocSecurity>0</DocSecurity>
  <Lines>51</Lines>
  <Paragraphs>14</Paragraphs>
  <ScaleCrop>false</ScaleCrop>
  <Company>邢台市规划设计研究院</Company>
  <LinksUpToDate>false</LinksUpToDate>
  <CharactersWithSpaces>7268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HP</dc:creator>
  <cp:lastModifiedBy>USER-</cp:lastModifiedBy>
  <cp:revision>191</cp:revision>
  <cp:lastPrinted>2025-07-15T06:30:00Z</cp:lastPrinted>
  <dcterms:created xsi:type="dcterms:W3CDTF">2024-09-01T08:16:00Z</dcterms:created>
  <dcterms:modified xsi:type="dcterms:W3CDTF">2026-04-29T04:43:00Z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2052-12.1.0.22529</vt:lpwstr>
  </property>
  <property fmtid="{D5CDD505-2E9C-101B-9397-08002B2CF9AE}" pid="3" name="ICV">
    <vt:lpwstr>FB95D5D31FE3438BB928230D22930B76</vt:lpwstr>
  </property>
  <property fmtid="{D5CDD505-2E9C-101B-9397-08002B2CF9AE}" pid="4" name="KSOTemplateDocerSaveRecord">
    <vt:lpwstr>eyJoZGlkIjoiZWUxMDViZGEzMzhiMzk4Y2ZiNjI3NmViZGJhYjY2NjciLCJ1c2VySWQiOiI1OTYwODczNDYifQ==</vt:lpwstr>
  </property>
</Properties>
</file>