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9E5573">
      <w:pPr>
        <w:spacing w:line="242" w:lineRule="auto"/>
        <w:rPr>
          <w:rFonts w:ascii="Arial"/>
          <w:sz w:val="21"/>
        </w:rPr>
      </w:pPr>
    </w:p>
    <w:p w14:paraId="2249353A">
      <w:pPr>
        <w:spacing w:line="242" w:lineRule="auto"/>
        <w:rPr>
          <w:rFonts w:ascii="Arial"/>
          <w:sz w:val="21"/>
        </w:rPr>
      </w:pPr>
    </w:p>
    <w:p w14:paraId="7ED2B3A8">
      <w:pPr>
        <w:spacing w:line="242" w:lineRule="auto"/>
        <w:rPr>
          <w:rFonts w:ascii="Arial"/>
          <w:sz w:val="21"/>
        </w:rPr>
      </w:pPr>
    </w:p>
    <w:p w14:paraId="76E511EA">
      <w:pPr>
        <w:spacing w:line="242" w:lineRule="auto"/>
        <w:rPr>
          <w:rFonts w:ascii="Arial"/>
          <w:sz w:val="21"/>
        </w:rPr>
      </w:pPr>
    </w:p>
    <w:p w14:paraId="3701FE83">
      <w:pPr>
        <w:spacing w:line="242" w:lineRule="auto"/>
        <w:rPr>
          <w:rFonts w:ascii="Arial"/>
          <w:sz w:val="21"/>
        </w:rPr>
      </w:pPr>
    </w:p>
    <w:p w14:paraId="0CF74781">
      <w:pPr>
        <w:spacing w:line="242" w:lineRule="auto"/>
        <w:rPr>
          <w:rFonts w:ascii="Arial"/>
          <w:sz w:val="21"/>
        </w:rPr>
      </w:pPr>
    </w:p>
    <w:p w14:paraId="09ABE8A2">
      <w:pPr>
        <w:spacing w:line="242" w:lineRule="auto"/>
        <w:rPr>
          <w:rFonts w:ascii="Arial"/>
          <w:sz w:val="21"/>
        </w:rPr>
      </w:pPr>
    </w:p>
    <w:p w14:paraId="23A697B8">
      <w:pPr>
        <w:spacing w:line="242" w:lineRule="auto"/>
        <w:rPr>
          <w:rFonts w:ascii="Arial"/>
          <w:sz w:val="21"/>
        </w:rPr>
      </w:pPr>
    </w:p>
    <w:p w14:paraId="7AABEDAA">
      <w:pPr>
        <w:spacing w:line="242" w:lineRule="auto"/>
        <w:rPr>
          <w:rFonts w:ascii="Arial"/>
          <w:sz w:val="21"/>
        </w:rPr>
      </w:pPr>
    </w:p>
    <w:p w14:paraId="29B5C604">
      <w:pPr>
        <w:spacing w:line="242" w:lineRule="auto"/>
        <w:rPr>
          <w:rFonts w:ascii="Arial"/>
          <w:sz w:val="21"/>
        </w:rPr>
      </w:pPr>
    </w:p>
    <w:p w14:paraId="1600ED6D">
      <w:pPr>
        <w:spacing w:line="242" w:lineRule="auto"/>
        <w:rPr>
          <w:rFonts w:ascii="Arial"/>
          <w:sz w:val="21"/>
        </w:rPr>
      </w:pPr>
    </w:p>
    <w:p w14:paraId="5E09D408">
      <w:pPr>
        <w:spacing w:line="242" w:lineRule="auto"/>
        <w:rPr>
          <w:rFonts w:ascii="Arial"/>
          <w:sz w:val="21"/>
        </w:rPr>
      </w:pPr>
    </w:p>
    <w:p w14:paraId="2BA6E523">
      <w:pPr>
        <w:spacing w:before="91" w:line="187" w:lineRule="auto"/>
        <w:sectPr>
          <w:headerReference r:id="rId5" w:type="default"/>
          <w:pgSz w:w="11906" w:h="16839"/>
          <w:pgMar w:top="400" w:right="15" w:bottom="0" w:left="155" w:header="0" w:footer="0" w:gutter="0"/>
          <w:cols w:space="720" w:num="1"/>
        </w:sectPr>
      </w:pPr>
    </w:p>
    <w:p w14:paraId="678D7A30">
      <w:pPr>
        <w:spacing w:before="184" w:line="228" w:lineRule="auto"/>
        <w:ind w:right="462"/>
        <w:jc w:val="center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0"/>
          <w:sz w:val="43"/>
          <w:szCs w:val="43"/>
        </w:rPr>
        <w:t>宁</w:t>
      </w:r>
      <w:r>
        <w:rPr>
          <w:rFonts w:ascii="微软雅黑" w:hAnsi="微软雅黑" w:eastAsia="微软雅黑" w:cs="微软雅黑"/>
          <w:spacing w:val="7"/>
          <w:sz w:val="43"/>
          <w:szCs w:val="43"/>
        </w:rPr>
        <w:t>晋</w:t>
      </w:r>
      <w:r>
        <w:rPr>
          <w:rFonts w:ascii="微软雅黑" w:hAnsi="微软雅黑" w:eastAsia="微软雅黑" w:cs="微软雅黑"/>
          <w:spacing w:val="5"/>
          <w:sz w:val="43"/>
          <w:szCs w:val="43"/>
        </w:rPr>
        <w:t>县 2026年财政衔接推进乡村振兴补助</w:t>
      </w:r>
      <w:r>
        <w:rPr>
          <w:rFonts w:ascii="微软雅黑" w:hAnsi="微软雅黑" w:eastAsia="微软雅黑" w:cs="微软雅黑"/>
          <w:sz w:val="43"/>
          <w:szCs w:val="43"/>
        </w:rPr>
        <w:t xml:space="preserve"> </w:t>
      </w:r>
      <w:r>
        <w:rPr>
          <w:rFonts w:ascii="微软雅黑" w:hAnsi="微软雅黑" w:eastAsia="微软雅黑" w:cs="微软雅黑"/>
          <w:spacing w:val="10"/>
          <w:sz w:val="43"/>
          <w:szCs w:val="43"/>
        </w:rPr>
        <w:t>资</w:t>
      </w:r>
      <w:r>
        <w:rPr>
          <w:rFonts w:ascii="微软雅黑" w:hAnsi="微软雅黑" w:eastAsia="微软雅黑" w:cs="微软雅黑"/>
          <w:spacing w:val="8"/>
          <w:sz w:val="43"/>
          <w:szCs w:val="43"/>
        </w:rPr>
        <w:t>金分配方案</w:t>
      </w:r>
      <w:bookmarkStart w:id="0" w:name="_GoBack"/>
      <w:bookmarkEnd w:id="0"/>
    </w:p>
    <w:p w14:paraId="51C7301F">
      <w:pPr>
        <w:spacing w:line="426" w:lineRule="auto"/>
        <w:rPr>
          <w:rFonts w:ascii="Arial"/>
          <w:sz w:val="21"/>
        </w:rPr>
      </w:pPr>
    </w:p>
    <w:p w14:paraId="5636321D">
      <w:pPr>
        <w:spacing w:before="101" w:line="344" w:lineRule="auto"/>
        <w:ind w:left="37" w:right="81" w:firstLine="6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为深入学习贯彻党的二十大精神，全面落实中央经济工作</w:t>
      </w:r>
      <w:r>
        <w:rPr>
          <w:rFonts w:ascii="仿宋" w:hAnsi="仿宋" w:eastAsia="仿宋" w:cs="仿宋"/>
          <w:spacing w:val="8"/>
          <w:sz w:val="31"/>
          <w:szCs w:val="31"/>
        </w:rPr>
        <w:t>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议、 中央农村工作会议以及省、市农村工作会议决策部署具</w:t>
      </w:r>
      <w:r>
        <w:rPr>
          <w:rFonts w:ascii="仿宋" w:hAnsi="仿宋" w:eastAsia="仿宋" w:cs="仿宋"/>
          <w:spacing w:val="3"/>
          <w:sz w:val="31"/>
          <w:szCs w:val="31"/>
        </w:rPr>
        <w:t>体</w:t>
      </w:r>
      <w:r>
        <w:rPr>
          <w:rFonts w:ascii="仿宋" w:hAnsi="仿宋" w:eastAsia="仿宋" w:cs="仿宋"/>
          <w:sz w:val="31"/>
          <w:szCs w:val="31"/>
        </w:rPr>
        <w:t xml:space="preserve">要 </w:t>
      </w:r>
      <w:r>
        <w:rPr>
          <w:rFonts w:ascii="仿宋" w:hAnsi="仿宋" w:eastAsia="仿宋" w:cs="仿宋"/>
          <w:spacing w:val="18"/>
          <w:sz w:val="31"/>
          <w:szCs w:val="31"/>
        </w:rPr>
        <w:t>求</w:t>
      </w:r>
      <w:r>
        <w:rPr>
          <w:rFonts w:ascii="仿宋" w:hAnsi="仿宋" w:eastAsia="仿宋" w:cs="仿宋"/>
          <w:spacing w:val="12"/>
          <w:sz w:val="31"/>
          <w:szCs w:val="31"/>
        </w:rPr>
        <w:t>，</w:t>
      </w:r>
      <w:r>
        <w:rPr>
          <w:rFonts w:ascii="仿宋" w:hAnsi="仿宋" w:eastAsia="仿宋" w:cs="仿宋"/>
          <w:spacing w:val="9"/>
          <w:sz w:val="31"/>
          <w:szCs w:val="31"/>
        </w:rPr>
        <w:t>牢牢守住不发生规模性返贫的底线，切实巩固拓展脱贫攻坚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成</w:t>
      </w:r>
      <w:r>
        <w:rPr>
          <w:rFonts w:ascii="仿宋" w:hAnsi="仿宋" w:eastAsia="仿宋" w:cs="仿宋"/>
          <w:spacing w:val="12"/>
          <w:sz w:val="31"/>
          <w:szCs w:val="31"/>
        </w:rPr>
        <w:t>果</w:t>
      </w:r>
      <w:r>
        <w:rPr>
          <w:rFonts w:ascii="仿宋" w:hAnsi="仿宋" w:eastAsia="仿宋" w:cs="仿宋"/>
          <w:spacing w:val="9"/>
          <w:sz w:val="31"/>
          <w:szCs w:val="31"/>
        </w:rPr>
        <w:t>同乡村振兴有效衔接，根据《河北省财政衔接推进乡村振兴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补助资金管理办法》</w:t>
      </w:r>
      <w:r>
        <w:rPr>
          <w:rFonts w:ascii="仿宋" w:hAnsi="仿宋" w:eastAsia="仿宋" w:cs="仿宋"/>
          <w:spacing w:val="-1"/>
          <w:sz w:val="31"/>
          <w:szCs w:val="31"/>
        </w:rPr>
        <w:t xml:space="preserve"> (冀财农〔2023〕34 号 ) 及《宁晋县财政衔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接</w:t>
      </w:r>
      <w:r>
        <w:rPr>
          <w:rFonts w:ascii="仿宋" w:hAnsi="仿宋" w:eastAsia="仿宋" w:cs="仿宋"/>
          <w:spacing w:val="12"/>
          <w:sz w:val="31"/>
          <w:szCs w:val="31"/>
        </w:rPr>
        <w:t>推</w:t>
      </w:r>
      <w:r>
        <w:rPr>
          <w:rFonts w:ascii="仿宋" w:hAnsi="仿宋" w:eastAsia="仿宋" w:cs="仿宋"/>
          <w:spacing w:val="9"/>
          <w:sz w:val="31"/>
          <w:szCs w:val="31"/>
        </w:rPr>
        <w:t>进乡村振兴补助资金管理办法》相关规定，结合我县实际工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作情况，坚持 “产业发展优先支持、衔接推进乡村振兴”原</w:t>
      </w:r>
      <w:r>
        <w:rPr>
          <w:rFonts w:ascii="仿宋" w:hAnsi="仿宋" w:eastAsia="仿宋" w:cs="仿宋"/>
          <w:spacing w:val="3"/>
          <w:sz w:val="31"/>
          <w:szCs w:val="31"/>
        </w:rPr>
        <w:t>则</w:t>
      </w:r>
      <w:r>
        <w:rPr>
          <w:rFonts w:ascii="仿宋" w:hAnsi="仿宋" w:eastAsia="仿宋" w:cs="仿宋"/>
          <w:sz w:val="31"/>
          <w:szCs w:val="31"/>
        </w:rPr>
        <w:t xml:space="preserve">， </w:t>
      </w:r>
      <w:r>
        <w:rPr>
          <w:rFonts w:ascii="仿宋" w:hAnsi="仿宋" w:eastAsia="仿宋" w:cs="仿宋"/>
          <w:spacing w:val="26"/>
          <w:sz w:val="31"/>
          <w:szCs w:val="31"/>
        </w:rPr>
        <w:t>就</w:t>
      </w:r>
      <w:r>
        <w:rPr>
          <w:rFonts w:ascii="仿宋" w:hAnsi="仿宋" w:eastAsia="仿宋" w:cs="仿宋"/>
          <w:spacing w:val="15"/>
          <w:sz w:val="31"/>
          <w:szCs w:val="31"/>
        </w:rPr>
        <w:t>我</w:t>
      </w:r>
      <w:r>
        <w:rPr>
          <w:rFonts w:ascii="仿宋" w:hAnsi="仿宋" w:eastAsia="仿宋" w:cs="仿宋"/>
          <w:spacing w:val="13"/>
          <w:sz w:val="31"/>
          <w:szCs w:val="31"/>
        </w:rPr>
        <w:t>县 2026 年各级财政衔接推进乡村振兴补助资金(以下简称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“</w:t>
      </w:r>
      <w:r>
        <w:rPr>
          <w:rFonts w:ascii="仿宋" w:hAnsi="仿宋" w:eastAsia="仿宋" w:cs="仿宋"/>
          <w:spacing w:val="8"/>
          <w:sz w:val="31"/>
          <w:szCs w:val="31"/>
        </w:rPr>
        <w:t>财政衔接资金”) 分配使用制定本方案。</w:t>
      </w:r>
    </w:p>
    <w:p w14:paraId="68B07AEC">
      <w:pPr>
        <w:spacing w:line="227" w:lineRule="auto"/>
        <w:ind w:left="68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一</w:t>
      </w:r>
      <w:r>
        <w:rPr>
          <w:rFonts w:ascii="黑体" w:hAnsi="黑体" w:eastAsia="黑体" w:cs="黑体"/>
          <w:spacing w:val="6"/>
          <w:sz w:val="31"/>
          <w:szCs w:val="31"/>
        </w:rPr>
        <w:t>、资金安排</w:t>
      </w:r>
    </w:p>
    <w:p w14:paraId="5A577B73">
      <w:pPr>
        <w:spacing w:before="199" w:line="344" w:lineRule="auto"/>
        <w:ind w:left="41" w:right="65" w:firstLine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2026 年我县各级财政衔接推进乡村振兴补助资金(以下简</w:t>
      </w:r>
      <w:r>
        <w:rPr>
          <w:rFonts w:ascii="仿宋" w:hAnsi="仿宋" w:eastAsia="仿宋" w:cs="仿宋"/>
          <w:spacing w:val="6"/>
          <w:sz w:val="31"/>
          <w:szCs w:val="31"/>
        </w:rPr>
        <w:t>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财</w:t>
      </w:r>
      <w:r>
        <w:rPr>
          <w:rFonts w:ascii="仿宋" w:hAnsi="仿宋" w:eastAsia="仿宋" w:cs="仿宋"/>
          <w:spacing w:val="-7"/>
          <w:sz w:val="31"/>
          <w:szCs w:val="31"/>
        </w:rPr>
        <w:t>政</w:t>
      </w:r>
      <w:r>
        <w:rPr>
          <w:rFonts w:ascii="仿宋" w:hAnsi="仿宋" w:eastAsia="仿宋" w:cs="仿宋"/>
          <w:spacing w:val="-5"/>
          <w:sz w:val="31"/>
          <w:szCs w:val="31"/>
        </w:rPr>
        <w:t>衔接资金) 6395 万元。其中： 中央财政衔接资金 650 万元、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省级财</w:t>
      </w:r>
      <w:r>
        <w:rPr>
          <w:rFonts w:ascii="仿宋" w:hAnsi="仿宋" w:eastAsia="仿宋" w:cs="仿宋"/>
          <w:spacing w:val="8"/>
          <w:sz w:val="31"/>
          <w:szCs w:val="31"/>
        </w:rPr>
        <w:t>政</w:t>
      </w:r>
      <w:r>
        <w:rPr>
          <w:rFonts w:ascii="仿宋" w:hAnsi="仿宋" w:eastAsia="仿宋" w:cs="仿宋"/>
          <w:spacing w:val="7"/>
          <w:sz w:val="31"/>
          <w:szCs w:val="31"/>
        </w:rPr>
        <w:t>衔接资金 2154 万元(包括壮大村集体经济项目 150 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元) 、市级配套资金</w:t>
      </w:r>
      <w:r>
        <w:rPr>
          <w:rFonts w:ascii="仿宋" w:hAnsi="仿宋" w:eastAsia="仿宋" w:cs="仿宋"/>
          <w:spacing w:val="-1"/>
          <w:sz w:val="31"/>
          <w:szCs w:val="31"/>
        </w:rPr>
        <w:t xml:space="preserve"> 691 万元，县级配套资金 2 9 00 万元。计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划</w:t>
      </w:r>
      <w:r>
        <w:rPr>
          <w:rFonts w:ascii="仿宋" w:hAnsi="仿宋" w:eastAsia="仿宋" w:cs="仿宋"/>
          <w:spacing w:val="9"/>
          <w:sz w:val="31"/>
          <w:szCs w:val="31"/>
        </w:rPr>
        <w:t>分</w:t>
      </w:r>
      <w:r>
        <w:rPr>
          <w:rFonts w:ascii="仿宋" w:hAnsi="仿宋" w:eastAsia="仿宋" w:cs="仿宋"/>
          <w:spacing w:val="7"/>
          <w:sz w:val="31"/>
          <w:szCs w:val="31"/>
        </w:rPr>
        <w:t>别安排用于以下几方面：</w:t>
      </w:r>
    </w:p>
    <w:p w14:paraId="03EDCFD3">
      <w:pPr>
        <w:spacing w:before="1" w:line="344" w:lineRule="auto"/>
        <w:ind w:left="24" w:right="83" w:firstLine="645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</w:rPr>
        <w:t>( 一 ) 安排中央、省、县财政衔接资金 3650 万元，用于发</w:t>
      </w:r>
      <w:r>
        <w:rPr>
          <w:rFonts w:ascii="楷体" w:hAnsi="楷体" w:eastAsia="楷体" w:cs="楷体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17"/>
          <w:sz w:val="31"/>
          <w:szCs w:val="31"/>
        </w:rPr>
        <w:t>展</w:t>
      </w:r>
      <w:r>
        <w:rPr>
          <w:rFonts w:ascii="楷体" w:hAnsi="楷体" w:eastAsia="楷体" w:cs="楷体"/>
          <w:spacing w:val="9"/>
          <w:sz w:val="31"/>
          <w:szCs w:val="31"/>
        </w:rPr>
        <w:t>产业及扶持新型农村集体经济发展项目。</w:t>
      </w:r>
    </w:p>
    <w:p w14:paraId="7D093730">
      <w:pPr>
        <w:spacing w:line="353" w:lineRule="auto"/>
        <w:ind w:left="54" w:firstLine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1.按</w:t>
      </w:r>
      <w:r>
        <w:rPr>
          <w:rFonts w:ascii="仿宋" w:hAnsi="仿宋" w:eastAsia="仿宋" w:cs="仿宋"/>
          <w:spacing w:val="3"/>
          <w:sz w:val="31"/>
          <w:szCs w:val="31"/>
        </w:rPr>
        <w:t>照</w:t>
      </w:r>
      <w:r>
        <w:rPr>
          <w:rFonts w:ascii="仿宋" w:hAnsi="仿宋" w:eastAsia="仿宋" w:cs="仿宋"/>
          <w:spacing w:val="2"/>
          <w:sz w:val="31"/>
          <w:szCs w:val="31"/>
        </w:rPr>
        <w:t>中央衔接资金用于产业占比≥65%，安排衔接资金 800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0"/>
          <w:sz w:val="31"/>
          <w:szCs w:val="31"/>
        </w:rPr>
        <w:t>万元</w:t>
      </w:r>
      <w:r>
        <w:rPr>
          <w:rFonts w:ascii="仿宋" w:hAnsi="仿宋" w:eastAsia="仿宋" w:cs="仿宋"/>
          <w:spacing w:val="-15"/>
          <w:sz w:val="31"/>
          <w:szCs w:val="31"/>
        </w:rPr>
        <w:t>( 中央财政衔接资金 650 万元，省级财政衔接资金 150 万元 )，</w:t>
      </w:r>
    </w:p>
    <w:p w14:paraId="606126A2">
      <w:pPr>
        <w:sectPr>
          <w:headerReference r:id="rId6" w:type="default"/>
          <w:footerReference r:id="rId7" w:type="default"/>
          <w:pgSz w:w="11906" w:h="16839"/>
          <w:pgMar w:top="400" w:right="1391" w:bottom="1228" w:left="1448" w:header="0" w:footer="946" w:gutter="0"/>
          <w:cols w:space="720" w:num="1"/>
        </w:sectPr>
      </w:pPr>
    </w:p>
    <w:p w14:paraId="213DDD79">
      <w:pPr>
        <w:spacing w:line="254" w:lineRule="auto"/>
        <w:rPr>
          <w:rFonts w:ascii="Arial"/>
          <w:sz w:val="21"/>
        </w:rPr>
      </w:pPr>
    </w:p>
    <w:p w14:paraId="0AEB9979">
      <w:pPr>
        <w:spacing w:line="254" w:lineRule="auto"/>
        <w:rPr>
          <w:rFonts w:ascii="Arial"/>
          <w:sz w:val="21"/>
        </w:rPr>
      </w:pPr>
    </w:p>
    <w:p w14:paraId="17BFD33D">
      <w:pPr>
        <w:spacing w:line="254" w:lineRule="auto"/>
        <w:rPr>
          <w:rFonts w:ascii="Arial"/>
          <w:sz w:val="21"/>
        </w:rPr>
      </w:pPr>
    </w:p>
    <w:p w14:paraId="579F650D">
      <w:pPr>
        <w:spacing w:line="254" w:lineRule="auto"/>
        <w:rPr>
          <w:rFonts w:ascii="Arial"/>
          <w:sz w:val="21"/>
        </w:rPr>
      </w:pPr>
    </w:p>
    <w:p w14:paraId="50C7FDA5">
      <w:pPr>
        <w:spacing w:line="254" w:lineRule="auto"/>
        <w:rPr>
          <w:rFonts w:ascii="Arial"/>
          <w:sz w:val="21"/>
        </w:rPr>
      </w:pPr>
    </w:p>
    <w:p w14:paraId="367E6926">
      <w:pPr>
        <w:spacing w:line="255" w:lineRule="auto"/>
        <w:rPr>
          <w:rFonts w:ascii="Arial"/>
          <w:sz w:val="21"/>
        </w:rPr>
      </w:pPr>
    </w:p>
    <w:p w14:paraId="3FFAA0B2">
      <w:pPr>
        <w:spacing w:line="255" w:lineRule="auto"/>
        <w:rPr>
          <w:rFonts w:ascii="Arial"/>
          <w:sz w:val="21"/>
        </w:rPr>
      </w:pPr>
    </w:p>
    <w:p w14:paraId="209782C2">
      <w:pPr>
        <w:spacing w:before="101" w:line="344" w:lineRule="auto"/>
        <w:ind w:right="95" w:firstLine="9"/>
        <w:rPr>
          <w:rFonts w:ascii="楷体" w:hAnsi="楷体" w:eastAsia="楷体" w:cs="楷体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用于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16 个村扶持发展新型农村集体经济项目，每个村项目投入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资金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50 万元，可利用集体资源发展特色产业，盘活集体资产，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领办创办农民</w:t>
      </w:r>
      <w:r>
        <w:rPr>
          <w:rFonts w:ascii="仿宋" w:hAnsi="仿宋" w:eastAsia="仿宋" w:cs="仿宋"/>
          <w:spacing w:val="-1"/>
          <w:sz w:val="31"/>
          <w:szCs w:val="31"/>
        </w:rPr>
        <w:t>合作社等， 因地制宜采取直接经营、委托经营、 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租经</w:t>
      </w:r>
      <w:r>
        <w:rPr>
          <w:rFonts w:ascii="仿宋" w:hAnsi="仿宋" w:eastAsia="仿宋" w:cs="仿宋"/>
          <w:spacing w:val="13"/>
          <w:sz w:val="31"/>
          <w:szCs w:val="31"/>
        </w:rPr>
        <w:t>营</w:t>
      </w:r>
      <w:r>
        <w:rPr>
          <w:rFonts w:ascii="仿宋" w:hAnsi="仿宋" w:eastAsia="仿宋" w:cs="仿宋"/>
          <w:spacing w:val="9"/>
          <w:sz w:val="31"/>
          <w:szCs w:val="31"/>
        </w:rPr>
        <w:t>、入股经营等多种方式，增加集体经济和农民增收，财政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投入</w:t>
      </w:r>
      <w:r>
        <w:rPr>
          <w:rFonts w:ascii="仿宋" w:hAnsi="仿宋" w:eastAsia="仿宋" w:cs="仿宋"/>
          <w:spacing w:val="13"/>
          <w:sz w:val="31"/>
          <w:szCs w:val="31"/>
        </w:rPr>
        <w:t>资</w:t>
      </w:r>
      <w:r>
        <w:rPr>
          <w:rFonts w:ascii="仿宋" w:hAnsi="仿宋" w:eastAsia="仿宋" w:cs="仿宋"/>
          <w:spacing w:val="9"/>
          <w:sz w:val="31"/>
          <w:szCs w:val="31"/>
        </w:rPr>
        <w:t>金优先形成固定资产，合作协议需经乡镇法律顾问、县委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农办审核后签订，每年按投资额不低于 4.5%的比例收益壮大村</w:t>
      </w:r>
      <w:r>
        <w:rPr>
          <w:rFonts w:ascii="仿宋" w:hAnsi="仿宋" w:eastAsia="仿宋" w:cs="仿宋"/>
          <w:spacing w:val="1"/>
          <w:sz w:val="31"/>
          <w:szCs w:val="31"/>
        </w:rPr>
        <w:t>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体经济。  </w:t>
      </w:r>
      <w:r>
        <w:rPr>
          <w:rFonts w:ascii="楷体" w:hAnsi="楷体" w:eastAsia="楷体" w:cs="楷体"/>
          <w:sz w:val="31"/>
          <w:szCs w:val="31"/>
        </w:rPr>
        <w:t>(责任单位：县农业农村局)</w:t>
      </w:r>
    </w:p>
    <w:p w14:paraId="14F448CF">
      <w:pPr>
        <w:spacing w:before="3" w:line="345" w:lineRule="auto"/>
        <w:ind w:left="11" w:right="13" w:firstLine="651"/>
        <w:rPr>
          <w:rFonts w:ascii="楷体" w:hAnsi="楷体" w:eastAsia="楷体" w:cs="楷体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2.按照中央、省、市、县四级衔接资金用于产业占比≥ 56%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要求，安</w:t>
      </w:r>
      <w:r>
        <w:rPr>
          <w:rFonts w:ascii="仿宋" w:hAnsi="仿宋" w:eastAsia="仿宋" w:cs="仿宋"/>
          <w:spacing w:val="1"/>
          <w:sz w:val="31"/>
          <w:szCs w:val="31"/>
        </w:rPr>
        <w:t>排省、市、县级衔接资金 2650 万元用于产业帮扶项目，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按照年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4.5%资产收益持续增加脱贫户 (监测对象) 和村集体经济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组织收</w:t>
      </w:r>
      <w:r>
        <w:rPr>
          <w:rFonts w:ascii="仿宋" w:hAnsi="仿宋" w:eastAsia="仿宋" w:cs="仿宋"/>
          <w:sz w:val="31"/>
          <w:szCs w:val="31"/>
        </w:rPr>
        <w:t xml:space="preserve">入。  </w:t>
      </w:r>
      <w:r>
        <w:rPr>
          <w:rFonts w:ascii="楷体" w:hAnsi="楷体" w:eastAsia="楷体" w:cs="楷体"/>
          <w:sz w:val="31"/>
          <w:szCs w:val="31"/>
        </w:rPr>
        <w:t>(责任单位：农业农村局)</w:t>
      </w:r>
    </w:p>
    <w:p w14:paraId="03472F3D">
      <w:pPr>
        <w:spacing w:before="2" w:line="345" w:lineRule="auto"/>
        <w:ind w:left="19" w:firstLine="655"/>
        <w:rPr>
          <w:rFonts w:ascii="楷体" w:hAnsi="楷体" w:eastAsia="楷体" w:cs="楷体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3、安排衔接资金 200 万元，用于农业品种培优、 品质提</w:t>
      </w:r>
      <w:r>
        <w:rPr>
          <w:rFonts w:ascii="仿宋" w:hAnsi="仿宋" w:eastAsia="仿宋" w:cs="仿宋"/>
          <w:spacing w:val="-4"/>
          <w:sz w:val="31"/>
          <w:szCs w:val="31"/>
        </w:rPr>
        <w:t>升</w:t>
      </w:r>
      <w:r>
        <w:rPr>
          <w:rFonts w:ascii="仿宋" w:hAnsi="仿宋" w:eastAsia="仿宋" w:cs="仿宋"/>
          <w:sz w:val="31"/>
          <w:szCs w:val="31"/>
        </w:rPr>
        <w:t xml:space="preserve">、 </w:t>
      </w:r>
      <w:r>
        <w:rPr>
          <w:rFonts w:ascii="仿宋" w:hAnsi="仿宋" w:eastAsia="仿宋" w:cs="仿宋"/>
          <w:spacing w:val="6"/>
          <w:sz w:val="31"/>
          <w:szCs w:val="31"/>
        </w:rPr>
        <w:t>品牌打造</w:t>
      </w:r>
      <w:r>
        <w:rPr>
          <w:rFonts w:ascii="仿宋" w:hAnsi="仿宋" w:eastAsia="仿宋" w:cs="仿宋"/>
          <w:spacing w:val="3"/>
          <w:sz w:val="31"/>
          <w:szCs w:val="31"/>
        </w:rPr>
        <w:t>； 引进优良品种、先进技术补助；产销对接、消费帮扶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补助和三品一标农产品认证奖补。  </w:t>
      </w:r>
      <w:r>
        <w:rPr>
          <w:rFonts w:ascii="楷体" w:hAnsi="楷体" w:eastAsia="楷体" w:cs="楷体"/>
          <w:spacing w:val="1"/>
          <w:sz w:val="31"/>
          <w:szCs w:val="31"/>
        </w:rPr>
        <w:t>(责任单位：县</w:t>
      </w:r>
      <w:r>
        <w:rPr>
          <w:rFonts w:ascii="楷体" w:hAnsi="楷体" w:eastAsia="楷体" w:cs="楷体"/>
          <w:sz w:val="31"/>
          <w:szCs w:val="31"/>
        </w:rPr>
        <w:t>农业农村局 )</w:t>
      </w:r>
    </w:p>
    <w:p w14:paraId="6C5FB2E0">
      <w:pPr>
        <w:spacing w:line="345" w:lineRule="auto"/>
        <w:ind w:left="23" w:right="97" w:firstLine="61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6"/>
          <w:sz w:val="31"/>
          <w:szCs w:val="31"/>
        </w:rPr>
        <w:t>(</w:t>
      </w:r>
      <w:r>
        <w:rPr>
          <w:rFonts w:ascii="楷体" w:hAnsi="楷体" w:eastAsia="楷体" w:cs="楷体"/>
          <w:spacing w:val="16"/>
          <w:sz w:val="31"/>
          <w:szCs w:val="31"/>
        </w:rPr>
        <w:t>二</w:t>
      </w:r>
      <w:r>
        <w:rPr>
          <w:rFonts w:ascii="楷体" w:hAnsi="楷体" w:eastAsia="楷体" w:cs="楷体"/>
          <w:spacing w:val="13"/>
          <w:sz w:val="31"/>
          <w:szCs w:val="31"/>
        </w:rPr>
        <w:t>) 安排省、县级财政衔接资金 2845 万元，用于巩固脱</w:t>
      </w:r>
      <w:r>
        <w:rPr>
          <w:rFonts w:ascii="楷体" w:hAnsi="楷体" w:eastAsia="楷体" w:cs="楷体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13"/>
          <w:sz w:val="31"/>
          <w:szCs w:val="31"/>
        </w:rPr>
        <w:t>贫</w:t>
      </w:r>
      <w:r>
        <w:rPr>
          <w:rFonts w:ascii="楷体" w:hAnsi="楷体" w:eastAsia="楷体" w:cs="楷体"/>
          <w:spacing w:val="7"/>
          <w:sz w:val="31"/>
          <w:szCs w:val="31"/>
        </w:rPr>
        <w:t>成果和乡村振兴任务各项工作。</w:t>
      </w:r>
    </w:p>
    <w:p w14:paraId="798B5AC3">
      <w:pPr>
        <w:spacing w:before="1" w:line="221" w:lineRule="auto"/>
        <w:ind w:left="67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1.安</w:t>
      </w:r>
      <w:r>
        <w:rPr>
          <w:rFonts w:ascii="仿宋" w:hAnsi="仿宋" w:eastAsia="仿宋" w:cs="仿宋"/>
          <w:spacing w:val="2"/>
          <w:sz w:val="31"/>
          <w:szCs w:val="31"/>
        </w:rPr>
        <w:t>排省级衔接资金 48.9 万元，用于 “雨露计划”补贴项</w:t>
      </w:r>
    </w:p>
    <w:p w14:paraId="4A52E88B">
      <w:pPr>
        <w:spacing w:before="205" w:line="223" w:lineRule="auto"/>
        <w:ind w:left="67"/>
        <w:rPr>
          <w:rFonts w:ascii="楷体" w:hAnsi="楷体" w:eastAsia="楷体" w:cs="楷体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目，解决职业教育脱贫户 (含监测对象)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学生的就学问题。  </w:t>
      </w:r>
      <w:r>
        <w:rPr>
          <w:rFonts w:ascii="楷体" w:hAnsi="楷体" w:eastAsia="楷体" w:cs="楷体"/>
          <w:spacing w:val="1"/>
          <w:sz w:val="31"/>
          <w:szCs w:val="31"/>
        </w:rPr>
        <w:t>(责</w:t>
      </w:r>
    </w:p>
    <w:p w14:paraId="72DA1E4D">
      <w:pPr>
        <w:spacing w:before="209" w:line="222" w:lineRule="auto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11"/>
          <w:sz w:val="31"/>
          <w:szCs w:val="31"/>
        </w:rPr>
        <w:t>任</w:t>
      </w:r>
      <w:r>
        <w:rPr>
          <w:rFonts w:ascii="楷体" w:hAnsi="楷体" w:eastAsia="楷体" w:cs="楷体"/>
          <w:spacing w:val="9"/>
          <w:sz w:val="31"/>
          <w:szCs w:val="31"/>
        </w:rPr>
        <w:t>单位：县农业农村局)</w:t>
      </w:r>
    </w:p>
    <w:p w14:paraId="1C051A6C">
      <w:pPr>
        <w:spacing w:before="208" w:line="351" w:lineRule="auto"/>
        <w:ind w:left="1" w:right="97" w:firstLine="661"/>
        <w:rPr>
          <w:rFonts w:ascii="楷体" w:hAnsi="楷体" w:eastAsia="楷体" w:cs="楷体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2.安排县级</w:t>
      </w:r>
      <w:r>
        <w:rPr>
          <w:rFonts w:ascii="仿宋" w:hAnsi="仿宋" w:eastAsia="仿宋" w:cs="仿宋"/>
          <w:spacing w:val="3"/>
          <w:sz w:val="31"/>
          <w:szCs w:val="31"/>
        </w:rPr>
        <w:t>衔</w:t>
      </w:r>
      <w:r>
        <w:rPr>
          <w:rFonts w:ascii="仿宋" w:hAnsi="仿宋" w:eastAsia="仿宋" w:cs="仿宋"/>
          <w:spacing w:val="2"/>
          <w:sz w:val="31"/>
          <w:szCs w:val="31"/>
        </w:rPr>
        <w:t>接资金 6.63 万元，用于 “市外”务工人员交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通补贴项目，促进脱贫劳动力稳定就业。  </w:t>
      </w:r>
      <w:r>
        <w:rPr>
          <w:rFonts w:ascii="楷体" w:hAnsi="楷体" w:eastAsia="楷体" w:cs="楷体"/>
          <w:spacing w:val="4"/>
          <w:sz w:val="31"/>
          <w:szCs w:val="31"/>
        </w:rPr>
        <w:t>(责任单位：县农业</w:t>
      </w:r>
      <w:r>
        <w:rPr>
          <w:rFonts w:ascii="楷体" w:hAnsi="楷体" w:eastAsia="楷体" w:cs="楷体"/>
          <w:spacing w:val="1"/>
          <w:sz w:val="31"/>
          <w:szCs w:val="31"/>
        </w:rPr>
        <w:t>农</w:t>
      </w:r>
      <w:r>
        <w:rPr>
          <w:rFonts w:ascii="楷体" w:hAnsi="楷体" w:eastAsia="楷体" w:cs="楷体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15"/>
          <w:sz w:val="31"/>
          <w:szCs w:val="31"/>
        </w:rPr>
        <w:t>村</w:t>
      </w:r>
      <w:r>
        <w:rPr>
          <w:rFonts w:ascii="楷体" w:hAnsi="楷体" w:eastAsia="楷体" w:cs="楷体"/>
          <w:spacing w:val="9"/>
          <w:sz w:val="31"/>
          <w:szCs w:val="31"/>
        </w:rPr>
        <w:t>局、县人力资源和社会保障局)</w:t>
      </w:r>
    </w:p>
    <w:p w14:paraId="5BBA7B01">
      <w:pPr>
        <w:sectPr>
          <w:footerReference r:id="rId8" w:type="default"/>
          <w:pgSz w:w="11906" w:h="16839"/>
          <w:pgMar w:top="400" w:right="1378" w:bottom="1228" w:left="1476" w:header="0" w:footer="948" w:gutter="0"/>
          <w:cols w:space="720" w:num="1"/>
        </w:sectPr>
      </w:pPr>
    </w:p>
    <w:p w14:paraId="360ED402">
      <w:pPr>
        <w:spacing w:line="253" w:lineRule="auto"/>
        <w:rPr>
          <w:rFonts w:ascii="Arial"/>
          <w:sz w:val="21"/>
        </w:rPr>
      </w:pPr>
    </w:p>
    <w:p w14:paraId="158EEC54">
      <w:pPr>
        <w:spacing w:line="253" w:lineRule="auto"/>
        <w:rPr>
          <w:rFonts w:ascii="Arial"/>
          <w:sz w:val="21"/>
        </w:rPr>
      </w:pPr>
    </w:p>
    <w:p w14:paraId="587FEDCD">
      <w:pPr>
        <w:spacing w:line="254" w:lineRule="auto"/>
        <w:rPr>
          <w:rFonts w:ascii="Arial"/>
          <w:sz w:val="21"/>
        </w:rPr>
      </w:pPr>
    </w:p>
    <w:p w14:paraId="6A411428">
      <w:pPr>
        <w:spacing w:line="254" w:lineRule="auto"/>
        <w:rPr>
          <w:rFonts w:ascii="Arial"/>
          <w:sz w:val="21"/>
        </w:rPr>
      </w:pPr>
    </w:p>
    <w:p w14:paraId="5DEC0BF8">
      <w:pPr>
        <w:spacing w:line="254" w:lineRule="auto"/>
        <w:rPr>
          <w:rFonts w:ascii="Arial"/>
          <w:sz w:val="21"/>
        </w:rPr>
      </w:pPr>
    </w:p>
    <w:p w14:paraId="7FB77C29">
      <w:pPr>
        <w:spacing w:line="254" w:lineRule="auto"/>
        <w:rPr>
          <w:rFonts w:ascii="Arial"/>
          <w:sz w:val="21"/>
        </w:rPr>
      </w:pPr>
    </w:p>
    <w:p w14:paraId="408E1835">
      <w:pPr>
        <w:spacing w:line="254" w:lineRule="auto"/>
        <w:rPr>
          <w:rFonts w:ascii="Arial"/>
          <w:sz w:val="21"/>
        </w:rPr>
      </w:pPr>
    </w:p>
    <w:p w14:paraId="1808EB23">
      <w:pPr>
        <w:spacing w:before="101" w:line="346" w:lineRule="auto"/>
        <w:ind w:left="37" w:right="18" w:firstLine="66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3.安排市、县级衔接资金 2689.47 万元，用于村基础设施</w:t>
      </w:r>
      <w:r>
        <w:rPr>
          <w:rFonts w:ascii="仿宋" w:hAnsi="仿宋" w:eastAsia="仿宋" w:cs="仿宋"/>
          <w:spacing w:val="1"/>
          <w:sz w:val="31"/>
          <w:szCs w:val="31"/>
        </w:rPr>
        <w:t>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设及生活垃圾治理项目</w:t>
      </w:r>
      <w:r>
        <w:rPr>
          <w:rFonts w:ascii="仿宋" w:hAnsi="仿宋" w:eastAsia="仿宋" w:cs="仿宋"/>
          <w:spacing w:val="6"/>
          <w:sz w:val="31"/>
          <w:szCs w:val="31"/>
        </w:rPr>
        <w:t>。</w:t>
      </w:r>
    </w:p>
    <w:p w14:paraId="45C1AE16">
      <w:pPr>
        <w:spacing w:line="345" w:lineRule="auto"/>
        <w:ind w:left="41" w:firstLine="629"/>
        <w:rPr>
          <w:rFonts w:ascii="楷体" w:hAnsi="楷体" w:eastAsia="楷体" w:cs="楷体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 xml:space="preserve">(1) </w:t>
      </w:r>
      <w:r>
        <w:rPr>
          <w:rFonts w:ascii="仿宋" w:hAnsi="仿宋" w:eastAsia="仿宋" w:cs="仿宋"/>
          <w:spacing w:val="3"/>
          <w:sz w:val="31"/>
          <w:szCs w:val="31"/>
        </w:rPr>
        <w:t>2026 年农村巷道硬化项目 1700 万元，按照乡镇建设、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县级奖补方式实施巷道硬化。  </w:t>
      </w:r>
      <w:r>
        <w:rPr>
          <w:rFonts w:ascii="楷体" w:hAnsi="楷体" w:eastAsia="楷体" w:cs="楷体"/>
          <w:spacing w:val="3"/>
          <w:sz w:val="31"/>
          <w:szCs w:val="31"/>
        </w:rPr>
        <w:t>(责任单位：县农业农村局</w:t>
      </w:r>
      <w:r>
        <w:rPr>
          <w:rFonts w:ascii="楷体" w:hAnsi="楷体" w:eastAsia="楷体" w:cs="楷体"/>
          <w:spacing w:val="1"/>
          <w:sz w:val="31"/>
          <w:szCs w:val="31"/>
        </w:rPr>
        <w:t>)</w:t>
      </w:r>
    </w:p>
    <w:p w14:paraId="3B7F61FC">
      <w:pPr>
        <w:spacing w:before="3" w:line="343" w:lineRule="auto"/>
        <w:ind w:left="54" w:right="18" w:firstLine="615"/>
        <w:rPr>
          <w:rFonts w:ascii="楷体" w:hAnsi="楷体" w:eastAsia="楷体" w:cs="楷体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( 2 ) 农村生活垃圾治理补短板项目 264.4</w:t>
      </w:r>
      <w:r>
        <w:rPr>
          <w:rFonts w:ascii="仿宋" w:hAnsi="仿宋" w:eastAsia="仿宋" w:cs="仿宋"/>
          <w:spacing w:val="-1"/>
          <w:sz w:val="31"/>
          <w:szCs w:val="31"/>
        </w:rPr>
        <w:t>7 万元，根据乡镇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需求购买垃圾桶，交各村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使用。  </w:t>
      </w:r>
      <w:r>
        <w:rPr>
          <w:rFonts w:ascii="楷体" w:hAnsi="楷体" w:eastAsia="楷体" w:cs="楷体"/>
          <w:spacing w:val="2"/>
          <w:sz w:val="31"/>
          <w:szCs w:val="31"/>
        </w:rPr>
        <w:t>(责任单位：县农业农村局)</w:t>
      </w:r>
    </w:p>
    <w:p w14:paraId="4B7AE3F8">
      <w:pPr>
        <w:spacing w:line="347" w:lineRule="auto"/>
        <w:ind w:left="32" w:right="107" w:firstLine="637"/>
        <w:rPr>
          <w:rFonts w:ascii="楷体" w:hAnsi="楷体" w:eastAsia="楷体" w:cs="楷体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( 3</w:t>
      </w:r>
      <w:r>
        <w:rPr>
          <w:rFonts w:ascii="仿宋" w:hAnsi="仿宋" w:eastAsia="仿宋" w:cs="仿宋"/>
          <w:spacing w:val="-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 xml:space="preserve">) 农村排水沟渠整治提升项目 200 万元。  </w:t>
      </w:r>
      <w:r>
        <w:rPr>
          <w:rFonts w:ascii="楷体" w:hAnsi="楷体" w:eastAsia="楷体" w:cs="楷体"/>
          <w:spacing w:val="-4"/>
          <w:sz w:val="31"/>
          <w:szCs w:val="31"/>
        </w:rPr>
        <w:t>(责任单位：</w:t>
      </w:r>
      <w:r>
        <w:rPr>
          <w:rFonts w:ascii="楷体" w:hAnsi="楷体" w:eastAsia="楷体" w:cs="楷体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8"/>
          <w:sz w:val="31"/>
          <w:szCs w:val="31"/>
        </w:rPr>
        <w:t>属</w:t>
      </w:r>
      <w:r>
        <w:rPr>
          <w:rFonts w:ascii="楷体" w:hAnsi="楷体" w:eastAsia="楷体" w:cs="楷体"/>
          <w:spacing w:val="7"/>
          <w:sz w:val="31"/>
          <w:szCs w:val="31"/>
        </w:rPr>
        <w:t>地乡镇)</w:t>
      </w:r>
    </w:p>
    <w:p w14:paraId="279162A4">
      <w:pPr>
        <w:spacing w:before="2" w:line="344" w:lineRule="auto"/>
        <w:ind w:left="34" w:right="18" w:firstLine="635"/>
        <w:rPr>
          <w:rFonts w:ascii="楷体" w:hAnsi="楷体" w:eastAsia="楷体" w:cs="楷体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( 4 ) 农村污水治理和黑臭水体整治项目 525</w:t>
      </w:r>
      <w:r>
        <w:rPr>
          <w:rFonts w:ascii="仿宋" w:hAnsi="仿宋" w:eastAsia="仿宋" w:cs="仿宋"/>
          <w:spacing w:val="-1"/>
          <w:sz w:val="31"/>
          <w:szCs w:val="31"/>
        </w:rPr>
        <w:t xml:space="preserve"> 万元。  </w:t>
      </w:r>
      <w:r>
        <w:rPr>
          <w:rFonts w:ascii="楷体" w:hAnsi="楷体" w:eastAsia="楷体" w:cs="楷体"/>
          <w:spacing w:val="-1"/>
          <w:sz w:val="31"/>
          <w:szCs w:val="31"/>
        </w:rPr>
        <w:t>(责任</w:t>
      </w:r>
      <w:r>
        <w:rPr>
          <w:rFonts w:ascii="楷体" w:hAnsi="楷体" w:eastAsia="楷体" w:cs="楷体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2"/>
          <w:sz w:val="31"/>
          <w:szCs w:val="31"/>
        </w:rPr>
        <w:t>单</w:t>
      </w:r>
      <w:r>
        <w:rPr>
          <w:rFonts w:ascii="楷体" w:hAnsi="楷体" w:eastAsia="楷体" w:cs="楷体"/>
          <w:spacing w:val="1"/>
          <w:sz w:val="31"/>
          <w:szCs w:val="31"/>
        </w:rPr>
        <w:t>位：生态环境分局 )</w:t>
      </w:r>
    </w:p>
    <w:p w14:paraId="49E1D6DB">
      <w:pPr>
        <w:spacing w:before="1" w:line="227" w:lineRule="auto"/>
        <w:ind w:left="68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二</w:t>
      </w:r>
      <w:r>
        <w:rPr>
          <w:rFonts w:ascii="黑体" w:hAnsi="黑体" w:eastAsia="黑体" w:cs="黑体"/>
          <w:spacing w:val="6"/>
          <w:sz w:val="31"/>
          <w:szCs w:val="31"/>
        </w:rPr>
        <w:t>、相关要求</w:t>
      </w:r>
    </w:p>
    <w:p w14:paraId="0418F77C">
      <w:pPr>
        <w:spacing w:before="202" w:line="348" w:lineRule="auto"/>
        <w:ind w:left="38" w:right="18" w:firstLine="65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一</w:t>
      </w:r>
      <w:r>
        <w:rPr>
          <w:rFonts w:ascii="仿宋" w:hAnsi="仿宋" w:eastAsia="仿宋" w:cs="仿宋"/>
          <w:spacing w:val="15"/>
          <w:sz w:val="31"/>
          <w:szCs w:val="31"/>
        </w:rPr>
        <w:t>是</w:t>
      </w:r>
      <w:r>
        <w:rPr>
          <w:rFonts w:ascii="仿宋" w:hAnsi="仿宋" w:eastAsia="仿宋" w:cs="仿宋"/>
          <w:spacing w:val="8"/>
          <w:sz w:val="31"/>
          <w:szCs w:val="31"/>
        </w:rPr>
        <w:t>强化项目进度管控，严格按照时间节点推进项目建设，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确</w:t>
      </w:r>
      <w:r>
        <w:rPr>
          <w:rFonts w:ascii="仿宋" w:hAnsi="仿宋" w:eastAsia="仿宋" w:cs="仿宋"/>
          <w:spacing w:val="10"/>
          <w:sz w:val="31"/>
          <w:szCs w:val="31"/>
        </w:rPr>
        <w:t>保</w:t>
      </w:r>
      <w:r>
        <w:rPr>
          <w:rFonts w:ascii="仿宋" w:hAnsi="仿宋" w:eastAsia="仿宋" w:cs="仿宋"/>
          <w:spacing w:val="9"/>
          <w:sz w:val="31"/>
          <w:szCs w:val="31"/>
        </w:rPr>
        <w:t>资金支出进度达标，项目竣工后及时开展确权登记并落实管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护</w:t>
      </w:r>
      <w:r>
        <w:rPr>
          <w:rFonts w:ascii="仿宋" w:hAnsi="仿宋" w:eastAsia="仿宋" w:cs="仿宋"/>
          <w:spacing w:val="10"/>
          <w:sz w:val="31"/>
          <w:szCs w:val="31"/>
        </w:rPr>
        <w:t>责</w:t>
      </w:r>
      <w:r>
        <w:rPr>
          <w:rFonts w:ascii="仿宋" w:hAnsi="仿宋" w:eastAsia="仿宋" w:cs="仿宋"/>
          <w:spacing w:val="9"/>
          <w:sz w:val="31"/>
          <w:szCs w:val="31"/>
        </w:rPr>
        <w:t>任。二是严格落实公告公示制度，通过政务公开栏、政府网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站多渠道全程</w:t>
      </w:r>
      <w:r>
        <w:rPr>
          <w:rFonts w:ascii="仿宋" w:hAnsi="仿宋" w:eastAsia="仿宋" w:cs="仿宋"/>
          <w:spacing w:val="5"/>
          <w:sz w:val="31"/>
          <w:szCs w:val="31"/>
        </w:rPr>
        <w:t>公</w:t>
      </w:r>
      <w:r>
        <w:rPr>
          <w:rFonts w:ascii="仿宋" w:hAnsi="仿宋" w:eastAsia="仿宋" w:cs="仿宋"/>
          <w:spacing w:val="3"/>
          <w:sz w:val="31"/>
          <w:szCs w:val="31"/>
        </w:rPr>
        <w:t>开项目信息，主动接受社会监督。 三是财政、农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业</w:t>
      </w:r>
      <w:r>
        <w:rPr>
          <w:rFonts w:ascii="仿宋" w:hAnsi="仿宋" w:eastAsia="仿宋" w:cs="仿宋"/>
          <w:spacing w:val="10"/>
          <w:sz w:val="31"/>
          <w:szCs w:val="31"/>
        </w:rPr>
        <w:t>农</w:t>
      </w:r>
      <w:r>
        <w:rPr>
          <w:rFonts w:ascii="仿宋" w:hAnsi="仿宋" w:eastAsia="仿宋" w:cs="仿宋"/>
          <w:spacing w:val="9"/>
          <w:sz w:val="31"/>
          <w:szCs w:val="31"/>
        </w:rPr>
        <w:t>村等部门充分发挥职能作用，加强政策指导与联合督查，及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时破解项目难题</w:t>
      </w:r>
      <w:r>
        <w:rPr>
          <w:rFonts w:ascii="仿宋" w:hAnsi="仿宋" w:eastAsia="仿宋" w:cs="仿宋"/>
          <w:spacing w:val="6"/>
          <w:sz w:val="31"/>
          <w:szCs w:val="31"/>
        </w:rPr>
        <w:t>。</w:t>
      </w:r>
    </w:p>
    <w:p w14:paraId="45247631">
      <w:pPr>
        <w:spacing w:line="446" w:lineRule="auto"/>
        <w:rPr>
          <w:rFonts w:ascii="Arial"/>
          <w:sz w:val="21"/>
        </w:rPr>
      </w:pPr>
    </w:p>
    <w:p w14:paraId="76C8AB17">
      <w:pPr>
        <w:spacing w:before="101" w:line="346" w:lineRule="auto"/>
        <w:ind w:left="2014" w:right="176" w:hanging="131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附</w:t>
      </w:r>
      <w:r>
        <w:rPr>
          <w:rFonts w:ascii="仿宋" w:hAnsi="仿宋" w:eastAsia="仿宋" w:cs="仿宋"/>
          <w:spacing w:val="3"/>
          <w:sz w:val="31"/>
          <w:szCs w:val="31"/>
        </w:rPr>
        <w:t>件</w:t>
      </w:r>
      <w:r>
        <w:rPr>
          <w:rFonts w:ascii="仿宋" w:hAnsi="仿宋" w:eastAsia="仿宋" w:cs="仿宋"/>
          <w:spacing w:val="2"/>
          <w:sz w:val="31"/>
          <w:szCs w:val="31"/>
        </w:rPr>
        <w:t>：1.宁晋县 2026 年财政衔接推进乡村振兴补助资金项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目</w:t>
      </w:r>
      <w:r>
        <w:rPr>
          <w:rFonts w:ascii="仿宋" w:hAnsi="仿宋" w:eastAsia="仿宋" w:cs="仿宋"/>
          <w:spacing w:val="-7"/>
          <w:sz w:val="31"/>
          <w:szCs w:val="31"/>
        </w:rPr>
        <w:t>汇总表</w:t>
      </w:r>
    </w:p>
    <w:p w14:paraId="2BF0E2B8">
      <w:pPr>
        <w:spacing w:line="221" w:lineRule="auto"/>
        <w:ind w:left="16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2</w:t>
      </w:r>
      <w:r>
        <w:rPr>
          <w:rFonts w:ascii="仿宋" w:hAnsi="仿宋" w:eastAsia="仿宋" w:cs="仿宋"/>
          <w:spacing w:val="4"/>
          <w:sz w:val="31"/>
          <w:szCs w:val="31"/>
        </w:rPr>
        <w:t>.2026 年扶持发展新型农村集体经济项目清单</w:t>
      </w:r>
    </w:p>
    <w:p w14:paraId="42F2C10D">
      <w:pPr>
        <w:sectPr>
          <w:footerReference r:id="rId9" w:type="default"/>
          <w:pgSz w:w="11906" w:h="16839"/>
          <w:pgMar w:top="400" w:right="1457" w:bottom="1228" w:left="1448" w:header="0" w:footer="946" w:gutter="0"/>
          <w:cols w:space="720" w:num="1"/>
        </w:sectPr>
      </w:pPr>
    </w:p>
    <w:p w14:paraId="4205AA80">
      <w:pPr>
        <w:spacing w:line="289" w:lineRule="auto"/>
        <w:rPr>
          <w:rFonts w:ascii="Arial"/>
          <w:sz w:val="21"/>
        </w:rPr>
      </w:pPr>
      <w:r>
        <w:pict>
          <v:shape id="_x0000_s1026" o:spid="_x0000_s1026" o:spt="202" type="#_x0000_t202" style="position:absolute;left:0pt;margin-left:46.3pt;margin-top:487.7pt;height:36.6pt;width:16.05pt;mso-position-horizontal-relative:page;mso-position-vertical-relative:page;z-index:25165926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 w14:paraId="70D8C32E">
                  <w:pPr>
                    <w:spacing w:before="19" w:line="180" w:lineRule="auto"/>
                    <w:ind w:left="20"/>
                    <w:rPr>
                      <w:rFonts w:ascii="宋体" w:hAnsi="宋体" w:eastAsia="宋体" w:cs="宋体"/>
                      <w:sz w:val="28"/>
                      <w:szCs w:val="28"/>
                    </w:rPr>
                  </w:pPr>
                  <w:r>
                    <w:rPr>
                      <w:rFonts w:ascii="宋体" w:hAnsi="宋体" w:eastAsia="宋体" w:cs="宋体"/>
                      <w:spacing w:val="-9"/>
                      <w:sz w:val="28"/>
                      <w:szCs w:val="28"/>
                    </w:rPr>
                    <w:t>-</w:t>
                  </w:r>
                  <w:r>
                    <w:rPr>
                      <w:rFonts w:ascii="宋体" w:hAnsi="宋体" w:eastAsia="宋体" w:cs="宋体"/>
                      <w:spacing w:val="18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spacing w:val="-9"/>
                      <w:sz w:val="28"/>
                      <w:szCs w:val="28"/>
                    </w:rPr>
                    <w:t>5</w:t>
                  </w:r>
                  <w:r>
                    <w:rPr>
                      <w:rFonts w:ascii="宋体" w:hAnsi="宋体" w:eastAsia="宋体" w:cs="宋体"/>
                      <w:spacing w:val="9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spacing w:val="-9"/>
                      <w:sz w:val="28"/>
                      <w:szCs w:val="28"/>
                    </w:rPr>
                    <w:t>-</w:t>
                  </w:r>
                </w:p>
              </w:txbxContent>
            </v:textbox>
          </v:shape>
        </w:pict>
      </w:r>
    </w:p>
    <w:p w14:paraId="5AB60FB8">
      <w:pPr>
        <w:spacing w:line="289" w:lineRule="auto"/>
        <w:rPr>
          <w:rFonts w:ascii="Arial"/>
          <w:sz w:val="21"/>
        </w:rPr>
      </w:pPr>
    </w:p>
    <w:p w14:paraId="1611FCFE">
      <w:pPr>
        <w:spacing w:line="289" w:lineRule="auto"/>
        <w:rPr>
          <w:rFonts w:ascii="Arial"/>
          <w:sz w:val="21"/>
        </w:rPr>
      </w:pPr>
    </w:p>
    <w:p w14:paraId="12D2D371">
      <w:pPr>
        <w:spacing w:line="290" w:lineRule="auto"/>
        <w:rPr>
          <w:rFonts w:ascii="Arial"/>
          <w:sz w:val="21"/>
        </w:rPr>
      </w:pPr>
    </w:p>
    <w:p w14:paraId="231D8A7A">
      <w:pPr>
        <w:spacing w:before="100" w:line="224" w:lineRule="auto"/>
        <w:ind w:left="69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-14"/>
          <w:sz w:val="31"/>
          <w:szCs w:val="31"/>
        </w:rPr>
        <w:t>附</w:t>
      </w:r>
      <w:r>
        <w:rPr>
          <w:rFonts w:ascii="楷体" w:hAnsi="楷体" w:eastAsia="楷体" w:cs="楷体"/>
          <w:spacing w:val="-13"/>
          <w:sz w:val="31"/>
          <w:szCs w:val="31"/>
        </w:rPr>
        <w:t>件 1</w:t>
      </w:r>
    </w:p>
    <w:p w14:paraId="511BA1F9">
      <w:pPr>
        <w:spacing w:before="127" w:line="214" w:lineRule="auto"/>
        <w:ind w:left="1617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2"/>
          <w:sz w:val="43"/>
          <w:szCs w:val="43"/>
        </w:rPr>
        <w:t>宁</w:t>
      </w:r>
      <w:r>
        <w:rPr>
          <w:rFonts w:ascii="微软雅黑" w:hAnsi="微软雅黑" w:eastAsia="微软雅黑" w:cs="微软雅黑"/>
          <w:spacing w:val="10"/>
          <w:sz w:val="43"/>
          <w:szCs w:val="43"/>
        </w:rPr>
        <w:t>晋</w:t>
      </w:r>
      <w:r>
        <w:rPr>
          <w:rFonts w:ascii="微软雅黑" w:hAnsi="微软雅黑" w:eastAsia="微软雅黑" w:cs="微软雅黑"/>
          <w:spacing w:val="6"/>
          <w:sz w:val="43"/>
          <w:szCs w:val="43"/>
        </w:rPr>
        <w:t>县 2026年财政衔接推进乡村振兴补助资金项目汇总表</w:t>
      </w:r>
    </w:p>
    <w:p w14:paraId="1651C443">
      <w:pPr>
        <w:spacing w:before="70" w:line="206" w:lineRule="auto"/>
        <w:ind w:right="3"/>
        <w:jc w:val="right"/>
        <w:rPr>
          <w:rFonts w:ascii="楷体" w:hAnsi="楷体" w:eastAsia="楷体" w:cs="楷体"/>
          <w:sz w:val="28"/>
          <w:szCs w:val="28"/>
        </w:rPr>
      </w:pPr>
      <w:r>
        <w:rPr>
          <w:rFonts w:ascii="楷体" w:hAnsi="楷体" w:eastAsia="楷体" w:cs="楷体"/>
          <w:spacing w:val="-2"/>
          <w:sz w:val="28"/>
          <w:szCs w:val="28"/>
        </w:rPr>
        <w:t>单位</w:t>
      </w:r>
      <w:r>
        <w:rPr>
          <w:rFonts w:ascii="楷体" w:hAnsi="楷体" w:eastAsia="楷体" w:cs="楷体"/>
          <w:spacing w:val="-1"/>
          <w:sz w:val="28"/>
          <w:szCs w:val="28"/>
        </w:rPr>
        <w:t>：万元</w:t>
      </w:r>
    </w:p>
    <w:tbl>
      <w:tblPr>
        <w:tblStyle w:val="4"/>
        <w:tblW w:w="13100" w:type="dxa"/>
        <w:tblInd w:w="66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4"/>
        <w:gridCol w:w="3413"/>
        <w:gridCol w:w="1480"/>
        <w:gridCol w:w="1152"/>
        <w:gridCol w:w="3702"/>
        <w:gridCol w:w="1387"/>
        <w:gridCol w:w="1272"/>
      </w:tblGrid>
      <w:tr w14:paraId="5F9852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</w:trPr>
        <w:tc>
          <w:tcPr>
            <w:tcW w:w="694" w:type="dxa"/>
            <w:vAlign w:val="top"/>
          </w:tcPr>
          <w:p w14:paraId="2A498084">
            <w:pPr>
              <w:spacing w:before="223" w:line="231" w:lineRule="auto"/>
              <w:ind w:left="14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5"/>
                <w:sz w:val="20"/>
                <w:szCs w:val="20"/>
              </w:rPr>
              <w:t>序</w:t>
            </w:r>
            <w:r>
              <w:rPr>
                <w:rFonts w:ascii="黑体" w:hAnsi="黑体" w:eastAsia="黑体" w:cs="黑体"/>
                <w:spacing w:val="4"/>
                <w:sz w:val="20"/>
                <w:szCs w:val="20"/>
              </w:rPr>
              <w:t>号</w:t>
            </w:r>
          </w:p>
        </w:tc>
        <w:tc>
          <w:tcPr>
            <w:tcW w:w="3413" w:type="dxa"/>
            <w:vAlign w:val="top"/>
          </w:tcPr>
          <w:p w14:paraId="1925B6A2">
            <w:pPr>
              <w:spacing w:before="223" w:line="230" w:lineRule="auto"/>
              <w:ind w:left="128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>项</w:t>
            </w: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目名称</w:t>
            </w:r>
          </w:p>
        </w:tc>
        <w:tc>
          <w:tcPr>
            <w:tcW w:w="1480" w:type="dxa"/>
            <w:vAlign w:val="top"/>
          </w:tcPr>
          <w:p w14:paraId="42AF4A63">
            <w:pPr>
              <w:spacing w:before="223" w:line="229" w:lineRule="auto"/>
              <w:ind w:left="328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责</w:t>
            </w:r>
            <w:r>
              <w:rPr>
                <w:rFonts w:ascii="黑体" w:hAnsi="黑体" w:eastAsia="黑体" w:cs="黑体"/>
                <w:spacing w:val="6"/>
                <w:sz w:val="20"/>
                <w:szCs w:val="20"/>
              </w:rPr>
              <w:t>任单位</w:t>
            </w:r>
          </w:p>
        </w:tc>
        <w:tc>
          <w:tcPr>
            <w:tcW w:w="1152" w:type="dxa"/>
            <w:vAlign w:val="top"/>
          </w:tcPr>
          <w:p w14:paraId="22F2388F">
            <w:pPr>
              <w:spacing w:before="67" w:line="260" w:lineRule="auto"/>
              <w:ind w:left="180" w:right="155" w:hanging="1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>使</w:t>
            </w: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用金额</w:t>
            </w:r>
            <w:r>
              <w:rPr>
                <w:rFonts w:ascii="黑体" w:hAnsi="黑体" w:eastAsia="黑体" w:cs="黑体"/>
                <w:sz w:val="20"/>
                <w:szCs w:val="20"/>
              </w:rPr>
              <w:t xml:space="preserve"> </w:t>
            </w:r>
            <w:r>
              <w:rPr>
                <w:rFonts w:ascii="黑体" w:hAnsi="黑体" w:eastAsia="黑体" w:cs="黑体"/>
                <w:spacing w:val="27"/>
                <w:sz w:val="20"/>
                <w:szCs w:val="20"/>
              </w:rPr>
              <w:t>(</w:t>
            </w:r>
            <w:r>
              <w:rPr>
                <w:rFonts w:ascii="黑体" w:hAnsi="黑体" w:eastAsia="黑体" w:cs="黑体"/>
                <w:spacing w:val="25"/>
                <w:sz w:val="20"/>
                <w:szCs w:val="20"/>
              </w:rPr>
              <w:t>万元)</w:t>
            </w:r>
          </w:p>
        </w:tc>
        <w:tc>
          <w:tcPr>
            <w:tcW w:w="3702" w:type="dxa"/>
            <w:vAlign w:val="top"/>
          </w:tcPr>
          <w:p w14:paraId="6505C86C">
            <w:pPr>
              <w:spacing w:before="223" w:line="230" w:lineRule="auto"/>
              <w:ind w:left="911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>项目内容及建设规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>模</w:t>
            </w:r>
          </w:p>
        </w:tc>
        <w:tc>
          <w:tcPr>
            <w:tcW w:w="1387" w:type="dxa"/>
            <w:vAlign w:val="top"/>
          </w:tcPr>
          <w:p w14:paraId="1F502A3E">
            <w:pPr>
              <w:spacing w:before="223" w:line="229" w:lineRule="auto"/>
              <w:ind w:left="281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>完</w:t>
            </w: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成时限</w:t>
            </w:r>
          </w:p>
        </w:tc>
        <w:tc>
          <w:tcPr>
            <w:tcW w:w="1272" w:type="dxa"/>
            <w:vAlign w:val="top"/>
          </w:tcPr>
          <w:p w14:paraId="0A0C40E2">
            <w:pPr>
              <w:spacing w:before="223" w:line="229" w:lineRule="auto"/>
              <w:ind w:left="228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资</w:t>
            </w:r>
            <w:r>
              <w:rPr>
                <w:rFonts w:ascii="黑体" w:hAnsi="黑体" w:eastAsia="黑体" w:cs="黑体"/>
                <w:spacing w:val="5"/>
                <w:sz w:val="20"/>
                <w:szCs w:val="20"/>
              </w:rPr>
              <w:t>金来源</w:t>
            </w:r>
          </w:p>
        </w:tc>
      </w:tr>
      <w:tr w14:paraId="0B3673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0" w:hRule="atLeast"/>
        </w:trPr>
        <w:tc>
          <w:tcPr>
            <w:tcW w:w="694" w:type="dxa"/>
            <w:vMerge w:val="restart"/>
            <w:tcBorders>
              <w:bottom w:val="nil"/>
            </w:tcBorders>
            <w:vAlign w:val="top"/>
          </w:tcPr>
          <w:p w14:paraId="44E64581">
            <w:pPr>
              <w:spacing w:line="258" w:lineRule="auto"/>
              <w:rPr>
                <w:rFonts w:ascii="Arial"/>
                <w:sz w:val="21"/>
              </w:rPr>
            </w:pPr>
          </w:p>
          <w:p w14:paraId="379B4FC1">
            <w:pPr>
              <w:spacing w:line="259" w:lineRule="auto"/>
              <w:rPr>
                <w:rFonts w:ascii="Arial"/>
                <w:sz w:val="21"/>
              </w:rPr>
            </w:pPr>
          </w:p>
          <w:p w14:paraId="12D59C62">
            <w:pPr>
              <w:spacing w:line="259" w:lineRule="auto"/>
              <w:rPr>
                <w:rFonts w:ascii="Arial"/>
                <w:sz w:val="21"/>
              </w:rPr>
            </w:pPr>
          </w:p>
          <w:p w14:paraId="18931E7D">
            <w:pPr>
              <w:spacing w:line="259" w:lineRule="auto"/>
              <w:rPr>
                <w:rFonts w:ascii="Arial"/>
                <w:sz w:val="21"/>
              </w:rPr>
            </w:pPr>
          </w:p>
          <w:p w14:paraId="6FE06882">
            <w:pPr>
              <w:spacing w:line="259" w:lineRule="auto"/>
              <w:rPr>
                <w:rFonts w:ascii="Arial"/>
                <w:sz w:val="21"/>
              </w:rPr>
            </w:pPr>
          </w:p>
          <w:p w14:paraId="1821FB68">
            <w:pPr>
              <w:spacing w:line="259" w:lineRule="auto"/>
              <w:rPr>
                <w:rFonts w:ascii="Arial"/>
                <w:sz w:val="21"/>
              </w:rPr>
            </w:pPr>
          </w:p>
          <w:p w14:paraId="485D6EFA">
            <w:pPr>
              <w:spacing w:line="259" w:lineRule="auto"/>
              <w:rPr>
                <w:rFonts w:ascii="Arial"/>
                <w:sz w:val="21"/>
              </w:rPr>
            </w:pPr>
          </w:p>
          <w:p w14:paraId="2DA0EF5F">
            <w:pPr>
              <w:spacing w:line="259" w:lineRule="auto"/>
              <w:rPr>
                <w:rFonts w:ascii="Arial"/>
                <w:sz w:val="21"/>
              </w:rPr>
            </w:pPr>
          </w:p>
          <w:p w14:paraId="55E0CADC">
            <w:pPr>
              <w:spacing w:line="259" w:lineRule="auto"/>
              <w:rPr>
                <w:rFonts w:ascii="Arial"/>
                <w:sz w:val="21"/>
              </w:rPr>
            </w:pPr>
          </w:p>
          <w:p w14:paraId="35BBFD6C">
            <w:pPr>
              <w:spacing w:line="259" w:lineRule="auto"/>
              <w:rPr>
                <w:rFonts w:ascii="Arial"/>
                <w:sz w:val="21"/>
              </w:rPr>
            </w:pPr>
          </w:p>
          <w:p w14:paraId="01336A16">
            <w:pPr>
              <w:spacing w:line="259" w:lineRule="auto"/>
              <w:rPr>
                <w:rFonts w:ascii="Arial"/>
                <w:sz w:val="21"/>
              </w:rPr>
            </w:pPr>
          </w:p>
          <w:p w14:paraId="413BA836">
            <w:pPr>
              <w:spacing w:line="259" w:lineRule="auto"/>
              <w:rPr>
                <w:rFonts w:ascii="Arial"/>
                <w:sz w:val="21"/>
              </w:rPr>
            </w:pPr>
          </w:p>
          <w:p w14:paraId="0569A458">
            <w:pPr>
              <w:spacing w:before="65" w:line="194" w:lineRule="auto"/>
              <w:ind w:left="3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1</w:t>
            </w:r>
          </w:p>
        </w:tc>
        <w:tc>
          <w:tcPr>
            <w:tcW w:w="3413" w:type="dxa"/>
            <w:vMerge w:val="restart"/>
            <w:tcBorders>
              <w:bottom w:val="nil"/>
            </w:tcBorders>
            <w:vAlign w:val="top"/>
          </w:tcPr>
          <w:p w14:paraId="21DA3182">
            <w:pPr>
              <w:spacing w:line="256" w:lineRule="auto"/>
              <w:rPr>
                <w:rFonts w:ascii="Arial"/>
                <w:sz w:val="21"/>
              </w:rPr>
            </w:pPr>
          </w:p>
          <w:p w14:paraId="51A1AA2B">
            <w:pPr>
              <w:spacing w:line="256" w:lineRule="auto"/>
              <w:rPr>
                <w:rFonts w:ascii="Arial"/>
                <w:sz w:val="21"/>
              </w:rPr>
            </w:pPr>
          </w:p>
          <w:p w14:paraId="76395996">
            <w:pPr>
              <w:spacing w:line="256" w:lineRule="auto"/>
              <w:rPr>
                <w:rFonts w:ascii="Arial"/>
                <w:sz w:val="21"/>
              </w:rPr>
            </w:pPr>
          </w:p>
          <w:p w14:paraId="62C5B998">
            <w:pPr>
              <w:spacing w:line="257" w:lineRule="auto"/>
              <w:rPr>
                <w:rFonts w:ascii="Arial"/>
                <w:sz w:val="21"/>
              </w:rPr>
            </w:pPr>
          </w:p>
          <w:p w14:paraId="36559B1B">
            <w:pPr>
              <w:spacing w:line="257" w:lineRule="auto"/>
              <w:rPr>
                <w:rFonts w:ascii="Arial"/>
                <w:sz w:val="21"/>
              </w:rPr>
            </w:pPr>
          </w:p>
          <w:p w14:paraId="0C34419B">
            <w:pPr>
              <w:spacing w:line="257" w:lineRule="auto"/>
              <w:rPr>
                <w:rFonts w:ascii="Arial"/>
                <w:sz w:val="21"/>
              </w:rPr>
            </w:pPr>
          </w:p>
          <w:p w14:paraId="2D2A4AA7">
            <w:pPr>
              <w:spacing w:line="257" w:lineRule="auto"/>
              <w:rPr>
                <w:rFonts w:ascii="Arial"/>
                <w:sz w:val="21"/>
              </w:rPr>
            </w:pPr>
          </w:p>
          <w:p w14:paraId="7608016E">
            <w:pPr>
              <w:spacing w:line="257" w:lineRule="auto"/>
              <w:rPr>
                <w:rFonts w:ascii="Arial"/>
                <w:sz w:val="21"/>
              </w:rPr>
            </w:pPr>
          </w:p>
          <w:p w14:paraId="52ED4BCC">
            <w:pPr>
              <w:spacing w:line="257" w:lineRule="auto"/>
              <w:rPr>
                <w:rFonts w:ascii="Arial"/>
                <w:sz w:val="21"/>
              </w:rPr>
            </w:pPr>
          </w:p>
          <w:p w14:paraId="53312181">
            <w:pPr>
              <w:spacing w:line="257" w:lineRule="auto"/>
              <w:rPr>
                <w:rFonts w:ascii="Arial"/>
                <w:sz w:val="21"/>
              </w:rPr>
            </w:pPr>
          </w:p>
          <w:p w14:paraId="5064CE22">
            <w:pPr>
              <w:spacing w:line="257" w:lineRule="auto"/>
              <w:rPr>
                <w:rFonts w:ascii="Arial"/>
                <w:sz w:val="21"/>
              </w:rPr>
            </w:pPr>
          </w:p>
          <w:p w14:paraId="79E1F693">
            <w:pPr>
              <w:spacing w:line="257" w:lineRule="auto"/>
              <w:rPr>
                <w:rFonts w:ascii="Arial"/>
                <w:sz w:val="21"/>
              </w:rPr>
            </w:pPr>
          </w:p>
          <w:p w14:paraId="0AC11D80">
            <w:pPr>
              <w:spacing w:before="65" w:line="227" w:lineRule="auto"/>
              <w:ind w:left="128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产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业项目</w:t>
            </w:r>
          </w:p>
        </w:tc>
        <w:tc>
          <w:tcPr>
            <w:tcW w:w="1480" w:type="dxa"/>
            <w:vAlign w:val="top"/>
          </w:tcPr>
          <w:p w14:paraId="6249AA42">
            <w:pPr>
              <w:spacing w:line="273" w:lineRule="auto"/>
              <w:rPr>
                <w:rFonts w:ascii="Arial"/>
                <w:sz w:val="21"/>
              </w:rPr>
            </w:pPr>
          </w:p>
          <w:p w14:paraId="3501A689">
            <w:pPr>
              <w:spacing w:line="273" w:lineRule="auto"/>
              <w:rPr>
                <w:rFonts w:ascii="Arial"/>
                <w:sz w:val="21"/>
              </w:rPr>
            </w:pPr>
          </w:p>
          <w:p w14:paraId="530721B9">
            <w:pPr>
              <w:spacing w:line="273" w:lineRule="auto"/>
              <w:rPr>
                <w:rFonts w:ascii="Arial"/>
                <w:sz w:val="21"/>
              </w:rPr>
            </w:pPr>
          </w:p>
          <w:p w14:paraId="49A89966">
            <w:pPr>
              <w:spacing w:line="273" w:lineRule="auto"/>
              <w:rPr>
                <w:rFonts w:ascii="Arial"/>
                <w:sz w:val="21"/>
              </w:rPr>
            </w:pPr>
          </w:p>
          <w:p w14:paraId="34049DE8">
            <w:pPr>
              <w:spacing w:line="274" w:lineRule="auto"/>
              <w:rPr>
                <w:rFonts w:ascii="Arial"/>
                <w:sz w:val="21"/>
              </w:rPr>
            </w:pPr>
          </w:p>
          <w:p w14:paraId="0714A43F">
            <w:pPr>
              <w:spacing w:before="65" w:line="225" w:lineRule="auto"/>
              <w:ind w:left="2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农业农村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局</w:t>
            </w:r>
          </w:p>
        </w:tc>
        <w:tc>
          <w:tcPr>
            <w:tcW w:w="1152" w:type="dxa"/>
            <w:vAlign w:val="top"/>
          </w:tcPr>
          <w:p w14:paraId="7B48C1FA">
            <w:pPr>
              <w:spacing w:line="278" w:lineRule="auto"/>
              <w:rPr>
                <w:rFonts w:ascii="Arial"/>
                <w:sz w:val="21"/>
              </w:rPr>
            </w:pPr>
          </w:p>
          <w:p w14:paraId="676D3A38">
            <w:pPr>
              <w:spacing w:line="278" w:lineRule="auto"/>
              <w:rPr>
                <w:rFonts w:ascii="Arial"/>
                <w:sz w:val="21"/>
              </w:rPr>
            </w:pPr>
          </w:p>
          <w:p w14:paraId="507BDAC2">
            <w:pPr>
              <w:spacing w:line="279" w:lineRule="auto"/>
              <w:rPr>
                <w:rFonts w:ascii="Arial"/>
                <w:sz w:val="21"/>
              </w:rPr>
            </w:pPr>
          </w:p>
          <w:p w14:paraId="2CB8DEC6">
            <w:pPr>
              <w:spacing w:line="279" w:lineRule="auto"/>
              <w:rPr>
                <w:rFonts w:ascii="Arial"/>
                <w:sz w:val="21"/>
              </w:rPr>
            </w:pPr>
          </w:p>
          <w:p w14:paraId="34738285">
            <w:pPr>
              <w:spacing w:line="279" w:lineRule="auto"/>
              <w:rPr>
                <w:rFonts w:ascii="Arial"/>
                <w:sz w:val="21"/>
              </w:rPr>
            </w:pPr>
          </w:p>
          <w:p w14:paraId="6C9293F3">
            <w:pPr>
              <w:spacing w:before="65" w:line="192" w:lineRule="auto"/>
              <w:ind w:left="43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800</w:t>
            </w:r>
          </w:p>
        </w:tc>
        <w:tc>
          <w:tcPr>
            <w:tcW w:w="3702" w:type="dxa"/>
            <w:vAlign w:val="top"/>
          </w:tcPr>
          <w:p w14:paraId="3DEEA5EA">
            <w:pPr>
              <w:spacing w:before="184" w:line="258" w:lineRule="auto"/>
              <w:ind w:left="112" w:right="52" w:firstLine="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每个项目村投入资金 50 万元，用于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依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托集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体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资源发展特色种养、农旅融合等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产业，盘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活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闲置厂房、土地等集体资产，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支持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村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集体领办创办农民合作社。因地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制宜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采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用自主经营、委托经营、出租经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营、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股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份合作经营等方式，推动产业可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持续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发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展。财政资金优先转化为固定资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4"/>
                <w:sz w:val="20"/>
                <w:szCs w:val="20"/>
              </w:rPr>
              <w:t>产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，每年按不低于 4.5%的比例获取收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益，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持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续充实村集体经济，带动农民增</w:t>
            </w:r>
          </w:p>
          <w:p w14:paraId="2181D160">
            <w:pPr>
              <w:spacing w:line="225" w:lineRule="auto"/>
              <w:ind w:left="145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收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致富。</w:t>
            </w:r>
          </w:p>
        </w:tc>
        <w:tc>
          <w:tcPr>
            <w:tcW w:w="1387" w:type="dxa"/>
            <w:vAlign w:val="top"/>
          </w:tcPr>
          <w:p w14:paraId="3709BCA2">
            <w:pPr>
              <w:spacing w:line="273" w:lineRule="auto"/>
              <w:rPr>
                <w:rFonts w:ascii="Arial"/>
                <w:sz w:val="21"/>
              </w:rPr>
            </w:pPr>
          </w:p>
          <w:p w14:paraId="446843F1">
            <w:pPr>
              <w:spacing w:line="273" w:lineRule="auto"/>
              <w:rPr>
                <w:rFonts w:ascii="Arial"/>
                <w:sz w:val="21"/>
              </w:rPr>
            </w:pPr>
          </w:p>
          <w:p w14:paraId="6627002C">
            <w:pPr>
              <w:spacing w:line="273" w:lineRule="auto"/>
              <w:rPr>
                <w:rFonts w:ascii="Arial"/>
                <w:sz w:val="21"/>
              </w:rPr>
            </w:pPr>
          </w:p>
          <w:p w14:paraId="3A6CCF85">
            <w:pPr>
              <w:spacing w:line="273" w:lineRule="auto"/>
              <w:rPr>
                <w:rFonts w:ascii="Arial"/>
                <w:sz w:val="21"/>
              </w:rPr>
            </w:pPr>
          </w:p>
          <w:p w14:paraId="3FE5EE68">
            <w:pPr>
              <w:spacing w:line="274" w:lineRule="auto"/>
              <w:rPr>
                <w:rFonts w:ascii="Arial"/>
                <w:sz w:val="21"/>
              </w:rPr>
            </w:pPr>
          </w:p>
          <w:p w14:paraId="056511EA">
            <w:pPr>
              <w:spacing w:before="65" w:line="225" w:lineRule="auto"/>
              <w:ind w:left="1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5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>026 年 9 月</w:t>
            </w:r>
          </w:p>
        </w:tc>
        <w:tc>
          <w:tcPr>
            <w:tcW w:w="1272" w:type="dxa"/>
            <w:vAlign w:val="top"/>
          </w:tcPr>
          <w:p w14:paraId="7FF7156B">
            <w:pPr>
              <w:spacing w:line="300" w:lineRule="auto"/>
              <w:rPr>
                <w:rFonts w:ascii="Arial"/>
                <w:sz w:val="21"/>
              </w:rPr>
            </w:pPr>
          </w:p>
          <w:p w14:paraId="28CE97B5">
            <w:pPr>
              <w:spacing w:line="300" w:lineRule="auto"/>
              <w:rPr>
                <w:rFonts w:ascii="Arial"/>
                <w:sz w:val="21"/>
              </w:rPr>
            </w:pPr>
          </w:p>
          <w:p w14:paraId="2EE0F63E">
            <w:pPr>
              <w:spacing w:line="301" w:lineRule="auto"/>
              <w:rPr>
                <w:rFonts w:ascii="Arial"/>
                <w:sz w:val="21"/>
              </w:rPr>
            </w:pPr>
          </w:p>
          <w:p w14:paraId="267CDE2B">
            <w:pPr>
              <w:spacing w:before="65" w:line="225" w:lineRule="auto"/>
              <w:ind w:left="24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中央资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金</w:t>
            </w:r>
          </w:p>
          <w:p w14:paraId="0AB34F25">
            <w:pPr>
              <w:spacing w:before="67" w:line="257" w:lineRule="auto"/>
              <w:ind w:left="226" w:right="179" w:hanging="7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1"/>
                <w:sz w:val="20"/>
                <w:szCs w:val="20"/>
              </w:rPr>
              <w:t>6</w:t>
            </w:r>
            <w:r>
              <w:rPr>
                <w:rFonts w:ascii="仿宋" w:hAnsi="仿宋" w:eastAsia="仿宋" w:cs="仿宋"/>
                <w:spacing w:val="-9"/>
                <w:sz w:val="20"/>
                <w:szCs w:val="20"/>
              </w:rPr>
              <w:t>50 万元、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省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级资金</w:t>
            </w:r>
          </w:p>
          <w:p w14:paraId="5E7616D4">
            <w:pPr>
              <w:spacing w:before="67" w:line="229" w:lineRule="auto"/>
              <w:ind w:left="26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50 万元</w:t>
            </w:r>
          </w:p>
        </w:tc>
      </w:tr>
      <w:tr w14:paraId="1554AD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4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6D9A778B">
            <w:pPr>
              <w:rPr>
                <w:rFonts w:ascii="Arial"/>
                <w:sz w:val="21"/>
              </w:rPr>
            </w:pPr>
          </w:p>
        </w:tc>
        <w:tc>
          <w:tcPr>
            <w:tcW w:w="3413" w:type="dxa"/>
            <w:vMerge w:val="continue"/>
            <w:tcBorders>
              <w:top w:val="nil"/>
              <w:bottom w:val="nil"/>
            </w:tcBorders>
            <w:vAlign w:val="top"/>
          </w:tcPr>
          <w:p w14:paraId="0E5A2823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7DC44606">
            <w:pPr>
              <w:spacing w:line="352" w:lineRule="auto"/>
              <w:rPr>
                <w:rFonts w:ascii="Arial"/>
                <w:sz w:val="21"/>
              </w:rPr>
            </w:pPr>
          </w:p>
          <w:p w14:paraId="487102BA">
            <w:pPr>
              <w:spacing w:line="352" w:lineRule="auto"/>
              <w:rPr>
                <w:rFonts w:ascii="Arial"/>
                <w:sz w:val="21"/>
              </w:rPr>
            </w:pPr>
          </w:p>
          <w:p w14:paraId="575C7C02">
            <w:pPr>
              <w:spacing w:before="65" w:line="224" w:lineRule="auto"/>
              <w:ind w:left="2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经济开发区</w:t>
            </w:r>
          </w:p>
        </w:tc>
        <w:tc>
          <w:tcPr>
            <w:tcW w:w="1152" w:type="dxa"/>
            <w:vAlign w:val="top"/>
          </w:tcPr>
          <w:p w14:paraId="041EE613">
            <w:pPr>
              <w:spacing w:line="243" w:lineRule="auto"/>
              <w:rPr>
                <w:rFonts w:ascii="Arial"/>
                <w:sz w:val="21"/>
              </w:rPr>
            </w:pPr>
          </w:p>
          <w:p w14:paraId="798DA256">
            <w:pPr>
              <w:spacing w:line="244" w:lineRule="auto"/>
              <w:rPr>
                <w:rFonts w:ascii="Arial"/>
                <w:sz w:val="21"/>
              </w:rPr>
            </w:pPr>
          </w:p>
          <w:p w14:paraId="243CA449">
            <w:pPr>
              <w:spacing w:line="244" w:lineRule="auto"/>
              <w:rPr>
                <w:rFonts w:ascii="Arial"/>
                <w:sz w:val="21"/>
              </w:rPr>
            </w:pPr>
          </w:p>
          <w:p w14:paraId="02FC6CF6">
            <w:pPr>
              <w:spacing w:before="65" w:line="192" w:lineRule="auto"/>
              <w:ind w:left="37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2650</w:t>
            </w:r>
          </w:p>
        </w:tc>
        <w:tc>
          <w:tcPr>
            <w:tcW w:w="3702" w:type="dxa"/>
            <w:vAlign w:val="top"/>
          </w:tcPr>
          <w:p w14:paraId="0622D1B5">
            <w:pPr>
              <w:spacing w:before="303" w:line="227" w:lineRule="auto"/>
              <w:ind w:left="1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支持中亚 ( 宁晋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 xml:space="preserve"> )乳业有限公司建设利</w:t>
            </w:r>
          </w:p>
          <w:p w14:paraId="355A796E">
            <w:pPr>
              <w:spacing w:before="68" w:line="225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乐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灌装线生产线等项目，按照每年投资</w:t>
            </w:r>
          </w:p>
          <w:p w14:paraId="50F3B3EE">
            <w:pPr>
              <w:spacing w:before="68" w:line="300" w:lineRule="auto"/>
              <w:ind w:left="279" w:right="144" w:hanging="1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额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不低于 4.5%的比例形成收益，持续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22"/>
                <w:sz w:val="20"/>
                <w:szCs w:val="20"/>
              </w:rPr>
              <w:t>增</w:t>
            </w:r>
            <w:r>
              <w:rPr>
                <w:rFonts w:ascii="仿宋" w:hAnsi="仿宋" w:eastAsia="仿宋" w:cs="仿宋"/>
                <w:spacing w:val="14"/>
                <w:sz w:val="20"/>
                <w:szCs w:val="20"/>
              </w:rPr>
              <w:t>加脱贫户(含监测对象) 收入。</w:t>
            </w:r>
          </w:p>
        </w:tc>
        <w:tc>
          <w:tcPr>
            <w:tcW w:w="1387" w:type="dxa"/>
            <w:vAlign w:val="top"/>
          </w:tcPr>
          <w:p w14:paraId="1043FA5B">
            <w:pPr>
              <w:spacing w:line="352" w:lineRule="auto"/>
              <w:rPr>
                <w:rFonts w:ascii="Arial"/>
                <w:sz w:val="21"/>
              </w:rPr>
            </w:pPr>
          </w:p>
          <w:p w14:paraId="43F6ADE0">
            <w:pPr>
              <w:spacing w:line="352" w:lineRule="auto"/>
              <w:rPr>
                <w:rFonts w:ascii="Arial"/>
                <w:sz w:val="21"/>
              </w:rPr>
            </w:pPr>
          </w:p>
          <w:p w14:paraId="15384CB0">
            <w:pPr>
              <w:spacing w:before="65" w:line="225" w:lineRule="auto"/>
              <w:ind w:left="1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6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-12"/>
                <w:sz w:val="20"/>
                <w:szCs w:val="20"/>
              </w:rPr>
              <w:t>026 年 12 月</w:t>
            </w:r>
          </w:p>
        </w:tc>
        <w:tc>
          <w:tcPr>
            <w:tcW w:w="1272" w:type="dxa"/>
            <w:vAlign w:val="top"/>
          </w:tcPr>
          <w:p w14:paraId="61599FB0">
            <w:pPr>
              <w:spacing w:before="172" w:line="222" w:lineRule="auto"/>
              <w:ind w:left="128" w:right="100" w:firstLine="9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省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级资金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1955.1 万、</w:t>
            </w:r>
          </w:p>
          <w:p w14:paraId="0A08334C">
            <w:pPr>
              <w:spacing w:line="221" w:lineRule="auto"/>
              <w:ind w:left="23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市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级资金</w:t>
            </w:r>
          </w:p>
          <w:p w14:paraId="788867E0">
            <w:pPr>
              <w:spacing w:line="221" w:lineRule="auto"/>
              <w:ind w:left="15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66 万，县</w:t>
            </w:r>
          </w:p>
          <w:p w14:paraId="1F236FAF">
            <w:pPr>
              <w:spacing w:line="221" w:lineRule="auto"/>
              <w:ind w:left="33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级资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金</w:t>
            </w:r>
          </w:p>
          <w:p w14:paraId="0A335005">
            <w:pPr>
              <w:spacing w:line="229" w:lineRule="auto"/>
              <w:ind w:left="15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528.9 万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元</w:t>
            </w:r>
          </w:p>
        </w:tc>
      </w:tr>
      <w:tr w14:paraId="6A3825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6" w:hRule="atLeast"/>
        </w:trPr>
        <w:tc>
          <w:tcPr>
            <w:tcW w:w="694" w:type="dxa"/>
            <w:vMerge w:val="continue"/>
            <w:tcBorders>
              <w:top w:val="nil"/>
            </w:tcBorders>
            <w:vAlign w:val="top"/>
          </w:tcPr>
          <w:p w14:paraId="6406082E">
            <w:pPr>
              <w:rPr>
                <w:rFonts w:ascii="Arial"/>
                <w:sz w:val="21"/>
              </w:rPr>
            </w:pPr>
          </w:p>
        </w:tc>
        <w:tc>
          <w:tcPr>
            <w:tcW w:w="3413" w:type="dxa"/>
            <w:vMerge w:val="continue"/>
            <w:tcBorders>
              <w:top w:val="nil"/>
            </w:tcBorders>
            <w:vAlign w:val="top"/>
          </w:tcPr>
          <w:p w14:paraId="4BA789B7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7A8A63F9">
            <w:pPr>
              <w:spacing w:line="335" w:lineRule="auto"/>
              <w:rPr>
                <w:rFonts w:ascii="Arial"/>
                <w:sz w:val="21"/>
              </w:rPr>
            </w:pPr>
          </w:p>
          <w:p w14:paraId="583F94E1">
            <w:pPr>
              <w:spacing w:line="335" w:lineRule="auto"/>
              <w:rPr>
                <w:rFonts w:ascii="Arial"/>
                <w:sz w:val="21"/>
              </w:rPr>
            </w:pPr>
          </w:p>
          <w:p w14:paraId="0EA7BE65">
            <w:pPr>
              <w:spacing w:before="65" w:line="225" w:lineRule="auto"/>
              <w:ind w:left="2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农业农村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局</w:t>
            </w:r>
          </w:p>
        </w:tc>
        <w:tc>
          <w:tcPr>
            <w:tcW w:w="1152" w:type="dxa"/>
            <w:vAlign w:val="top"/>
          </w:tcPr>
          <w:p w14:paraId="3846AEA1">
            <w:pPr>
              <w:spacing w:line="349" w:lineRule="auto"/>
              <w:rPr>
                <w:rFonts w:ascii="Arial"/>
                <w:sz w:val="21"/>
              </w:rPr>
            </w:pPr>
          </w:p>
          <w:p w14:paraId="7B346548">
            <w:pPr>
              <w:spacing w:line="349" w:lineRule="auto"/>
              <w:rPr>
                <w:rFonts w:ascii="Arial"/>
                <w:sz w:val="21"/>
              </w:rPr>
            </w:pPr>
          </w:p>
          <w:p w14:paraId="18DF9C40">
            <w:pPr>
              <w:spacing w:before="65" w:line="192" w:lineRule="auto"/>
              <w:ind w:left="43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z w:val="20"/>
                <w:szCs w:val="20"/>
              </w:rPr>
              <w:t>00</w:t>
            </w:r>
          </w:p>
        </w:tc>
        <w:tc>
          <w:tcPr>
            <w:tcW w:w="3702" w:type="dxa"/>
            <w:vAlign w:val="top"/>
          </w:tcPr>
          <w:p w14:paraId="2FF81A43">
            <w:pPr>
              <w:spacing w:line="255" w:lineRule="auto"/>
              <w:rPr>
                <w:rFonts w:ascii="Arial"/>
                <w:sz w:val="21"/>
              </w:rPr>
            </w:pPr>
          </w:p>
          <w:p w14:paraId="47DF7DF2">
            <w:pPr>
              <w:spacing w:before="65" w:line="258" w:lineRule="auto"/>
              <w:ind w:left="111" w:right="105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用于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农业品种培优、品质提升、品牌打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造；引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进优良品种、先进技术补助；产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销对接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、消费帮扶补助和三品一标农产</w:t>
            </w:r>
          </w:p>
          <w:p w14:paraId="58D63A69">
            <w:pPr>
              <w:spacing w:line="224" w:lineRule="auto"/>
              <w:ind w:left="12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品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认证奖补。</w:t>
            </w:r>
          </w:p>
        </w:tc>
        <w:tc>
          <w:tcPr>
            <w:tcW w:w="1387" w:type="dxa"/>
            <w:vAlign w:val="top"/>
          </w:tcPr>
          <w:p w14:paraId="5BFD1AAD">
            <w:pPr>
              <w:spacing w:line="335" w:lineRule="auto"/>
              <w:rPr>
                <w:rFonts w:ascii="Arial"/>
                <w:sz w:val="21"/>
              </w:rPr>
            </w:pPr>
          </w:p>
          <w:p w14:paraId="70DAF109">
            <w:pPr>
              <w:spacing w:line="336" w:lineRule="auto"/>
              <w:rPr>
                <w:rFonts w:ascii="Arial"/>
                <w:sz w:val="21"/>
              </w:rPr>
            </w:pPr>
          </w:p>
          <w:p w14:paraId="013D0004">
            <w:pPr>
              <w:spacing w:before="65" w:line="225" w:lineRule="auto"/>
              <w:ind w:left="1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5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>026 年 9 月</w:t>
            </w:r>
          </w:p>
        </w:tc>
        <w:tc>
          <w:tcPr>
            <w:tcW w:w="1272" w:type="dxa"/>
            <w:vAlign w:val="top"/>
          </w:tcPr>
          <w:p w14:paraId="3E9B2897">
            <w:pPr>
              <w:spacing w:line="257" w:lineRule="auto"/>
              <w:rPr>
                <w:rFonts w:ascii="Arial"/>
                <w:sz w:val="21"/>
              </w:rPr>
            </w:pPr>
          </w:p>
          <w:p w14:paraId="2658668E">
            <w:pPr>
              <w:spacing w:line="258" w:lineRule="auto"/>
              <w:rPr>
                <w:rFonts w:ascii="Arial"/>
                <w:sz w:val="21"/>
              </w:rPr>
            </w:pPr>
          </w:p>
          <w:p w14:paraId="09351C22">
            <w:pPr>
              <w:spacing w:before="65" w:line="302" w:lineRule="auto"/>
              <w:ind w:left="255" w:right="213" w:hanging="3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级资金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00 万元</w:t>
            </w:r>
          </w:p>
        </w:tc>
      </w:tr>
    </w:tbl>
    <w:p w14:paraId="6D7E7FCD">
      <w:pPr>
        <w:rPr>
          <w:rFonts w:ascii="Arial"/>
          <w:sz w:val="21"/>
        </w:rPr>
      </w:pPr>
    </w:p>
    <w:p w14:paraId="52BA3E7C">
      <w:pPr>
        <w:sectPr>
          <w:footerReference r:id="rId10" w:type="default"/>
          <w:pgSz w:w="16839" w:h="11906"/>
          <w:pgMar w:top="400" w:right="2036" w:bottom="400" w:left="1032" w:header="0" w:footer="0" w:gutter="0"/>
          <w:cols w:space="720" w:num="1"/>
        </w:sectPr>
      </w:pPr>
    </w:p>
    <w:p w14:paraId="551D09E5">
      <w:r>
        <w:pict>
          <v:shape id="_x0000_s1027" o:spid="_x0000_s1027" o:spt="202" type="#_x0000_t202" style="position:absolute;left:0pt;margin-left:46.3pt;margin-top:71.4pt;height:36.6pt;width:16.15pt;mso-position-horizontal-relative:page;mso-position-vertical-relative:page;z-index:25166028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 w14:paraId="2F841F59">
                  <w:pPr>
                    <w:spacing w:before="19" w:line="181" w:lineRule="auto"/>
                    <w:ind w:left="20"/>
                    <w:rPr>
                      <w:rFonts w:ascii="宋体" w:hAnsi="宋体" w:eastAsia="宋体" w:cs="宋体"/>
                      <w:sz w:val="28"/>
                      <w:szCs w:val="28"/>
                    </w:rPr>
                  </w:pPr>
                  <w:r>
                    <w:rPr>
                      <w:rFonts w:ascii="宋体" w:hAnsi="宋体" w:eastAsia="宋体" w:cs="宋体"/>
                      <w:spacing w:val="-1"/>
                      <w:sz w:val="28"/>
                      <w:szCs w:val="28"/>
                    </w:rPr>
                    <w:t>-</w:t>
                  </w:r>
                  <w:r>
                    <w:rPr>
                      <w:rFonts w:ascii="宋体" w:hAnsi="宋体" w:eastAsia="宋体" w:cs="宋体"/>
                      <w:sz w:val="28"/>
                      <w:szCs w:val="28"/>
                    </w:rPr>
                    <w:t xml:space="preserve"> 6 -</w:t>
                  </w:r>
                </w:p>
              </w:txbxContent>
            </v:textbox>
          </v:shape>
        </w:pict>
      </w:r>
    </w:p>
    <w:p w14:paraId="397A2D46"/>
    <w:p w14:paraId="0B5A459E"/>
    <w:p w14:paraId="4AA9FD83"/>
    <w:p w14:paraId="1E7084B1">
      <w:pPr>
        <w:spacing w:line="108" w:lineRule="exact"/>
      </w:pPr>
    </w:p>
    <w:tbl>
      <w:tblPr>
        <w:tblStyle w:val="4"/>
        <w:tblW w:w="13100" w:type="dxa"/>
        <w:tblInd w:w="66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4"/>
        <w:gridCol w:w="3413"/>
        <w:gridCol w:w="1480"/>
        <w:gridCol w:w="1152"/>
        <w:gridCol w:w="3702"/>
        <w:gridCol w:w="1387"/>
        <w:gridCol w:w="1272"/>
      </w:tblGrid>
      <w:tr w14:paraId="40B743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</w:trPr>
        <w:tc>
          <w:tcPr>
            <w:tcW w:w="694" w:type="dxa"/>
            <w:vAlign w:val="top"/>
          </w:tcPr>
          <w:p w14:paraId="075E39B3">
            <w:pPr>
              <w:spacing w:before="224" w:line="231" w:lineRule="auto"/>
              <w:ind w:left="14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5"/>
                <w:sz w:val="20"/>
                <w:szCs w:val="20"/>
              </w:rPr>
              <w:t>序</w:t>
            </w:r>
            <w:r>
              <w:rPr>
                <w:rFonts w:ascii="黑体" w:hAnsi="黑体" w:eastAsia="黑体" w:cs="黑体"/>
                <w:spacing w:val="4"/>
                <w:sz w:val="20"/>
                <w:szCs w:val="20"/>
              </w:rPr>
              <w:t>号</w:t>
            </w:r>
          </w:p>
        </w:tc>
        <w:tc>
          <w:tcPr>
            <w:tcW w:w="3413" w:type="dxa"/>
            <w:vAlign w:val="top"/>
          </w:tcPr>
          <w:p w14:paraId="1AAB4FBC">
            <w:pPr>
              <w:spacing w:before="224" w:line="230" w:lineRule="auto"/>
              <w:ind w:left="128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>项</w:t>
            </w: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目名称</w:t>
            </w:r>
          </w:p>
        </w:tc>
        <w:tc>
          <w:tcPr>
            <w:tcW w:w="1480" w:type="dxa"/>
            <w:vAlign w:val="top"/>
          </w:tcPr>
          <w:p w14:paraId="4EBBB4EB">
            <w:pPr>
              <w:spacing w:before="224" w:line="229" w:lineRule="auto"/>
              <w:ind w:left="328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责</w:t>
            </w:r>
            <w:r>
              <w:rPr>
                <w:rFonts w:ascii="黑体" w:hAnsi="黑体" w:eastAsia="黑体" w:cs="黑体"/>
                <w:spacing w:val="6"/>
                <w:sz w:val="20"/>
                <w:szCs w:val="20"/>
              </w:rPr>
              <w:t>任单位</w:t>
            </w:r>
          </w:p>
        </w:tc>
        <w:tc>
          <w:tcPr>
            <w:tcW w:w="1152" w:type="dxa"/>
            <w:vAlign w:val="top"/>
          </w:tcPr>
          <w:p w14:paraId="0372D18E">
            <w:pPr>
              <w:spacing w:before="68" w:line="260" w:lineRule="auto"/>
              <w:ind w:left="180" w:right="155" w:hanging="1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>使</w:t>
            </w: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用金额</w:t>
            </w:r>
            <w:r>
              <w:rPr>
                <w:rFonts w:ascii="黑体" w:hAnsi="黑体" w:eastAsia="黑体" w:cs="黑体"/>
                <w:sz w:val="20"/>
                <w:szCs w:val="20"/>
              </w:rPr>
              <w:t xml:space="preserve"> </w:t>
            </w:r>
            <w:r>
              <w:rPr>
                <w:rFonts w:ascii="黑体" w:hAnsi="黑体" w:eastAsia="黑体" w:cs="黑体"/>
                <w:spacing w:val="27"/>
                <w:sz w:val="20"/>
                <w:szCs w:val="20"/>
              </w:rPr>
              <w:t>(</w:t>
            </w:r>
            <w:r>
              <w:rPr>
                <w:rFonts w:ascii="黑体" w:hAnsi="黑体" w:eastAsia="黑体" w:cs="黑体"/>
                <w:spacing w:val="25"/>
                <w:sz w:val="20"/>
                <w:szCs w:val="20"/>
              </w:rPr>
              <w:t>万元)</w:t>
            </w:r>
          </w:p>
        </w:tc>
        <w:tc>
          <w:tcPr>
            <w:tcW w:w="3702" w:type="dxa"/>
            <w:vAlign w:val="top"/>
          </w:tcPr>
          <w:p w14:paraId="5F281B45">
            <w:pPr>
              <w:spacing w:before="224" w:line="230" w:lineRule="auto"/>
              <w:ind w:left="911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>项目内容及建设规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>模</w:t>
            </w:r>
          </w:p>
        </w:tc>
        <w:tc>
          <w:tcPr>
            <w:tcW w:w="1387" w:type="dxa"/>
            <w:vAlign w:val="top"/>
          </w:tcPr>
          <w:p w14:paraId="4E8B5C80">
            <w:pPr>
              <w:spacing w:before="224" w:line="229" w:lineRule="auto"/>
              <w:ind w:left="281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>完</w:t>
            </w: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成时限</w:t>
            </w:r>
          </w:p>
        </w:tc>
        <w:tc>
          <w:tcPr>
            <w:tcW w:w="1272" w:type="dxa"/>
            <w:vAlign w:val="top"/>
          </w:tcPr>
          <w:p w14:paraId="6DDFFB19">
            <w:pPr>
              <w:spacing w:before="224" w:line="229" w:lineRule="auto"/>
              <w:ind w:left="228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资</w:t>
            </w:r>
            <w:r>
              <w:rPr>
                <w:rFonts w:ascii="黑体" w:hAnsi="黑体" w:eastAsia="黑体" w:cs="黑体"/>
                <w:spacing w:val="5"/>
                <w:sz w:val="20"/>
                <w:szCs w:val="20"/>
              </w:rPr>
              <w:t>金来源</w:t>
            </w:r>
          </w:p>
        </w:tc>
      </w:tr>
      <w:tr w14:paraId="54F8B5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9" w:hRule="atLeast"/>
        </w:trPr>
        <w:tc>
          <w:tcPr>
            <w:tcW w:w="694" w:type="dxa"/>
            <w:vAlign w:val="top"/>
          </w:tcPr>
          <w:p w14:paraId="31109CCD">
            <w:pPr>
              <w:spacing w:line="418" w:lineRule="auto"/>
              <w:rPr>
                <w:rFonts w:ascii="Arial"/>
                <w:sz w:val="21"/>
              </w:rPr>
            </w:pPr>
          </w:p>
          <w:p w14:paraId="14957B59">
            <w:pPr>
              <w:spacing w:before="65" w:line="194" w:lineRule="auto"/>
              <w:ind w:left="30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2</w:t>
            </w:r>
          </w:p>
        </w:tc>
        <w:tc>
          <w:tcPr>
            <w:tcW w:w="3413" w:type="dxa"/>
            <w:vAlign w:val="top"/>
          </w:tcPr>
          <w:p w14:paraId="0A508D8C">
            <w:pPr>
              <w:spacing w:line="391" w:lineRule="auto"/>
              <w:rPr>
                <w:rFonts w:ascii="Arial"/>
                <w:sz w:val="21"/>
              </w:rPr>
            </w:pPr>
          </w:p>
          <w:p w14:paraId="04A97BA7">
            <w:pPr>
              <w:spacing w:before="65" w:line="225" w:lineRule="auto"/>
              <w:ind w:left="67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“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雨露计划”补贴项目</w:t>
            </w:r>
          </w:p>
        </w:tc>
        <w:tc>
          <w:tcPr>
            <w:tcW w:w="1480" w:type="dxa"/>
            <w:vAlign w:val="top"/>
          </w:tcPr>
          <w:p w14:paraId="12A3797C">
            <w:pPr>
              <w:spacing w:line="391" w:lineRule="auto"/>
              <w:rPr>
                <w:rFonts w:ascii="Arial"/>
                <w:sz w:val="21"/>
              </w:rPr>
            </w:pPr>
          </w:p>
          <w:p w14:paraId="47957065">
            <w:pPr>
              <w:spacing w:before="65" w:line="225" w:lineRule="auto"/>
              <w:ind w:left="2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农业农村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局</w:t>
            </w:r>
          </w:p>
        </w:tc>
        <w:tc>
          <w:tcPr>
            <w:tcW w:w="1152" w:type="dxa"/>
            <w:vAlign w:val="top"/>
          </w:tcPr>
          <w:p w14:paraId="1D2C8F81">
            <w:pPr>
              <w:spacing w:line="418" w:lineRule="auto"/>
              <w:rPr>
                <w:rFonts w:ascii="Arial"/>
                <w:sz w:val="21"/>
              </w:rPr>
            </w:pPr>
          </w:p>
          <w:p w14:paraId="174D429E">
            <w:pPr>
              <w:spacing w:before="65" w:line="192" w:lineRule="auto"/>
              <w:ind w:left="37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4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8.9</w:t>
            </w:r>
          </w:p>
        </w:tc>
        <w:tc>
          <w:tcPr>
            <w:tcW w:w="3702" w:type="dxa"/>
            <w:vAlign w:val="top"/>
          </w:tcPr>
          <w:p w14:paraId="2454822D">
            <w:pPr>
              <w:spacing w:line="252" w:lineRule="auto"/>
              <w:rPr>
                <w:rFonts w:ascii="Arial"/>
                <w:sz w:val="21"/>
              </w:rPr>
            </w:pPr>
          </w:p>
          <w:p w14:paraId="32A9B528">
            <w:pPr>
              <w:spacing w:before="65" w:line="270" w:lineRule="auto"/>
              <w:ind w:left="122" w:right="68" w:hanging="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8"/>
                <w:sz w:val="20"/>
                <w:szCs w:val="20"/>
              </w:rPr>
              <w:t>对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脱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贫家庭(含监测户家庭) 中的高等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职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校、中等职校等学生进行助学资助。</w:t>
            </w:r>
          </w:p>
        </w:tc>
        <w:tc>
          <w:tcPr>
            <w:tcW w:w="1387" w:type="dxa"/>
            <w:vAlign w:val="top"/>
          </w:tcPr>
          <w:p w14:paraId="314800DA">
            <w:pPr>
              <w:spacing w:line="392" w:lineRule="auto"/>
              <w:rPr>
                <w:rFonts w:ascii="Arial"/>
                <w:sz w:val="21"/>
              </w:rPr>
            </w:pPr>
          </w:p>
          <w:p w14:paraId="57ABF23A">
            <w:pPr>
              <w:spacing w:before="65" w:line="225" w:lineRule="auto"/>
              <w:ind w:left="1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5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>026 年 8 月</w:t>
            </w:r>
          </w:p>
        </w:tc>
        <w:tc>
          <w:tcPr>
            <w:tcW w:w="1272" w:type="dxa"/>
            <w:vAlign w:val="top"/>
          </w:tcPr>
          <w:p w14:paraId="1A9A8227">
            <w:pPr>
              <w:spacing w:line="391" w:lineRule="auto"/>
              <w:rPr>
                <w:rFonts w:ascii="Arial"/>
                <w:sz w:val="21"/>
              </w:rPr>
            </w:pPr>
          </w:p>
          <w:p w14:paraId="7CED0204">
            <w:pPr>
              <w:spacing w:before="65" w:line="226" w:lineRule="auto"/>
              <w:ind w:left="2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省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级资金</w:t>
            </w:r>
          </w:p>
        </w:tc>
      </w:tr>
      <w:tr w14:paraId="579709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4" w:hRule="atLeast"/>
        </w:trPr>
        <w:tc>
          <w:tcPr>
            <w:tcW w:w="694" w:type="dxa"/>
            <w:vAlign w:val="top"/>
          </w:tcPr>
          <w:p w14:paraId="3992761A">
            <w:pPr>
              <w:spacing w:line="279" w:lineRule="auto"/>
              <w:rPr>
                <w:rFonts w:ascii="Arial"/>
                <w:sz w:val="21"/>
              </w:rPr>
            </w:pPr>
          </w:p>
          <w:p w14:paraId="2C07770A">
            <w:pPr>
              <w:spacing w:line="280" w:lineRule="auto"/>
              <w:rPr>
                <w:rFonts w:ascii="Arial"/>
                <w:sz w:val="21"/>
              </w:rPr>
            </w:pPr>
          </w:p>
          <w:p w14:paraId="48BFBC09">
            <w:pPr>
              <w:spacing w:line="280" w:lineRule="auto"/>
              <w:rPr>
                <w:rFonts w:ascii="Arial"/>
                <w:sz w:val="21"/>
              </w:rPr>
            </w:pPr>
          </w:p>
          <w:p w14:paraId="4E47BA43">
            <w:pPr>
              <w:spacing w:before="65" w:line="192" w:lineRule="auto"/>
              <w:ind w:left="3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3</w:t>
            </w:r>
          </w:p>
        </w:tc>
        <w:tc>
          <w:tcPr>
            <w:tcW w:w="3413" w:type="dxa"/>
            <w:vAlign w:val="top"/>
          </w:tcPr>
          <w:p w14:paraId="5A68CEF6">
            <w:pPr>
              <w:spacing w:line="270" w:lineRule="auto"/>
              <w:rPr>
                <w:rFonts w:ascii="Arial"/>
                <w:sz w:val="21"/>
              </w:rPr>
            </w:pPr>
          </w:p>
          <w:p w14:paraId="5ED495F7">
            <w:pPr>
              <w:spacing w:line="271" w:lineRule="auto"/>
              <w:rPr>
                <w:rFonts w:ascii="Arial"/>
                <w:sz w:val="21"/>
              </w:rPr>
            </w:pPr>
          </w:p>
          <w:p w14:paraId="3C1DC54E">
            <w:pPr>
              <w:spacing w:line="271" w:lineRule="auto"/>
              <w:rPr>
                <w:rFonts w:ascii="Arial"/>
                <w:sz w:val="21"/>
              </w:rPr>
            </w:pPr>
          </w:p>
          <w:p w14:paraId="005E2CC4">
            <w:pPr>
              <w:spacing w:before="65" w:line="225" w:lineRule="auto"/>
              <w:ind w:left="25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“市外”务工人员交通补贴项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目</w:t>
            </w:r>
          </w:p>
        </w:tc>
        <w:tc>
          <w:tcPr>
            <w:tcW w:w="1480" w:type="dxa"/>
            <w:vAlign w:val="top"/>
          </w:tcPr>
          <w:p w14:paraId="5BBDDB4B">
            <w:pPr>
              <w:spacing w:line="270" w:lineRule="auto"/>
              <w:rPr>
                <w:rFonts w:ascii="Arial"/>
                <w:sz w:val="21"/>
              </w:rPr>
            </w:pPr>
          </w:p>
          <w:p w14:paraId="55472155">
            <w:pPr>
              <w:spacing w:line="271" w:lineRule="auto"/>
              <w:rPr>
                <w:rFonts w:ascii="Arial"/>
                <w:sz w:val="21"/>
              </w:rPr>
            </w:pPr>
          </w:p>
          <w:p w14:paraId="6CE24DB0">
            <w:pPr>
              <w:spacing w:line="271" w:lineRule="auto"/>
              <w:rPr>
                <w:rFonts w:ascii="Arial"/>
                <w:sz w:val="21"/>
              </w:rPr>
            </w:pPr>
          </w:p>
          <w:p w14:paraId="17737D69">
            <w:pPr>
              <w:spacing w:before="65" w:line="225" w:lineRule="auto"/>
              <w:ind w:left="2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农业农村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局</w:t>
            </w:r>
          </w:p>
        </w:tc>
        <w:tc>
          <w:tcPr>
            <w:tcW w:w="1152" w:type="dxa"/>
            <w:vAlign w:val="top"/>
          </w:tcPr>
          <w:p w14:paraId="6BB69F2C">
            <w:pPr>
              <w:spacing w:line="279" w:lineRule="auto"/>
              <w:rPr>
                <w:rFonts w:ascii="Arial"/>
                <w:sz w:val="21"/>
              </w:rPr>
            </w:pPr>
          </w:p>
          <w:p w14:paraId="2E0A1764">
            <w:pPr>
              <w:spacing w:line="280" w:lineRule="auto"/>
              <w:rPr>
                <w:rFonts w:ascii="Arial"/>
                <w:sz w:val="21"/>
              </w:rPr>
            </w:pPr>
          </w:p>
          <w:p w14:paraId="70B81DAA">
            <w:pPr>
              <w:spacing w:line="280" w:lineRule="auto"/>
              <w:rPr>
                <w:rFonts w:ascii="Arial"/>
                <w:sz w:val="21"/>
              </w:rPr>
            </w:pPr>
          </w:p>
          <w:p w14:paraId="2AED0D71">
            <w:pPr>
              <w:spacing w:before="65" w:line="192" w:lineRule="auto"/>
              <w:ind w:left="38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6.6</w:t>
            </w:r>
            <w:r>
              <w:rPr>
                <w:rFonts w:ascii="仿宋" w:hAnsi="仿宋" w:eastAsia="仿宋" w:cs="仿宋"/>
                <w:sz w:val="20"/>
                <w:szCs w:val="20"/>
              </w:rPr>
              <w:t>3</w:t>
            </w:r>
          </w:p>
        </w:tc>
        <w:tc>
          <w:tcPr>
            <w:tcW w:w="3702" w:type="dxa"/>
            <w:vAlign w:val="top"/>
          </w:tcPr>
          <w:p w14:paraId="08D109E2">
            <w:pPr>
              <w:spacing w:line="257" w:lineRule="auto"/>
              <w:rPr>
                <w:rFonts w:ascii="Arial"/>
                <w:sz w:val="21"/>
              </w:rPr>
            </w:pPr>
          </w:p>
          <w:p w14:paraId="073C715A">
            <w:pPr>
              <w:spacing w:before="65" w:line="225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为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鼓励引导脱贫人员外出务工，积极扩</w:t>
            </w:r>
          </w:p>
          <w:p w14:paraId="20D8C287">
            <w:pPr>
              <w:spacing w:before="38" w:line="258" w:lineRule="auto"/>
              <w:ind w:left="180" w:right="73" w:hanging="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大脱贫人员就业规模，按照上级要求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，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要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为市外省内、省外务工的脱贫劳动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力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、监测帮扶对象落实一次性交通补</w:t>
            </w:r>
          </w:p>
          <w:p w14:paraId="2B8D0B46">
            <w:pPr>
              <w:spacing w:line="226" w:lineRule="auto"/>
              <w:ind w:left="164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贴</w:t>
            </w:r>
            <w:r>
              <w:rPr>
                <w:rFonts w:ascii="仿宋" w:hAnsi="仿宋" w:eastAsia="仿宋" w:cs="仿宋"/>
                <w:sz w:val="20"/>
                <w:szCs w:val="20"/>
              </w:rPr>
              <w:t>。</w:t>
            </w:r>
          </w:p>
        </w:tc>
        <w:tc>
          <w:tcPr>
            <w:tcW w:w="1387" w:type="dxa"/>
            <w:vAlign w:val="top"/>
          </w:tcPr>
          <w:p w14:paraId="08933BD4">
            <w:pPr>
              <w:spacing w:line="271" w:lineRule="auto"/>
              <w:rPr>
                <w:rFonts w:ascii="Arial"/>
                <w:sz w:val="21"/>
              </w:rPr>
            </w:pPr>
          </w:p>
          <w:p w14:paraId="219B9D37">
            <w:pPr>
              <w:spacing w:line="271" w:lineRule="auto"/>
              <w:rPr>
                <w:rFonts w:ascii="Arial"/>
                <w:sz w:val="21"/>
              </w:rPr>
            </w:pPr>
          </w:p>
          <w:p w14:paraId="5A2638E4">
            <w:pPr>
              <w:spacing w:line="271" w:lineRule="auto"/>
              <w:rPr>
                <w:rFonts w:ascii="Arial"/>
                <w:sz w:val="21"/>
              </w:rPr>
            </w:pPr>
          </w:p>
          <w:p w14:paraId="265A3EB6">
            <w:pPr>
              <w:spacing w:before="65" w:line="225" w:lineRule="auto"/>
              <w:ind w:left="1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5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>026 年 8 月</w:t>
            </w:r>
          </w:p>
        </w:tc>
        <w:tc>
          <w:tcPr>
            <w:tcW w:w="1272" w:type="dxa"/>
            <w:vAlign w:val="top"/>
          </w:tcPr>
          <w:p w14:paraId="6B16736E">
            <w:pPr>
              <w:spacing w:line="270" w:lineRule="auto"/>
              <w:rPr>
                <w:rFonts w:ascii="Arial"/>
                <w:sz w:val="21"/>
              </w:rPr>
            </w:pPr>
          </w:p>
          <w:p w14:paraId="15103772">
            <w:pPr>
              <w:spacing w:line="271" w:lineRule="auto"/>
              <w:rPr>
                <w:rFonts w:ascii="Arial"/>
                <w:sz w:val="21"/>
              </w:rPr>
            </w:pPr>
          </w:p>
          <w:p w14:paraId="417216A3">
            <w:pPr>
              <w:spacing w:line="271" w:lineRule="auto"/>
              <w:rPr>
                <w:rFonts w:ascii="Arial"/>
                <w:sz w:val="21"/>
              </w:rPr>
            </w:pPr>
          </w:p>
          <w:p w14:paraId="4DD759D3">
            <w:pPr>
              <w:spacing w:before="65" w:line="226" w:lineRule="auto"/>
              <w:ind w:left="2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级资金</w:t>
            </w:r>
          </w:p>
        </w:tc>
      </w:tr>
      <w:tr w14:paraId="19AA47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3" w:hRule="atLeast"/>
        </w:trPr>
        <w:tc>
          <w:tcPr>
            <w:tcW w:w="694" w:type="dxa"/>
            <w:vAlign w:val="top"/>
          </w:tcPr>
          <w:p w14:paraId="2072B60A">
            <w:pPr>
              <w:spacing w:line="401" w:lineRule="auto"/>
              <w:rPr>
                <w:rFonts w:ascii="Arial"/>
                <w:sz w:val="21"/>
              </w:rPr>
            </w:pPr>
          </w:p>
          <w:p w14:paraId="495D9C52">
            <w:pPr>
              <w:spacing w:before="65" w:line="194" w:lineRule="auto"/>
              <w:ind w:left="30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4</w:t>
            </w:r>
          </w:p>
        </w:tc>
        <w:tc>
          <w:tcPr>
            <w:tcW w:w="3413" w:type="dxa"/>
            <w:vAlign w:val="top"/>
          </w:tcPr>
          <w:p w14:paraId="4473BC97">
            <w:pPr>
              <w:spacing w:line="374" w:lineRule="auto"/>
              <w:rPr>
                <w:rFonts w:ascii="Arial"/>
                <w:sz w:val="21"/>
              </w:rPr>
            </w:pPr>
          </w:p>
          <w:p w14:paraId="58231027">
            <w:pPr>
              <w:spacing w:before="65" w:line="225" w:lineRule="auto"/>
              <w:ind w:left="53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026 年农村巷道硬化项目</w:t>
            </w:r>
          </w:p>
        </w:tc>
        <w:tc>
          <w:tcPr>
            <w:tcW w:w="1480" w:type="dxa"/>
            <w:vAlign w:val="top"/>
          </w:tcPr>
          <w:p w14:paraId="25706BB0">
            <w:pPr>
              <w:spacing w:line="374" w:lineRule="auto"/>
              <w:rPr>
                <w:rFonts w:ascii="Arial"/>
                <w:sz w:val="21"/>
              </w:rPr>
            </w:pPr>
          </w:p>
          <w:p w14:paraId="38A11E39">
            <w:pPr>
              <w:spacing w:before="65" w:line="225" w:lineRule="auto"/>
              <w:ind w:left="2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农业农村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局</w:t>
            </w:r>
          </w:p>
        </w:tc>
        <w:tc>
          <w:tcPr>
            <w:tcW w:w="1152" w:type="dxa"/>
            <w:vAlign w:val="top"/>
          </w:tcPr>
          <w:p w14:paraId="0BDC4426">
            <w:pPr>
              <w:spacing w:line="401" w:lineRule="auto"/>
              <w:rPr>
                <w:rFonts w:ascii="Arial"/>
                <w:sz w:val="21"/>
              </w:rPr>
            </w:pPr>
          </w:p>
          <w:p w14:paraId="0503D679">
            <w:pPr>
              <w:spacing w:before="65" w:line="192" w:lineRule="auto"/>
              <w:ind w:left="38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z w:val="20"/>
                <w:szCs w:val="20"/>
              </w:rPr>
              <w:t>700</w:t>
            </w:r>
          </w:p>
        </w:tc>
        <w:tc>
          <w:tcPr>
            <w:tcW w:w="3702" w:type="dxa"/>
            <w:vAlign w:val="top"/>
          </w:tcPr>
          <w:p w14:paraId="050E3FE1">
            <w:pPr>
              <w:spacing w:before="301" w:line="273" w:lineRule="auto"/>
              <w:ind w:left="1538" w:right="105" w:hanging="14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按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照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乡镇建设、县级奖补方式实施巷道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硬化。</w:t>
            </w:r>
          </w:p>
        </w:tc>
        <w:tc>
          <w:tcPr>
            <w:tcW w:w="1387" w:type="dxa"/>
            <w:vAlign w:val="top"/>
          </w:tcPr>
          <w:p w14:paraId="794577B8">
            <w:pPr>
              <w:spacing w:line="375" w:lineRule="auto"/>
              <w:rPr>
                <w:rFonts w:ascii="Arial"/>
                <w:sz w:val="21"/>
              </w:rPr>
            </w:pPr>
          </w:p>
          <w:p w14:paraId="72A6378E">
            <w:pPr>
              <w:spacing w:before="65" w:line="225" w:lineRule="auto"/>
              <w:ind w:left="1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6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-12"/>
                <w:sz w:val="20"/>
                <w:szCs w:val="20"/>
              </w:rPr>
              <w:t>026 年 11 月</w:t>
            </w:r>
          </w:p>
        </w:tc>
        <w:tc>
          <w:tcPr>
            <w:tcW w:w="1272" w:type="dxa"/>
            <w:vAlign w:val="top"/>
          </w:tcPr>
          <w:p w14:paraId="7765A6BD">
            <w:pPr>
              <w:spacing w:line="374" w:lineRule="auto"/>
              <w:rPr>
                <w:rFonts w:ascii="Arial"/>
                <w:sz w:val="21"/>
              </w:rPr>
            </w:pPr>
          </w:p>
          <w:p w14:paraId="1E3FA4F1">
            <w:pPr>
              <w:spacing w:before="65" w:line="226" w:lineRule="auto"/>
              <w:ind w:left="2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级资金</w:t>
            </w:r>
          </w:p>
        </w:tc>
      </w:tr>
      <w:tr w14:paraId="1EABC8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3" w:hRule="atLeast"/>
        </w:trPr>
        <w:tc>
          <w:tcPr>
            <w:tcW w:w="694" w:type="dxa"/>
            <w:vAlign w:val="top"/>
          </w:tcPr>
          <w:p w14:paraId="60A529E3">
            <w:pPr>
              <w:spacing w:line="341" w:lineRule="auto"/>
              <w:rPr>
                <w:rFonts w:ascii="Arial"/>
                <w:sz w:val="21"/>
              </w:rPr>
            </w:pPr>
          </w:p>
          <w:p w14:paraId="4261988E">
            <w:pPr>
              <w:spacing w:before="65" w:line="189" w:lineRule="auto"/>
              <w:ind w:left="3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5</w:t>
            </w:r>
          </w:p>
        </w:tc>
        <w:tc>
          <w:tcPr>
            <w:tcW w:w="3413" w:type="dxa"/>
            <w:vAlign w:val="top"/>
          </w:tcPr>
          <w:p w14:paraId="0C094DF0">
            <w:pPr>
              <w:spacing w:line="311" w:lineRule="auto"/>
              <w:rPr>
                <w:rFonts w:ascii="Arial"/>
                <w:sz w:val="21"/>
              </w:rPr>
            </w:pPr>
          </w:p>
          <w:p w14:paraId="5681F5DD">
            <w:pPr>
              <w:spacing w:before="65" w:line="225" w:lineRule="auto"/>
              <w:ind w:left="34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农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村生活垃圾治理补短板项目</w:t>
            </w:r>
          </w:p>
        </w:tc>
        <w:tc>
          <w:tcPr>
            <w:tcW w:w="1480" w:type="dxa"/>
            <w:vAlign w:val="top"/>
          </w:tcPr>
          <w:p w14:paraId="5EBE087A">
            <w:pPr>
              <w:spacing w:line="311" w:lineRule="auto"/>
              <w:rPr>
                <w:rFonts w:ascii="Arial"/>
                <w:sz w:val="21"/>
              </w:rPr>
            </w:pPr>
          </w:p>
          <w:p w14:paraId="3319A940">
            <w:pPr>
              <w:spacing w:before="65" w:line="225" w:lineRule="auto"/>
              <w:ind w:left="2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农业农村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局</w:t>
            </w:r>
          </w:p>
        </w:tc>
        <w:tc>
          <w:tcPr>
            <w:tcW w:w="1152" w:type="dxa"/>
            <w:vAlign w:val="top"/>
          </w:tcPr>
          <w:p w14:paraId="1CFD102D">
            <w:pPr>
              <w:spacing w:line="337" w:lineRule="auto"/>
              <w:rPr>
                <w:rFonts w:ascii="Arial"/>
                <w:sz w:val="21"/>
              </w:rPr>
            </w:pPr>
          </w:p>
          <w:p w14:paraId="4CF7C0F6">
            <w:pPr>
              <w:spacing w:before="65" w:line="192" w:lineRule="auto"/>
              <w:ind w:left="27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64.47</w:t>
            </w:r>
          </w:p>
        </w:tc>
        <w:tc>
          <w:tcPr>
            <w:tcW w:w="3702" w:type="dxa"/>
            <w:vAlign w:val="top"/>
          </w:tcPr>
          <w:p w14:paraId="650890CE">
            <w:pPr>
              <w:spacing w:line="311" w:lineRule="auto"/>
              <w:rPr>
                <w:rFonts w:ascii="Arial"/>
                <w:sz w:val="21"/>
              </w:rPr>
            </w:pPr>
          </w:p>
          <w:p w14:paraId="3FFEB8D2">
            <w:pPr>
              <w:spacing w:before="65" w:line="224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根据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乡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镇需求购买垃圾桶，交各村使用</w:t>
            </w:r>
          </w:p>
        </w:tc>
        <w:tc>
          <w:tcPr>
            <w:tcW w:w="1387" w:type="dxa"/>
            <w:vAlign w:val="top"/>
          </w:tcPr>
          <w:p w14:paraId="27FD96F6">
            <w:pPr>
              <w:spacing w:line="312" w:lineRule="auto"/>
              <w:rPr>
                <w:rFonts w:ascii="Arial"/>
                <w:sz w:val="21"/>
              </w:rPr>
            </w:pPr>
          </w:p>
          <w:p w14:paraId="1C4B10F1">
            <w:pPr>
              <w:spacing w:before="65" w:line="225" w:lineRule="auto"/>
              <w:ind w:left="1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6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-12"/>
                <w:sz w:val="20"/>
                <w:szCs w:val="20"/>
              </w:rPr>
              <w:t>026 年 11 月</w:t>
            </w:r>
          </w:p>
        </w:tc>
        <w:tc>
          <w:tcPr>
            <w:tcW w:w="1272" w:type="dxa"/>
            <w:vAlign w:val="top"/>
          </w:tcPr>
          <w:p w14:paraId="5EFA67A8">
            <w:pPr>
              <w:spacing w:line="311" w:lineRule="auto"/>
              <w:rPr>
                <w:rFonts w:ascii="Arial"/>
                <w:sz w:val="21"/>
              </w:rPr>
            </w:pPr>
          </w:p>
          <w:p w14:paraId="3BAF9BAD">
            <w:pPr>
              <w:spacing w:before="65" w:line="226" w:lineRule="auto"/>
              <w:ind w:left="2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级资金</w:t>
            </w:r>
          </w:p>
        </w:tc>
      </w:tr>
      <w:tr w14:paraId="137567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1" w:hRule="atLeast"/>
        </w:trPr>
        <w:tc>
          <w:tcPr>
            <w:tcW w:w="694" w:type="dxa"/>
            <w:vAlign w:val="top"/>
          </w:tcPr>
          <w:p w14:paraId="7EBAB609">
            <w:pPr>
              <w:spacing w:line="359" w:lineRule="auto"/>
              <w:rPr>
                <w:rFonts w:ascii="Arial"/>
                <w:sz w:val="21"/>
              </w:rPr>
            </w:pPr>
          </w:p>
          <w:p w14:paraId="7728D894">
            <w:pPr>
              <w:spacing w:before="65" w:line="192" w:lineRule="auto"/>
              <w:ind w:left="30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6</w:t>
            </w:r>
          </w:p>
        </w:tc>
        <w:tc>
          <w:tcPr>
            <w:tcW w:w="3413" w:type="dxa"/>
            <w:vAlign w:val="top"/>
          </w:tcPr>
          <w:p w14:paraId="1ADB8DD9">
            <w:pPr>
              <w:spacing w:line="331" w:lineRule="auto"/>
              <w:rPr>
                <w:rFonts w:ascii="Arial"/>
                <w:sz w:val="21"/>
              </w:rPr>
            </w:pPr>
          </w:p>
          <w:p w14:paraId="3A36FCA0">
            <w:pPr>
              <w:spacing w:before="65" w:line="225" w:lineRule="auto"/>
              <w:ind w:left="45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农村排水沟渠整治提升项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目</w:t>
            </w:r>
          </w:p>
        </w:tc>
        <w:tc>
          <w:tcPr>
            <w:tcW w:w="1480" w:type="dxa"/>
            <w:vAlign w:val="top"/>
          </w:tcPr>
          <w:p w14:paraId="4D1909C5">
            <w:pPr>
              <w:spacing w:line="331" w:lineRule="auto"/>
              <w:rPr>
                <w:rFonts w:ascii="Arial"/>
                <w:sz w:val="21"/>
              </w:rPr>
            </w:pPr>
          </w:p>
          <w:p w14:paraId="38889F0A">
            <w:pPr>
              <w:spacing w:before="65" w:line="225" w:lineRule="auto"/>
              <w:ind w:left="3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相关乡镇</w:t>
            </w:r>
          </w:p>
        </w:tc>
        <w:tc>
          <w:tcPr>
            <w:tcW w:w="1152" w:type="dxa"/>
            <w:vAlign w:val="top"/>
          </w:tcPr>
          <w:p w14:paraId="542FBE0D">
            <w:pPr>
              <w:spacing w:line="359" w:lineRule="auto"/>
              <w:rPr>
                <w:rFonts w:ascii="Arial"/>
                <w:sz w:val="21"/>
              </w:rPr>
            </w:pPr>
          </w:p>
          <w:p w14:paraId="723E0D5A">
            <w:pPr>
              <w:spacing w:before="65" w:line="192" w:lineRule="auto"/>
              <w:ind w:left="43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z w:val="20"/>
                <w:szCs w:val="20"/>
              </w:rPr>
              <w:t>00</w:t>
            </w:r>
          </w:p>
        </w:tc>
        <w:tc>
          <w:tcPr>
            <w:tcW w:w="3702" w:type="dxa"/>
            <w:vAlign w:val="top"/>
          </w:tcPr>
          <w:p w14:paraId="637942D4">
            <w:pPr>
              <w:spacing w:line="331" w:lineRule="auto"/>
              <w:rPr>
                <w:rFonts w:ascii="Arial"/>
                <w:sz w:val="21"/>
              </w:rPr>
            </w:pPr>
          </w:p>
          <w:p w14:paraId="1CB98C7B">
            <w:pPr>
              <w:spacing w:before="65" w:line="225" w:lineRule="auto"/>
              <w:ind w:left="28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5"/>
                <w:sz w:val="20"/>
                <w:szCs w:val="20"/>
              </w:rPr>
              <w:t>农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村排水沟渠整治，推进村建设。</w:t>
            </w:r>
          </w:p>
        </w:tc>
        <w:tc>
          <w:tcPr>
            <w:tcW w:w="1387" w:type="dxa"/>
            <w:vAlign w:val="top"/>
          </w:tcPr>
          <w:p w14:paraId="2999509C">
            <w:pPr>
              <w:spacing w:line="332" w:lineRule="auto"/>
              <w:rPr>
                <w:rFonts w:ascii="Arial"/>
                <w:sz w:val="21"/>
              </w:rPr>
            </w:pPr>
          </w:p>
          <w:p w14:paraId="0CED8C17">
            <w:pPr>
              <w:spacing w:before="65" w:line="225" w:lineRule="auto"/>
              <w:ind w:left="1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6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-12"/>
                <w:sz w:val="20"/>
                <w:szCs w:val="20"/>
              </w:rPr>
              <w:t>026 年 11 月</w:t>
            </w:r>
          </w:p>
        </w:tc>
        <w:tc>
          <w:tcPr>
            <w:tcW w:w="1272" w:type="dxa"/>
            <w:vAlign w:val="top"/>
          </w:tcPr>
          <w:p w14:paraId="7987AF75">
            <w:pPr>
              <w:spacing w:line="332" w:lineRule="auto"/>
              <w:rPr>
                <w:rFonts w:ascii="Arial"/>
                <w:sz w:val="21"/>
              </w:rPr>
            </w:pPr>
          </w:p>
          <w:p w14:paraId="1FC27D5D">
            <w:pPr>
              <w:spacing w:before="65" w:line="226" w:lineRule="auto"/>
              <w:ind w:left="2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级资金</w:t>
            </w:r>
          </w:p>
        </w:tc>
      </w:tr>
      <w:tr w14:paraId="7F1B73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1" w:hRule="atLeast"/>
        </w:trPr>
        <w:tc>
          <w:tcPr>
            <w:tcW w:w="694" w:type="dxa"/>
            <w:vAlign w:val="top"/>
          </w:tcPr>
          <w:p w14:paraId="6185D777">
            <w:pPr>
              <w:spacing w:line="417" w:lineRule="auto"/>
              <w:rPr>
                <w:rFonts w:ascii="Arial"/>
                <w:sz w:val="21"/>
              </w:rPr>
            </w:pPr>
          </w:p>
          <w:p w14:paraId="605B744E">
            <w:pPr>
              <w:spacing w:before="65" w:line="189" w:lineRule="auto"/>
              <w:ind w:left="30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7</w:t>
            </w:r>
          </w:p>
        </w:tc>
        <w:tc>
          <w:tcPr>
            <w:tcW w:w="3413" w:type="dxa"/>
            <w:vAlign w:val="top"/>
          </w:tcPr>
          <w:p w14:paraId="08260CD8">
            <w:pPr>
              <w:spacing w:line="386" w:lineRule="auto"/>
              <w:rPr>
                <w:rFonts w:ascii="Arial"/>
                <w:sz w:val="21"/>
              </w:rPr>
            </w:pPr>
          </w:p>
          <w:p w14:paraId="3737904D">
            <w:pPr>
              <w:spacing w:before="65" w:line="225" w:lineRule="auto"/>
              <w:ind w:left="13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3"/>
                <w:sz w:val="20"/>
                <w:szCs w:val="20"/>
              </w:rPr>
              <w:t>农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村污水治理和黑臭水体整治项目</w:t>
            </w:r>
          </w:p>
        </w:tc>
        <w:tc>
          <w:tcPr>
            <w:tcW w:w="1480" w:type="dxa"/>
            <w:vAlign w:val="top"/>
          </w:tcPr>
          <w:p w14:paraId="1C871102">
            <w:pPr>
              <w:spacing w:line="387" w:lineRule="auto"/>
              <w:rPr>
                <w:rFonts w:ascii="Arial"/>
                <w:sz w:val="21"/>
              </w:rPr>
            </w:pPr>
          </w:p>
          <w:p w14:paraId="40220568">
            <w:pPr>
              <w:spacing w:before="65" w:line="225" w:lineRule="auto"/>
              <w:ind w:left="12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生态环境分局</w:t>
            </w:r>
          </w:p>
        </w:tc>
        <w:tc>
          <w:tcPr>
            <w:tcW w:w="1152" w:type="dxa"/>
            <w:vAlign w:val="top"/>
          </w:tcPr>
          <w:p w14:paraId="67AF0A25">
            <w:pPr>
              <w:spacing w:line="413" w:lineRule="auto"/>
              <w:rPr>
                <w:rFonts w:ascii="Arial"/>
                <w:sz w:val="21"/>
              </w:rPr>
            </w:pPr>
          </w:p>
          <w:p w14:paraId="7BFD98E8">
            <w:pPr>
              <w:spacing w:before="65" w:line="192" w:lineRule="auto"/>
              <w:ind w:left="43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25</w:t>
            </w:r>
          </w:p>
        </w:tc>
        <w:tc>
          <w:tcPr>
            <w:tcW w:w="3702" w:type="dxa"/>
            <w:vAlign w:val="top"/>
          </w:tcPr>
          <w:p w14:paraId="5F772BB7">
            <w:pPr>
              <w:spacing w:line="245" w:lineRule="auto"/>
              <w:rPr>
                <w:rFonts w:ascii="Arial"/>
                <w:sz w:val="21"/>
              </w:rPr>
            </w:pPr>
          </w:p>
          <w:p w14:paraId="37B17BAF">
            <w:pPr>
              <w:spacing w:before="65" w:line="273" w:lineRule="auto"/>
              <w:ind w:left="136" w:right="68" w:firstLine="4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补齐农村黑臭水体试点及配套水站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管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网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项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目建设短板，推进和美乡村建设。</w:t>
            </w:r>
          </w:p>
        </w:tc>
        <w:tc>
          <w:tcPr>
            <w:tcW w:w="1387" w:type="dxa"/>
            <w:vAlign w:val="top"/>
          </w:tcPr>
          <w:p w14:paraId="2CA98AB5">
            <w:pPr>
              <w:spacing w:line="387" w:lineRule="auto"/>
              <w:rPr>
                <w:rFonts w:ascii="Arial"/>
                <w:sz w:val="21"/>
              </w:rPr>
            </w:pPr>
          </w:p>
          <w:p w14:paraId="65DE64A9">
            <w:pPr>
              <w:spacing w:before="65" w:line="225" w:lineRule="auto"/>
              <w:ind w:left="1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6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-12"/>
                <w:sz w:val="20"/>
                <w:szCs w:val="20"/>
              </w:rPr>
              <w:t>026 年 11 月</w:t>
            </w:r>
          </w:p>
        </w:tc>
        <w:tc>
          <w:tcPr>
            <w:tcW w:w="1272" w:type="dxa"/>
            <w:vAlign w:val="top"/>
          </w:tcPr>
          <w:p w14:paraId="7DF8B499">
            <w:pPr>
              <w:spacing w:line="387" w:lineRule="auto"/>
              <w:rPr>
                <w:rFonts w:ascii="Arial"/>
                <w:sz w:val="21"/>
              </w:rPr>
            </w:pPr>
          </w:p>
          <w:p w14:paraId="40879206">
            <w:pPr>
              <w:spacing w:before="65" w:line="225" w:lineRule="auto"/>
              <w:ind w:left="23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市级资金</w:t>
            </w:r>
          </w:p>
        </w:tc>
      </w:tr>
      <w:tr w14:paraId="4FAF94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694" w:type="dxa"/>
            <w:vAlign w:val="top"/>
          </w:tcPr>
          <w:p w14:paraId="447DF837">
            <w:pPr>
              <w:spacing w:line="315" w:lineRule="auto"/>
              <w:rPr>
                <w:rFonts w:ascii="Arial"/>
                <w:sz w:val="21"/>
              </w:rPr>
            </w:pPr>
          </w:p>
          <w:p w14:paraId="55ECED47">
            <w:pPr>
              <w:spacing w:before="65" w:line="225" w:lineRule="auto"/>
              <w:ind w:left="14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合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计</w:t>
            </w:r>
          </w:p>
        </w:tc>
        <w:tc>
          <w:tcPr>
            <w:tcW w:w="3413" w:type="dxa"/>
            <w:vAlign w:val="top"/>
          </w:tcPr>
          <w:p w14:paraId="20BE3F6C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574D8101">
            <w:pPr>
              <w:rPr>
                <w:rFonts w:ascii="Arial"/>
                <w:sz w:val="21"/>
              </w:rPr>
            </w:pPr>
          </w:p>
        </w:tc>
        <w:tc>
          <w:tcPr>
            <w:tcW w:w="1152" w:type="dxa"/>
            <w:vAlign w:val="top"/>
          </w:tcPr>
          <w:p w14:paraId="42F222B7">
            <w:pPr>
              <w:spacing w:line="342" w:lineRule="auto"/>
              <w:rPr>
                <w:rFonts w:ascii="Arial"/>
                <w:sz w:val="21"/>
              </w:rPr>
            </w:pPr>
          </w:p>
          <w:p w14:paraId="4FA04E7A">
            <w:pPr>
              <w:spacing w:before="65" w:line="192" w:lineRule="auto"/>
              <w:ind w:left="38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639</w:t>
            </w:r>
            <w:r>
              <w:rPr>
                <w:rFonts w:ascii="仿宋" w:hAnsi="仿宋" w:eastAsia="仿宋" w:cs="仿宋"/>
                <w:sz w:val="20"/>
                <w:szCs w:val="20"/>
              </w:rPr>
              <w:t>5</w:t>
            </w:r>
          </w:p>
        </w:tc>
        <w:tc>
          <w:tcPr>
            <w:tcW w:w="3702" w:type="dxa"/>
            <w:vAlign w:val="top"/>
          </w:tcPr>
          <w:p w14:paraId="7AB1577C">
            <w:pPr>
              <w:rPr>
                <w:rFonts w:ascii="Arial"/>
                <w:sz w:val="21"/>
              </w:rPr>
            </w:pPr>
          </w:p>
        </w:tc>
        <w:tc>
          <w:tcPr>
            <w:tcW w:w="1387" w:type="dxa"/>
            <w:vAlign w:val="top"/>
          </w:tcPr>
          <w:p w14:paraId="211AB72A">
            <w:pPr>
              <w:rPr>
                <w:rFonts w:ascii="Arial"/>
                <w:sz w:val="21"/>
              </w:rPr>
            </w:pPr>
          </w:p>
        </w:tc>
        <w:tc>
          <w:tcPr>
            <w:tcW w:w="1272" w:type="dxa"/>
            <w:vAlign w:val="top"/>
          </w:tcPr>
          <w:p w14:paraId="49F8BE54">
            <w:pPr>
              <w:rPr>
                <w:rFonts w:ascii="Arial"/>
                <w:sz w:val="21"/>
              </w:rPr>
            </w:pPr>
          </w:p>
        </w:tc>
      </w:tr>
    </w:tbl>
    <w:p w14:paraId="384AEA8B">
      <w:pPr>
        <w:rPr>
          <w:rFonts w:ascii="Arial"/>
          <w:sz w:val="21"/>
        </w:rPr>
      </w:pPr>
    </w:p>
    <w:p w14:paraId="167B9B0A">
      <w:pPr>
        <w:sectPr>
          <w:pgSz w:w="16839" w:h="11906"/>
          <w:pgMar w:top="400" w:right="2036" w:bottom="400" w:left="1032" w:header="0" w:footer="0" w:gutter="0"/>
          <w:cols w:space="720" w:num="1"/>
        </w:sectPr>
      </w:pPr>
    </w:p>
    <w:p w14:paraId="5FE224A4">
      <w:pPr>
        <w:spacing w:line="289" w:lineRule="auto"/>
        <w:rPr>
          <w:rFonts w:ascii="Arial"/>
          <w:sz w:val="21"/>
        </w:rPr>
      </w:pPr>
      <w:r>
        <w:pict>
          <v:shape id="_x0000_s1028" o:spid="_x0000_s1028" o:spt="202" type="#_x0000_t202" style="position:absolute;left:0pt;margin-left:46.3pt;margin-top:487.7pt;height:36.6pt;width:16.05pt;mso-position-horizontal-relative:page;mso-position-vertical-relative:page;z-index:25166131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 w14:paraId="405DD752">
                  <w:pPr>
                    <w:spacing w:before="19" w:line="180" w:lineRule="auto"/>
                    <w:ind w:left="20"/>
                    <w:rPr>
                      <w:rFonts w:ascii="宋体" w:hAnsi="宋体" w:eastAsia="宋体" w:cs="宋体"/>
                      <w:sz w:val="28"/>
                      <w:szCs w:val="28"/>
                    </w:rPr>
                  </w:pPr>
                  <w:r>
                    <w:rPr>
                      <w:rFonts w:ascii="宋体" w:hAnsi="宋体" w:eastAsia="宋体" w:cs="宋体"/>
                      <w:spacing w:val="-9"/>
                      <w:sz w:val="28"/>
                      <w:szCs w:val="28"/>
                    </w:rPr>
                    <w:t>-</w:t>
                  </w:r>
                  <w:r>
                    <w:rPr>
                      <w:rFonts w:ascii="宋体" w:hAnsi="宋体" w:eastAsia="宋体" w:cs="宋体"/>
                      <w:spacing w:val="18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spacing w:val="-9"/>
                      <w:sz w:val="28"/>
                      <w:szCs w:val="28"/>
                    </w:rPr>
                    <w:t>7</w:t>
                  </w:r>
                  <w:r>
                    <w:rPr>
                      <w:rFonts w:ascii="宋体" w:hAnsi="宋体" w:eastAsia="宋体" w:cs="宋体"/>
                      <w:spacing w:val="9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spacing w:val="-9"/>
                      <w:sz w:val="28"/>
                      <w:szCs w:val="28"/>
                    </w:rPr>
                    <w:t>-</w:t>
                  </w:r>
                </w:p>
              </w:txbxContent>
            </v:textbox>
          </v:shape>
        </w:pict>
      </w:r>
    </w:p>
    <w:p w14:paraId="293069A1">
      <w:pPr>
        <w:spacing w:line="289" w:lineRule="auto"/>
        <w:rPr>
          <w:rFonts w:ascii="Arial"/>
          <w:sz w:val="21"/>
        </w:rPr>
      </w:pPr>
    </w:p>
    <w:p w14:paraId="77408D4E">
      <w:pPr>
        <w:spacing w:line="289" w:lineRule="auto"/>
        <w:rPr>
          <w:rFonts w:ascii="Arial"/>
          <w:sz w:val="21"/>
        </w:rPr>
      </w:pPr>
    </w:p>
    <w:p w14:paraId="73ECC18D">
      <w:pPr>
        <w:spacing w:line="290" w:lineRule="auto"/>
        <w:rPr>
          <w:rFonts w:ascii="Arial"/>
          <w:sz w:val="21"/>
        </w:rPr>
      </w:pPr>
    </w:p>
    <w:p w14:paraId="5A3A3576">
      <w:pPr>
        <w:spacing w:before="101" w:line="222" w:lineRule="auto"/>
        <w:ind w:left="70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9"/>
          <w:sz w:val="31"/>
          <w:szCs w:val="31"/>
        </w:rPr>
        <w:t>附</w:t>
      </w:r>
      <w:r>
        <w:rPr>
          <w:rFonts w:ascii="仿宋" w:hAnsi="仿宋" w:eastAsia="仿宋" w:cs="仿宋"/>
          <w:spacing w:val="-16"/>
          <w:sz w:val="31"/>
          <w:szCs w:val="31"/>
        </w:rPr>
        <w:t>件 2</w:t>
      </w:r>
    </w:p>
    <w:p w14:paraId="1AE185C1">
      <w:pPr>
        <w:spacing w:before="75" w:line="214" w:lineRule="auto"/>
        <w:ind w:left="2987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"/>
          <w:sz w:val="43"/>
          <w:szCs w:val="43"/>
        </w:rPr>
        <w:t>2026 年扶持发展新型农村</w:t>
      </w:r>
      <w:r>
        <w:rPr>
          <w:rFonts w:ascii="微软雅黑" w:hAnsi="微软雅黑" w:eastAsia="微软雅黑" w:cs="微软雅黑"/>
          <w:sz w:val="43"/>
          <w:szCs w:val="43"/>
        </w:rPr>
        <w:t>集体经济项目清单</w:t>
      </w:r>
    </w:p>
    <w:p w14:paraId="11C4943C">
      <w:pPr>
        <w:spacing w:line="78" w:lineRule="exact"/>
      </w:pPr>
    </w:p>
    <w:tbl>
      <w:tblPr>
        <w:tblStyle w:val="4"/>
        <w:tblW w:w="13120" w:type="dxa"/>
        <w:tblInd w:w="65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3563"/>
        <w:gridCol w:w="1162"/>
        <w:gridCol w:w="1171"/>
        <w:gridCol w:w="5289"/>
        <w:gridCol w:w="1251"/>
      </w:tblGrid>
      <w:tr w14:paraId="61B78C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684" w:type="dxa"/>
            <w:vAlign w:val="top"/>
          </w:tcPr>
          <w:p w14:paraId="68887F2D">
            <w:pPr>
              <w:spacing w:before="218" w:line="231" w:lineRule="auto"/>
              <w:ind w:left="138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5"/>
                <w:sz w:val="20"/>
                <w:szCs w:val="20"/>
              </w:rPr>
              <w:t>序</w:t>
            </w:r>
            <w:r>
              <w:rPr>
                <w:rFonts w:ascii="黑体" w:hAnsi="黑体" w:eastAsia="黑体" w:cs="黑体"/>
                <w:spacing w:val="4"/>
                <w:sz w:val="20"/>
                <w:szCs w:val="20"/>
              </w:rPr>
              <w:t>号</w:t>
            </w:r>
          </w:p>
        </w:tc>
        <w:tc>
          <w:tcPr>
            <w:tcW w:w="3563" w:type="dxa"/>
            <w:vAlign w:val="top"/>
          </w:tcPr>
          <w:p w14:paraId="6A491D57">
            <w:pPr>
              <w:spacing w:before="218" w:line="230" w:lineRule="auto"/>
              <w:ind w:left="84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>扶持村实施项目名称</w:t>
            </w:r>
          </w:p>
        </w:tc>
        <w:tc>
          <w:tcPr>
            <w:tcW w:w="1162" w:type="dxa"/>
            <w:vAlign w:val="top"/>
          </w:tcPr>
          <w:p w14:paraId="363C314F">
            <w:pPr>
              <w:spacing w:before="218" w:line="229" w:lineRule="auto"/>
              <w:ind w:left="17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责</w:t>
            </w:r>
            <w:r>
              <w:rPr>
                <w:rFonts w:ascii="黑体" w:hAnsi="黑体" w:eastAsia="黑体" w:cs="黑体"/>
                <w:spacing w:val="6"/>
                <w:sz w:val="20"/>
                <w:szCs w:val="20"/>
              </w:rPr>
              <w:t>任单位</w:t>
            </w:r>
          </w:p>
        </w:tc>
        <w:tc>
          <w:tcPr>
            <w:tcW w:w="1171" w:type="dxa"/>
            <w:vAlign w:val="top"/>
          </w:tcPr>
          <w:p w14:paraId="62030606">
            <w:pPr>
              <w:spacing w:before="62" w:line="260" w:lineRule="auto"/>
              <w:ind w:left="188" w:right="166" w:hanging="1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>使</w:t>
            </w: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用金额</w:t>
            </w:r>
            <w:r>
              <w:rPr>
                <w:rFonts w:ascii="黑体" w:hAnsi="黑体" w:eastAsia="黑体" w:cs="黑体"/>
                <w:sz w:val="20"/>
                <w:szCs w:val="20"/>
              </w:rPr>
              <w:t xml:space="preserve"> </w:t>
            </w:r>
            <w:r>
              <w:rPr>
                <w:rFonts w:ascii="黑体" w:hAnsi="黑体" w:eastAsia="黑体" w:cs="黑体"/>
                <w:spacing w:val="27"/>
                <w:sz w:val="20"/>
                <w:szCs w:val="20"/>
              </w:rPr>
              <w:t>(</w:t>
            </w:r>
            <w:r>
              <w:rPr>
                <w:rFonts w:ascii="黑体" w:hAnsi="黑体" w:eastAsia="黑体" w:cs="黑体"/>
                <w:spacing w:val="25"/>
                <w:sz w:val="20"/>
                <w:szCs w:val="20"/>
              </w:rPr>
              <w:t>万元)</w:t>
            </w:r>
          </w:p>
        </w:tc>
        <w:tc>
          <w:tcPr>
            <w:tcW w:w="5289" w:type="dxa"/>
            <w:vAlign w:val="top"/>
          </w:tcPr>
          <w:p w14:paraId="6954CD36">
            <w:pPr>
              <w:spacing w:before="218" w:line="230" w:lineRule="auto"/>
              <w:ind w:left="223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资</w:t>
            </w:r>
            <w:r>
              <w:rPr>
                <w:rFonts w:ascii="黑体" w:hAnsi="黑体" w:eastAsia="黑体" w:cs="黑体"/>
                <w:spacing w:val="5"/>
                <w:sz w:val="20"/>
                <w:szCs w:val="20"/>
              </w:rPr>
              <w:t>金用途</w:t>
            </w:r>
          </w:p>
        </w:tc>
        <w:tc>
          <w:tcPr>
            <w:tcW w:w="1251" w:type="dxa"/>
            <w:vAlign w:val="top"/>
          </w:tcPr>
          <w:p w14:paraId="0F93057D">
            <w:pPr>
              <w:spacing w:before="218" w:line="229" w:lineRule="auto"/>
              <w:ind w:left="21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资</w:t>
            </w:r>
            <w:r>
              <w:rPr>
                <w:rFonts w:ascii="黑体" w:hAnsi="黑体" w:eastAsia="黑体" w:cs="黑体"/>
                <w:spacing w:val="5"/>
                <w:sz w:val="20"/>
                <w:szCs w:val="20"/>
              </w:rPr>
              <w:t>金来源</w:t>
            </w:r>
          </w:p>
        </w:tc>
      </w:tr>
      <w:tr w14:paraId="0A10BC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1" w:hRule="atLeast"/>
        </w:trPr>
        <w:tc>
          <w:tcPr>
            <w:tcW w:w="684" w:type="dxa"/>
            <w:vAlign w:val="top"/>
          </w:tcPr>
          <w:p w14:paraId="159D76F0">
            <w:pPr>
              <w:spacing w:line="244" w:lineRule="auto"/>
              <w:rPr>
                <w:rFonts w:ascii="Arial"/>
                <w:sz w:val="21"/>
              </w:rPr>
            </w:pPr>
          </w:p>
          <w:p w14:paraId="722BA50A">
            <w:pPr>
              <w:spacing w:before="65" w:line="194" w:lineRule="auto"/>
              <w:ind w:left="30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1</w:t>
            </w:r>
          </w:p>
        </w:tc>
        <w:tc>
          <w:tcPr>
            <w:tcW w:w="3563" w:type="dxa"/>
            <w:vAlign w:val="top"/>
          </w:tcPr>
          <w:p w14:paraId="279429B9">
            <w:pPr>
              <w:spacing w:before="128" w:line="299" w:lineRule="auto"/>
              <w:ind w:left="946" w:right="206" w:hanging="7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5"/>
                <w:sz w:val="20"/>
                <w:szCs w:val="20"/>
              </w:rPr>
              <w:t>宁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晋县禾田小筑农业种植场购置设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备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和粮食仓储项目</w:t>
            </w:r>
          </w:p>
        </w:tc>
        <w:tc>
          <w:tcPr>
            <w:tcW w:w="1162" w:type="dxa"/>
            <w:vAlign w:val="top"/>
          </w:tcPr>
          <w:p w14:paraId="7B625609">
            <w:pPr>
              <w:spacing w:before="284" w:line="226" w:lineRule="auto"/>
              <w:ind w:left="16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徐家河乡</w:t>
            </w:r>
          </w:p>
        </w:tc>
        <w:tc>
          <w:tcPr>
            <w:tcW w:w="1171" w:type="dxa"/>
            <w:vAlign w:val="top"/>
          </w:tcPr>
          <w:p w14:paraId="4683DE6F">
            <w:pPr>
              <w:spacing w:line="245" w:lineRule="auto"/>
              <w:rPr>
                <w:rFonts w:ascii="Arial"/>
                <w:sz w:val="21"/>
              </w:rPr>
            </w:pPr>
          </w:p>
          <w:p w14:paraId="213C3651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6451E74A">
            <w:pPr>
              <w:spacing w:before="128" w:line="299" w:lineRule="auto"/>
              <w:ind w:left="247" w:right="151" w:hanging="9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6"/>
                <w:sz w:val="20"/>
                <w:szCs w:val="20"/>
              </w:rPr>
              <w:t>宁</w:t>
            </w: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晋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县禾田小筑农业种植场经营，增加村集体收入。</w:t>
            </w:r>
          </w:p>
        </w:tc>
        <w:tc>
          <w:tcPr>
            <w:tcW w:w="1251" w:type="dxa"/>
            <w:vAlign w:val="top"/>
          </w:tcPr>
          <w:p w14:paraId="7AB35F95">
            <w:pPr>
              <w:spacing w:before="284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  <w:tr w14:paraId="23781F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1" w:hRule="atLeast"/>
        </w:trPr>
        <w:tc>
          <w:tcPr>
            <w:tcW w:w="684" w:type="dxa"/>
            <w:vAlign w:val="top"/>
          </w:tcPr>
          <w:p w14:paraId="210D05B7">
            <w:pPr>
              <w:spacing w:line="379" w:lineRule="auto"/>
              <w:rPr>
                <w:rFonts w:ascii="Arial"/>
                <w:sz w:val="21"/>
              </w:rPr>
            </w:pPr>
          </w:p>
          <w:p w14:paraId="5A1CB72F">
            <w:pPr>
              <w:spacing w:before="65" w:line="194" w:lineRule="auto"/>
              <w:ind w:left="30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2</w:t>
            </w:r>
          </w:p>
        </w:tc>
        <w:tc>
          <w:tcPr>
            <w:tcW w:w="3563" w:type="dxa"/>
            <w:vAlign w:val="top"/>
          </w:tcPr>
          <w:p w14:paraId="616781A5">
            <w:pPr>
              <w:spacing w:before="263" w:line="302" w:lineRule="auto"/>
              <w:ind w:left="1718" w:right="206" w:hanging="1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5"/>
                <w:sz w:val="20"/>
                <w:szCs w:val="20"/>
              </w:rPr>
              <w:t>宁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晋县牧牧机械配件厂设备提升项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目</w:t>
            </w:r>
          </w:p>
        </w:tc>
        <w:tc>
          <w:tcPr>
            <w:tcW w:w="1162" w:type="dxa"/>
            <w:vAlign w:val="top"/>
          </w:tcPr>
          <w:p w14:paraId="0CFD40B0">
            <w:pPr>
              <w:spacing w:line="353" w:lineRule="auto"/>
              <w:rPr>
                <w:rFonts w:ascii="Arial"/>
                <w:sz w:val="21"/>
              </w:rPr>
            </w:pPr>
          </w:p>
          <w:p w14:paraId="4F311F41">
            <w:pPr>
              <w:spacing w:before="65" w:line="226" w:lineRule="auto"/>
              <w:ind w:left="16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徐家河乡</w:t>
            </w:r>
          </w:p>
        </w:tc>
        <w:tc>
          <w:tcPr>
            <w:tcW w:w="1171" w:type="dxa"/>
            <w:vAlign w:val="top"/>
          </w:tcPr>
          <w:p w14:paraId="2678EAB6">
            <w:pPr>
              <w:spacing w:line="380" w:lineRule="auto"/>
              <w:rPr>
                <w:rFonts w:ascii="Arial"/>
                <w:sz w:val="21"/>
              </w:rPr>
            </w:pPr>
          </w:p>
          <w:p w14:paraId="59C83C83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5DA5AB35">
            <w:pPr>
              <w:spacing w:before="107" w:line="225" w:lineRule="auto"/>
              <w:ind w:left="15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</w:p>
          <w:p w14:paraId="20ECFB78">
            <w:pPr>
              <w:spacing w:before="68" w:line="291" w:lineRule="auto"/>
              <w:ind w:left="2349" w:right="124" w:hanging="220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宁晋县牧牧机械配件厂设备有限公司经营，增加村集体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收入。</w:t>
            </w:r>
          </w:p>
        </w:tc>
        <w:tc>
          <w:tcPr>
            <w:tcW w:w="1251" w:type="dxa"/>
            <w:vAlign w:val="top"/>
          </w:tcPr>
          <w:p w14:paraId="3C6ABF82">
            <w:pPr>
              <w:spacing w:line="353" w:lineRule="auto"/>
              <w:rPr>
                <w:rFonts w:ascii="Arial"/>
                <w:sz w:val="21"/>
              </w:rPr>
            </w:pPr>
          </w:p>
          <w:p w14:paraId="70481F0A">
            <w:pPr>
              <w:spacing w:before="65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  <w:tr w14:paraId="4D0135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1" w:hRule="atLeast"/>
        </w:trPr>
        <w:tc>
          <w:tcPr>
            <w:tcW w:w="684" w:type="dxa"/>
            <w:vAlign w:val="top"/>
          </w:tcPr>
          <w:p w14:paraId="32A4EC79">
            <w:pPr>
              <w:spacing w:line="380" w:lineRule="auto"/>
              <w:rPr>
                <w:rFonts w:ascii="Arial"/>
                <w:sz w:val="21"/>
              </w:rPr>
            </w:pPr>
          </w:p>
          <w:p w14:paraId="46B4571D">
            <w:pPr>
              <w:spacing w:before="65" w:line="192" w:lineRule="auto"/>
              <w:ind w:left="3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3</w:t>
            </w:r>
          </w:p>
        </w:tc>
        <w:tc>
          <w:tcPr>
            <w:tcW w:w="3563" w:type="dxa"/>
            <w:vAlign w:val="top"/>
          </w:tcPr>
          <w:p w14:paraId="6939051A">
            <w:pPr>
              <w:spacing w:before="261" w:line="302" w:lineRule="auto"/>
              <w:ind w:left="1577" w:right="206" w:hanging="13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5"/>
                <w:sz w:val="20"/>
                <w:szCs w:val="20"/>
              </w:rPr>
              <w:t>宁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晋县腾顺家庭农场农机设备提升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项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目</w:t>
            </w:r>
          </w:p>
        </w:tc>
        <w:tc>
          <w:tcPr>
            <w:tcW w:w="1162" w:type="dxa"/>
            <w:vAlign w:val="top"/>
          </w:tcPr>
          <w:p w14:paraId="488B6672">
            <w:pPr>
              <w:spacing w:line="353" w:lineRule="auto"/>
              <w:rPr>
                <w:rFonts w:ascii="Arial"/>
                <w:sz w:val="21"/>
              </w:rPr>
            </w:pPr>
          </w:p>
          <w:p w14:paraId="1724B360">
            <w:pPr>
              <w:spacing w:before="65" w:line="225" w:lineRule="auto"/>
              <w:ind w:left="17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北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河庄镇</w:t>
            </w:r>
          </w:p>
        </w:tc>
        <w:tc>
          <w:tcPr>
            <w:tcW w:w="1171" w:type="dxa"/>
            <w:vAlign w:val="top"/>
          </w:tcPr>
          <w:p w14:paraId="5CB0DAED">
            <w:pPr>
              <w:spacing w:line="380" w:lineRule="auto"/>
              <w:rPr>
                <w:rFonts w:ascii="Arial"/>
                <w:sz w:val="21"/>
              </w:rPr>
            </w:pPr>
          </w:p>
          <w:p w14:paraId="35429CC6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6C7A3B3F">
            <w:pPr>
              <w:spacing w:before="107" w:line="225" w:lineRule="auto"/>
              <w:ind w:left="15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</w:p>
          <w:p w14:paraId="4FD5A2E9">
            <w:pPr>
              <w:spacing w:before="66" w:line="292" w:lineRule="auto"/>
              <w:ind w:left="2224" w:right="124" w:hanging="208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宁晋县腾顺家庭农场农机设备有限公司经营，增加村集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体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收入。</w:t>
            </w:r>
          </w:p>
        </w:tc>
        <w:tc>
          <w:tcPr>
            <w:tcW w:w="1251" w:type="dxa"/>
            <w:vAlign w:val="top"/>
          </w:tcPr>
          <w:p w14:paraId="5AB0D2E6">
            <w:pPr>
              <w:spacing w:line="353" w:lineRule="auto"/>
              <w:rPr>
                <w:rFonts w:ascii="Arial"/>
                <w:sz w:val="21"/>
              </w:rPr>
            </w:pPr>
          </w:p>
          <w:p w14:paraId="652893FB">
            <w:pPr>
              <w:spacing w:before="65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  <w:tr w14:paraId="127EB0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</w:trPr>
        <w:tc>
          <w:tcPr>
            <w:tcW w:w="684" w:type="dxa"/>
            <w:vAlign w:val="top"/>
          </w:tcPr>
          <w:p w14:paraId="317FC7F9">
            <w:pPr>
              <w:spacing w:before="302" w:line="194" w:lineRule="auto"/>
              <w:ind w:left="30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4</w:t>
            </w:r>
          </w:p>
        </w:tc>
        <w:tc>
          <w:tcPr>
            <w:tcW w:w="3563" w:type="dxa"/>
            <w:vAlign w:val="top"/>
          </w:tcPr>
          <w:p w14:paraId="7AA6848F">
            <w:pPr>
              <w:spacing w:before="120" w:line="296" w:lineRule="auto"/>
              <w:ind w:left="1048" w:right="206" w:hanging="82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5"/>
                <w:sz w:val="20"/>
                <w:szCs w:val="20"/>
              </w:rPr>
              <w:t>宁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晋县飒捷粮食种植专业合作社农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机设备提升项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目</w:t>
            </w:r>
          </w:p>
        </w:tc>
        <w:tc>
          <w:tcPr>
            <w:tcW w:w="1162" w:type="dxa"/>
            <w:vAlign w:val="top"/>
          </w:tcPr>
          <w:p w14:paraId="1D2F1CCC">
            <w:pPr>
              <w:spacing w:before="276" w:line="225" w:lineRule="auto"/>
              <w:ind w:left="17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北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河庄镇</w:t>
            </w:r>
          </w:p>
        </w:tc>
        <w:tc>
          <w:tcPr>
            <w:tcW w:w="1171" w:type="dxa"/>
            <w:vAlign w:val="top"/>
          </w:tcPr>
          <w:p w14:paraId="2453C5C7">
            <w:pPr>
              <w:spacing w:before="303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28A42393">
            <w:pPr>
              <w:spacing w:before="120" w:line="296" w:lineRule="auto"/>
              <w:ind w:left="126" w:right="46" w:firstLine="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宁晋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飒捷粮食种植专业合作社经营，增加村集体收入。</w:t>
            </w:r>
          </w:p>
        </w:tc>
        <w:tc>
          <w:tcPr>
            <w:tcW w:w="1251" w:type="dxa"/>
            <w:vAlign w:val="top"/>
          </w:tcPr>
          <w:p w14:paraId="629EB827">
            <w:pPr>
              <w:spacing w:before="276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  <w:tr w14:paraId="224433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</w:trPr>
        <w:tc>
          <w:tcPr>
            <w:tcW w:w="684" w:type="dxa"/>
            <w:vAlign w:val="top"/>
          </w:tcPr>
          <w:p w14:paraId="16D7A103">
            <w:pPr>
              <w:spacing w:before="278" w:line="189" w:lineRule="auto"/>
              <w:ind w:left="30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5</w:t>
            </w:r>
          </w:p>
        </w:tc>
        <w:tc>
          <w:tcPr>
            <w:tcW w:w="3563" w:type="dxa"/>
            <w:vAlign w:val="top"/>
          </w:tcPr>
          <w:p w14:paraId="611DBDFB">
            <w:pPr>
              <w:spacing w:before="91" w:line="259" w:lineRule="auto"/>
              <w:ind w:left="1718" w:right="206" w:hanging="149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6"/>
                <w:sz w:val="20"/>
                <w:szCs w:val="20"/>
              </w:rPr>
              <w:t>大</w:t>
            </w: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北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里村食品加工设备改造提升项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目</w:t>
            </w:r>
          </w:p>
        </w:tc>
        <w:tc>
          <w:tcPr>
            <w:tcW w:w="1162" w:type="dxa"/>
            <w:vAlign w:val="top"/>
          </w:tcPr>
          <w:p w14:paraId="5EF9A24F">
            <w:pPr>
              <w:spacing w:before="248" w:line="226" w:lineRule="auto"/>
              <w:ind w:left="28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河渠镇</w:t>
            </w:r>
          </w:p>
        </w:tc>
        <w:tc>
          <w:tcPr>
            <w:tcW w:w="1171" w:type="dxa"/>
            <w:vAlign w:val="top"/>
          </w:tcPr>
          <w:p w14:paraId="67F61155">
            <w:pPr>
              <w:spacing w:before="27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4241F0AF">
            <w:pPr>
              <w:spacing w:before="93" w:line="256" w:lineRule="auto"/>
              <w:ind w:left="243" w:right="151" w:hanging="9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6"/>
                <w:sz w:val="20"/>
                <w:szCs w:val="20"/>
              </w:rPr>
              <w:t>大北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里村食品加工有限公司经营，增加村集体收入。</w:t>
            </w:r>
          </w:p>
        </w:tc>
        <w:tc>
          <w:tcPr>
            <w:tcW w:w="1251" w:type="dxa"/>
            <w:vAlign w:val="top"/>
          </w:tcPr>
          <w:p w14:paraId="1626B6E6">
            <w:pPr>
              <w:spacing w:before="248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  <w:tr w14:paraId="28C8D4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8" w:hRule="atLeast"/>
        </w:trPr>
        <w:tc>
          <w:tcPr>
            <w:tcW w:w="684" w:type="dxa"/>
            <w:vAlign w:val="top"/>
          </w:tcPr>
          <w:p w14:paraId="36D2667F">
            <w:pPr>
              <w:spacing w:line="331" w:lineRule="auto"/>
              <w:rPr>
                <w:rFonts w:ascii="Arial"/>
                <w:sz w:val="21"/>
              </w:rPr>
            </w:pPr>
          </w:p>
          <w:p w14:paraId="7143FCF4">
            <w:pPr>
              <w:spacing w:before="65" w:line="192" w:lineRule="auto"/>
              <w:ind w:left="30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6</w:t>
            </w:r>
          </w:p>
        </w:tc>
        <w:tc>
          <w:tcPr>
            <w:tcW w:w="3563" w:type="dxa"/>
            <w:vAlign w:val="top"/>
          </w:tcPr>
          <w:p w14:paraId="2B3292D6">
            <w:pPr>
              <w:spacing w:before="214" w:line="301" w:lineRule="auto"/>
              <w:ind w:left="1578" w:right="206" w:hanging="136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东里村食品加工包装设备改造提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升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项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目</w:t>
            </w:r>
          </w:p>
        </w:tc>
        <w:tc>
          <w:tcPr>
            <w:tcW w:w="1162" w:type="dxa"/>
            <w:vAlign w:val="top"/>
          </w:tcPr>
          <w:p w14:paraId="2AD73589">
            <w:pPr>
              <w:spacing w:line="304" w:lineRule="auto"/>
              <w:rPr>
                <w:rFonts w:ascii="Arial"/>
                <w:sz w:val="21"/>
              </w:rPr>
            </w:pPr>
          </w:p>
          <w:p w14:paraId="2D1626D5">
            <w:pPr>
              <w:spacing w:before="65" w:line="226" w:lineRule="auto"/>
              <w:ind w:left="28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河渠镇</w:t>
            </w:r>
          </w:p>
        </w:tc>
        <w:tc>
          <w:tcPr>
            <w:tcW w:w="1171" w:type="dxa"/>
            <w:vAlign w:val="top"/>
          </w:tcPr>
          <w:p w14:paraId="4722F93E">
            <w:pPr>
              <w:spacing w:line="331" w:lineRule="auto"/>
              <w:rPr>
                <w:rFonts w:ascii="Arial"/>
                <w:sz w:val="21"/>
              </w:rPr>
            </w:pPr>
          </w:p>
          <w:p w14:paraId="30F49F3D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08B311C1">
            <w:pPr>
              <w:spacing w:before="214" w:line="300" w:lineRule="auto"/>
              <w:ind w:left="136" w:right="151" w:firstLine="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4"/>
                <w:sz w:val="20"/>
                <w:szCs w:val="20"/>
              </w:rPr>
              <w:t>东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村食品加工包装有限公司经营，增加村集体收入。</w:t>
            </w:r>
          </w:p>
        </w:tc>
        <w:tc>
          <w:tcPr>
            <w:tcW w:w="1251" w:type="dxa"/>
            <w:vAlign w:val="top"/>
          </w:tcPr>
          <w:p w14:paraId="1B73BB1C">
            <w:pPr>
              <w:spacing w:line="304" w:lineRule="auto"/>
              <w:rPr>
                <w:rFonts w:ascii="Arial"/>
                <w:sz w:val="21"/>
              </w:rPr>
            </w:pPr>
          </w:p>
          <w:p w14:paraId="60719FD0">
            <w:pPr>
              <w:spacing w:before="65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  <w:tr w14:paraId="25A203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</w:trPr>
        <w:tc>
          <w:tcPr>
            <w:tcW w:w="684" w:type="dxa"/>
            <w:vAlign w:val="top"/>
          </w:tcPr>
          <w:p w14:paraId="1578B70A">
            <w:pPr>
              <w:spacing w:line="272" w:lineRule="auto"/>
              <w:rPr>
                <w:rFonts w:ascii="Arial"/>
                <w:sz w:val="21"/>
              </w:rPr>
            </w:pPr>
          </w:p>
          <w:p w14:paraId="69583C0C">
            <w:pPr>
              <w:spacing w:before="65" w:line="189" w:lineRule="auto"/>
              <w:ind w:left="30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7</w:t>
            </w:r>
          </w:p>
        </w:tc>
        <w:tc>
          <w:tcPr>
            <w:tcW w:w="3563" w:type="dxa"/>
            <w:vAlign w:val="top"/>
          </w:tcPr>
          <w:p w14:paraId="12050B77">
            <w:pPr>
              <w:spacing w:before="151" w:line="302" w:lineRule="auto"/>
              <w:ind w:left="1718" w:right="206" w:hanging="1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5"/>
                <w:sz w:val="20"/>
                <w:szCs w:val="20"/>
              </w:rPr>
              <w:t>宁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晋县佳栩农业发展场农机提升项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目</w:t>
            </w:r>
          </w:p>
        </w:tc>
        <w:tc>
          <w:tcPr>
            <w:tcW w:w="1162" w:type="dxa"/>
            <w:vAlign w:val="top"/>
          </w:tcPr>
          <w:p w14:paraId="0177B9B4">
            <w:pPr>
              <w:spacing w:line="242" w:lineRule="auto"/>
              <w:rPr>
                <w:rFonts w:ascii="Arial"/>
                <w:sz w:val="21"/>
              </w:rPr>
            </w:pPr>
          </w:p>
          <w:p w14:paraId="7F4A9BEB">
            <w:pPr>
              <w:spacing w:before="65" w:line="225" w:lineRule="auto"/>
              <w:ind w:left="27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北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鱼乡</w:t>
            </w:r>
          </w:p>
        </w:tc>
        <w:tc>
          <w:tcPr>
            <w:tcW w:w="1171" w:type="dxa"/>
            <w:vAlign w:val="top"/>
          </w:tcPr>
          <w:p w14:paraId="20A6331C">
            <w:pPr>
              <w:spacing w:line="269" w:lineRule="auto"/>
              <w:rPr>
                <w:rFonts w:ascii="Arial"/>
                <w:sz w:val="21"/>
              </w:rPr>
            </w:pPr>
          </w:p>
          <w:p w14:paraId="56368FDE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6A14E596">
            <w:pPr>
              <w:spacing w:before="152" w:line="300" w:lineRule="auto"/>
              <w:ind w:left="126" w:right="46" w:firstLine="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宁晋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佳栩农业发展场有限公司经营，增加村集体收入。</w:t>
            </w:r>
          </w:p>
        </w:tc>
        <w:tc>
          <w:tcPr>
            <w:tcW w:w="1251" w:type="dxa"/>
            <w:vAlign w:val="top"/>
          </w:tcPr>
          <w:p w14:paraId="5CA82B50">
            <w:pPr>
              <w:spacing w:line="242" w:lineRule="auto"/>
              <w:rPr>
                <w:rFonts w:ascii="Arial"/>
                <w:sz w:val="21"/>
              </w:rPr>
            </w:pPr>
          </w:p>
          <w:p w14:paraId="071B4E8C">
            <w:pPr>
              <w:spacing w:before="65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  <w:tr w14:paraId="086600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1" w:hRule="atLeast"/>
        </w:trPr>
        <w:tc>
          <w:tcPr>
            <w:tcW w:w="684" w:type="dxa"/>
            <w:vAlign w:val="top"/>
          </w:tcPr>
          <w:p w14:paraId="2C0E5289">
            <w:pPr>
              <w:spacing w:before="305" w:line="192" w:lineRule="auto"/>
              <w:ind w:left="30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8</w:t>
            </w:r>
          </w:p>
        </w:tc>
        <w:tc>
          <w:tcPr>
            <w:tcW w:w="3563" w:type="dxa"/>
            <w:vAlign w:val="top"/>
          </w:tcPr>
          <w:p w14:paraId="6FBC5CA5">
            <w:pPr>
              <w:spacing w:before="277" w:line="225" w:lineRule="auto"/>
              <w:ind w:left="74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南及桥村综合商超项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目</w:t>
            </w:r>
          </w:p>
        </w:tc>
        <w:tc>
          <w:tcPr>
            <w:tcW w:w="1162" w:type="dxa"/>
            <w:vAlign w:val="top"/>
          </w:tcPr>
          <w:p w14:paraId="7B6A2371">
            <w:pPr>
              <w:spacing w:before="278" w:line="225" w:lineRule="auto"/>
              <w:ind w:left="16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换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马店镇</w:t>
            </w:r>
          </w:p>
        </w:tc>
        <w:tc>
          <w:tcPr>
            <w:tcW w:w="1171" w:type="dxa"/>
            <w:vAlign w:val="top"/>
          </w:tcPr>
          <w:p w14:paraId="438F7D7C">
            <w:pPr>
              <w:spacing w:before="30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15EC6B8D">
            <w:pPr>
              <w:spacing w:before="121" w:line="295" w:lineRule="auto"/>
              <w:ind w:left="234" w:right="151" w:hanging="8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使用省级衔接资金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4.5%收益利用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村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集体用地新建发展综合商超出租增加村集体收入。</w:t>
            </w:r>
          </w:p>
        </w:tc>
        <w:tc>
          <w:tcPr>
            <w:tcW w:w="1251" w:type="dxa"/>
            <w:vAlign w:val="top"/>
          </w:tcPr>
          <w:p w14:paraId="5B340207">
            <w:pPr>
              <w:spacing w:before="278" w:line="226" w:lineRule="auto"/>
              <w:ind w:left="2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省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级资金</w:t>
            </w:r>
          </w:p>
        </w:tc>
      </w:tr>
    </w:tbl>
    <w:p w14:paraId="4DCB973A">
      <w:pPr>
        <w:rPr>
          <w:rFonts w:ascii="Arial"/>
          <w:sz w:val="21"/>
        </w:rPr>
      </w:pPr>
    </w:p>
    <w:p w14:paraId="437EF21A">
      <w:pPr>
        <w:sectPr>
          <w:pgSz w:w="16839" w:h="11906"/>
          <w:pgMar w:top="400" w:right="2026" w:bottom="400" w:left="1032" w:header="0" w:footer="0" w:gutter="0"/>
          <w:cols w:space="720" w:num="1"/>
        </w:sectPr>
      </w:pPr>
    </w:p>
    <w:p w14:paraId="5013CA2D">
      <w:r>
        <w:pict>
          <v:shape id="_x0000_s1029" o:spid="_x0000_s1029" o:spt="202" type="#_x0000_t202" style="position:absolute;left:0pt;margin-left:46.3pt;margin-top:71.4pt;height:36.6pt;width:16.15pt;mso-position-horizontal-relative:page;mso-position-vertical-relative:page;z-index:25166233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 w14:paraId="4706CCD8">
                  <w:pPr>
                    <w:spacing w:before="19" w:line="181" w:lineRule="auto"/>
                    <w:ind w:left="20"/>
                    <w:rPr>
                      <w:rFonts w:ascii="宋体" w:hAnsi="宋体" w:eastAsia="宋体" w:cs="宋体"/>
                      <w:sz w:val="28"/>
                      <w:szCs w:val="28"/>
                    </w:rPr>
                  </w:pPr>
                  <w:r>
                    <w:rPr>
                      <w:rFonts w:ascii="宋体" w:hAnsi="宋体" w:eastAsia="宋体" w:cs="宋体"/>
                      <w:spacing w:val="-1"/>
                      <w:sz w:val="28"/>
                      <w:szCs w:val="28"/>
                    </w:rPr>
                    <w:t>-</w:t>
                  </w:r>
                  <w:r>
                    <w:rPr>
                      <w:rFonts w:ascii="宋体" w:hAnsi="宋体" w:eastAsia="宋体" w:cs="宋体"/>
                      <w:sz w:val="28"/>
                      <w:szCs w:val="28"/>
                    </w:rPr>
                    <w:t xml:space="preserve"> 8 -</w:t>
                  </w:r>
                </w:p>
              </w:txbxContent>
            </v:textbox>
          </v:shape>
        </w:pict>
      </w:r>
    </w:p>
    <w:p w14:paraId="58B3D94E"/>
    <w:p w14:paraId="45E79CE8"/>
    <w:p w14:paraId="716C1886"/>
    <w:p w14:paraId="6871DA25">
      <w:pPr>
        <w:spacing w:line="108" w:lineRule="exact"/>
      </w:pPr>
    </w:p>
    <w:tbl>
      <w:tblPr>
        <w:tblStyle w:val="4"/>
        <w:tblW w:w="13120" w:type="dxa"/>
        <w:tblInd w:w="65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3563"/>
        <w:gridCol w:w="1162"/>
        <w:gridCol w:w="1171"/>
        <w:gridCol w:w="5289"/>
        <w:gridCol w:w="1251"/>
      </w:tblGrid>
      <w:tr w14:paraId="52222B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684" w:type="dxa"/>
            <w:vAlign w:val="top"/>
          </w:tcPr>
          <w:p w14:paraId="5E63E0DD">
            <w:pPr>
              <w:spacing w:before="219" w:line="231" w:lineRule="auto"/>
              <w:ind w:left="138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5"/>
                <w:sz w:val="20"/>
                <w:szCs w:val="20"/>
              </w:rPr>
              <w:t>序</w:t>
            </w:r>
            <w:r>
              <w:rPr>
                <w:rFonts w:ascii="黑体" w:hAnsi="黑体" w:eastAsia="黑体" w:cs="黑体"/>
                <w:spacing w:val="4"/>
                <w:sz w:val="20"/>
                <w:szCs w:val="20"/>
              </w:rPr>
              <w:t>号</w:t>
            </w:r>
          </w:p>
        </w:tc>
        <w:tc>
          <w:tcPr>
            <w:tcW w:w="3563" w:type="dxa"/>
            <w:vAlign w:val="top"/>
          </w:tcPr>
          <w:p w14:paraId="59FEE00F">
            <w:pPr>
              <w:spacing w:before="219" w:line="230" w:lineRule="auto"/>
              <w:ind w:left="84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>扶持村实施项目名称</w:t>
            </w:r>
          </w:p>
        </w:tc>
        <w:tc>
          <w:tcPr>
            <w:tcW w:w="1162" w:type="dxa"/>
            <w:vAlign w:val="top"/>
          </w:tcPr>
          <w:p w14:paraId="1288E44F">
            <w:pPr>
              <w:spacing w:before="219" w:line="229" w:lineRule="auto"/>
              <w:ind w:left="17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责</w:t>
            </w:r>
            <w:r>
              <w:rPr>
                <w:rFonts w:ascii="黑体" w:hAnsi="黑体" w:eastAsia="黑体" w:cs="黑体"/>
                <w:spacing w:val="6"/>
                <w:sz w:val="20"/>
                <w:szCs w:val="20"/>
              </w:rPr>
              <w:t>任单位</w:t>
            </w:r>
          </w:p>
        </w:tc>
        <w:tc>
          <w:tcPr>
            <w:tcW w:w="1171" w:type="dxa"/>
            <w:vAlign w:val="top"/>
          </w:tcPr>
          <w:p w14:paraId="1BF3242C">
            <w:pPr>
              <w:spacing w:before="63" w:line="260" w:lineRule="auto"/>
              <w:ind w:left="188" w:right="166" w:hanging="1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>使</w:t>
            </w: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用金额</w:t>
            </w:r>
            <w:r>
              <w:rPr>
                <w:rFonts w:ascii="黑体" w:hAnsi="黑体" w:eastAsia="黑体" w:cs="黑体"/>
                <w:sz w:val="20"/>
                <w:szCs w:val="20"/>
              </w:rPr>
              <w:t xml:space="preserve"> </w:t>
            </w:r>
            <w:r>
              <w:rPr>
                <w:rFonts w:ascii="黑体" w:hAnsi="黑体" w:eastAsia="黑体" w:cs="黑体"/>
                <w:spacing w:val="27"/>
                <w:sz w:val="20"/>
                <w:szCs w:val="20"/>
              </w:rPr>
              <w:t>(</w:t>
            </w:r>
            <w:r>
              <w:rPr>
                <w:rFonts w:ascii="黑体" w:hAnsi="黑体" w:eastAsia="黑体" w:cs="黑体"/>
                <w:spacing w:val="25"/>
                <w:sz w:val="20"/>
                <w:szCs w:val="20"/>
              </w:rPr>
              <w:t>万元)</w:t>
            </w:r>
          </w:p>
        </w:tc>
        <w:tc>
          <w:tcPr>
            <w:tcW w:w="5289" w:type="dxa"/>
            <w:vAlign w:val="top"/>
          </w:tcPr>
          <w:p w14:paraId="08E86927">
            <w:pPr>
              <w:spacing w:before="219" w:line="230" w:lineRule="auto"/>
              <w:ind w:left="223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资</w:t>
            </w:r>
            <w:r>
              <w:rPr>
                <w:rFonts w:ascii="黑体" w:hAnsi="黑体" w:eastAsia="黑体" w:cs="黑体"/>
                <w:spacing w:val="5"/>
                <w:sz w:val="20"/>
                <w:szCs w:val="20"/>
              </w:rPr>
              <w:t>金用途</w:t>
            </w:r>
          </w:p>
        </w:tc>
        <w:tc>
          <w:tcPr>
            <w:tcW w:w="1251" w:type="dxa"/>
            <w:vAlign w:val="top"/>
          </w:tcPr>
          <w:p w14:paraId="6A469845">
            <w:pPr>
              <w:spacing w:before="219" w:line="229" w:lineRule="auto"/>
              <w:ind w:left="21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资</w:t>
            </w:r>
            <w:r>
              <w:rPr>
                <w:rFonts w:ascii="黑体" w:hAnsi="黑体" w:eastAsia="黑体" w:cs="黑体"/>
                <w:spacing w:val="5"/>
                <w:sz w:val="20"/>
                <w:szCs w:val="20"/>
              </w:rPr>
              <w:t>金来源</w:t>
            </w:r>
          </w:p>
        </w:tc>
      </w:tr>
      <w:tr w14:paraId="2210EB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684" w:type="dxa"/>
            <w:vAlign w:val="top"/>
          </w:tcPr>
          <w:p w14:paraId="6388078C">
            <w:pPr>
              <w:spacing w:line="329" w:lineRule="auto"/>
              <w:rPr>
                <w:rFonts w:ascii="Arial"/>
                <w:sz w:val="21"/>
              </w:rPr>
            </w:pPr>
          </w:p>
          <w:p w14:paraId="6F5C3B1C">
            <w:pPr>
              <w:spacing w:before="65" w:line="192" w:lineRule="auto"/>
              <w:ind w:left="30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9</w:t>
            </w:r>
          </w:p>
        </w:tc>
        <w:tc>
          <w:tcPr>
            <w:tcW w:w="3563" w:type="dxa"/>
            <w:vAlign w:val="top"/>
          </w:tcPr>
          <w:p w14:paraId="6312E656">
            <w:pPr>
              <w:spacing w:before="212" w:line="302" w:lineRule="auto"/>
              <w:ind w:left="1718" w:right="108" w:hanging="15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武家桥村农资门市项目、农机配件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项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目</w:t>
            </w:r>
          </w:p>
        </w:tc>
        <w:tc>
          <w:tcPr>
            <w:tcW w:w="1162" w:type="dxa"/>
            <w:vAlign w:val="top"/>
          </w:tcPr>
          <w:p w14:paraId="5A6E6151">
            <w:pPr>
              <w:spacing w:line="302" w:lineRule="auto"/>
              <w:rPr>
                <w:rFonts w:ascii="Arial"/>
                <w:sz w:val="21"/>
              </w:rPr>
            </w:pPr>
          </w:p>
          <w:p w14:paraId="3CBE7500">
            <w:pPr>
              <w:spacing w:before="65" w:line="225" w:lineRule="auto"/>
              <w:ind w:left="16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换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马店镇</w:t>
            </w:r>
          </w:p>
        </w:tc>
        <w:tc>
          <w:tcPr>
            <w:tcW w:w="1171" w:type="dxa"/>
            <w:vAlign w:val="top"/>
          </w:tcPr>
          <w:p w14:paraId="2A8D2104">
            <w:pPr>
              <w:spacing w:line="329" w:lineRule="auto"/>
              <w:rPr>
                <w:rFonts w:ascii="Arial"/>
                <w:sz w:val="21"/>
              </w:rPr>
            </w:pPr>
          </w:p>
          <w:p w14:paraId="258CBC34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2EC647AD">
            <w:pPr>
              <w:spacing w:before="212" w:line="300" w:lineRule="auto"/>
              <w:ind w:left="234" w:right="151" w:hanging="8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4.5%收益利用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村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集体用地新建发展综合商超出租增加村集体收入。</w:t>
            </w:r>
          </w:p>
        </w:tc>
        <w:tc>
          <w:tcPr>
            <w:tcW w:w="1251" w:type="dxa"/>
            <w:vAlign w:val="top"/>
          </w:tcPr>
          <w:p w14:paraId="0C3AAB81">
            <w:pPr>
              <w:spacing w:line="302" w:lineRule="auto"/>
              <w:rPr>
                <w:rFonts w:ascii="Arial"/>
                <w:sz w:val="21"/>
              </w:rPr>
            </w:pPr>
          </w:p>
          <w:p w14:paraId="3453B50B">
            <w:pPr>
              <w:spacing w:before="65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  <w:tr w14:paraId="054221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3" w:hRule="atLeast"/>
        </w:trPr>
        <w:tc>
          <w:tcPr>
            <w:tcW w:w="684" w:type="dxa"/>
            <w:vAlign w:val="top"/>
          </w:tcPr>
          <w:p w14:paraId="0C799B50">
            <w:pPr>
              <w:spacing w:line="435" w:lineRule="auto"/>
              <w:rPr>
                <w:rFonts w:ascii="Arial"/>
                <w:sz w:val="21"/>
              </w:rPr>
            </w:pPr>
          </w:p>
          <w:p w14:paraId="00372385">
            <w:pPr>
              <w:spacing w:before="65" w:line="192" w:lineRule="auto"/>
              <w:ind w:left="2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0</w:t>
            </w:r>
          </w:p>
        </w:tc>
        <w:tc>
          <w:tcPr>
            <w:tcW w:w="3563" w:type="dxa"/>
            <w:vAlign w:val="top"/>
          </w:tcPr>
          <w:p w14:paraId="338BCC32">
            <w:pPr>
              <w:spacing w:line="408" w:lineRule="auto"/>
              <w:rPr>
                <w:rFonts w:ascii="Arial"/>
                <w:sz w:val="21"/>
              </w:rPr>
            </w:pPr>
          </w:p>
          <w:p w14:paraId="5A89B124">
            <w:pPr>
              <w:spacing w:before="65" w:line="224" w:lineRule="auto"/>
              <w:ind w:left="52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6"/>
                <w:sz w:val="20"/>
                <w:szCs w:val="20"/>
              </w:rPr>
              <w:t>北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侯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庄一村新建养鸡棚项目</w:t>
            </w:r>
          </w:p>
        </w:tc>
        <w:tc>
          <w:tcPr>
            <w:tcW w:w="1162" w:type="dxa"/>
            <w:vAlign w:val="top"/>
          </w:tcPr>
          <w:p w14:paraId="256447CA">
            <w:pPr>
              <w:spacing w:line="408" w:lineRule="auto"/>
              <w:rPr>
                <w:rFonts w:ascii="Arial"/>
                <w:sz w:val="21"/>
              </w:rPr>
            </w:pPr>
          </w:p>
          <w:p w14:paraId="2CC8F920">
            <w:pPr>
              <w:spacing w:before="65" w:line="226" w:lineRule="auto"/>
              <w:ind w:left="19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四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芝兰镇</w:t>
            </w:r>
          </w:p>
        </w:tc>
        <w:tc>
          <w:tcPr>
            <w:tcW w:w="1171" w:type="dxa"/>
            <w:vAlign w:val="top"/>
          </w:tcPr>
          <w:p w14:paraId="6B623801">
            <w:pPr>
              <w:spacing w:line="435" w:lineRule="auto"/>
              <w:rPr>
                <w:rFonts w:ascii="Arial"/>
                <w:sz w:val="21"/>
              </w:rPr>
            </w:pPr>
          </w:p>
          <w:p w14:paraId="392B64A7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046A906E">
            <w:pPr>
              <w:spacing w:before="163" w:line="225" w:lineRule="auto"/>
              <w:ind w:left="15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使用省级衔接资金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</w:p>
          <w:p w14:paraId="72D15F3E">
            <w:pPr>
              <w:spacing w:before="67" w:line="300" w:lineRule="auto"/>
              <w:ind w:left="2020" w:right="124" w:hanging="187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武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家桥村农资门市项目、农机配件有限公司经营，增加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村集体收入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。</w:t>
            </w:r>
          </w:p>
        </w:tc>
        <w:tc>
          <w:tcPr>
            <w:tcW w:w="1251" w:type="dxa"/>
            <w:vAlign w:val="top"/>
          </w:tcPr>
          <w:p w14:paraId="5A49B1B6">
            <w:pPr>
              <w:spacing w:line="408" w:lineRule="auto"/>
              <w:rPr>
                <w:rFonts w:ascii="Arial"/>
                <w:sz w:val="21"/>
              </w:rPr>
            </w:pPr>
          </w:p>
          <w:p w14:paraId="05840FC0">
            <w:pPr>
              <w:spacing w:before="65" w:line="226" w:lineRule="auto"/>
              <w:ind w:left="2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省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级资金</w:t>
            </w:r>
          </w:p>
        </w:tc>
      </w:tr>
      <w:tr w14:paraId="7AD3F5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684" w:type="dxa"/>
            <w:vAlign w:val="top"/>
          </w:tcPr>
          <w:p w14:paraId="782A53D8">
            <w:pPr>
              <w:spacing w:line="330" w:lineRule="auto"/>
              <w:rPr>
                <w:rFonts w:ascii="Arial"/>
                <w:sz w:val="21"/>
              </w:rPr>
            </w:pPr>
          </w:p>
          <w:p w14:paraId="427D9AF5">
            <w:pPr>
              <w:spacing w:before="65" w:line="194" w:lineRule="auto"/>
              <w:ind w:left="2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1</w:t>
            </w:r>
          </w:p>
        </w:tc>
        <w:tc>
          <w:tcPr>
            <w:tcW w:w="3563" w:type="dxa"/>
            <w:vAlign w:val="top"/>
          </w:tcPr>
          <w:p w14:paraId="126D15FA">
            <w:pPr>
              <w:spacing w:before="214" w:line="302" w:lineRule="auto"/>
              <w:ind w:left="1719" w:right="206" w:hanging="150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东汪二村闲置场地改建厂房出租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项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目</w:t>
            </w:r>
          </w:p>
        </w:tc>
        <w:tc>
          <w:tcPr>
            <w:tcW w:w="1162" w:type="dxa"/>
            <w:vAlign w:val="top"/>
          </w:tcPr>
          <w:p w14:paraId="05448423">
            <w:pPr>
              <w:spacing w:line="304" w:lineRule="auto"/>
              <w:rPr>
                <w:rFonts w:ascii="Arial"/>
                <w:sz w:val="21"/>
              </w:rPr>
            </w:pPr>
          </w:p>
          <w:p w14:paraId="3DB7597A">
            <w:pPr>
              <w:spacing w:before="65" w:line="226" w:lineRule="auto"/>
              <w:ind w:left="27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东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汪镇</w:t>
            </w:r>
          </w:p>
        </w:tc>
        <w:tc>
          <w:tcPr>
            <w:tcW w:w="1171" w:type="dxa"/>
            <w:vAlign w:val="top"/>
          </w:tcPr>
          <w:p w14:paraId="21523C10">
            <w:pPr>
              <w:spacing w:line="331" w:lineRule="auto"/>
              <w:rPr>
                <w:rFonts w:ascii="Arial"/>
                <w:sz w:val="21"/>
              </w:rPr>
            </w:pPr>
          </w:p>
          <w:p w14:paraId="5744F5C3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2134961B">
            <w:pPr>
              <w:spacing w:before="214" w:line="300" w:lineRule="auto"/>
              <w:ind w:left="340" w:right="151" w:hanging="18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使用省级衔接资金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4.5%收益利用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村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集体闲置场地改建厂房出租，增加村集体收入。</w:t>
            </w:r>
          </w:p>
        </w:tc>
        <w:tc>
          <w:tcPr>
            <w:tcW w:w="1251" w:type="dxa"/>
            <w:vAlign w:val="top"/>
          </w:tcPr>
          <w:p w14:paraId="5750AF61">
            <w:pPr>
              <w:spacing w:line="304" w:lineRule="auto"/>
              <w:rPr>
                <w:rFonts w:ascii="Arial"/>
                <w:sz w:val="21"/>
              </w:rPr>
            </w:pPr>
          </w:p>
          <w:p w14:paraId="6C4B8CF2">
            <w:pPr>
              <w:spacing w:before="65" w:line="226" w:lineRule="auto"/>
              <w:ind w:left="2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省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级资金</w:t>
            </w:r>
          </w:p>
        </w:tc>
      </w:tr>
      <w:tr w14:paraId="7796FA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684" w:type="dxa"/>
            <w:vAlign w:val="top"/>
          </w:tcPr>
          <w:p w14:paraId="5DC63068">
            <w:pPr>
              <w:spacing w:line="329" w:lineRule="auto"/>
              <w:rPr>
                <w:rFonts w:ascii="Arial"/>
                <w:sz w:val="21"/>
              </w:rPr>
            </w:pPr>
          </w:p>
          <w:p w14:paraId="3E3AC186">
            <w:pPr>
              <w:spacing w:before="65" w:line="194" w:lineRule="auto"/>
              <w:ind w:left="2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2</w:t>
            </w:r>
          </w:p>
        </w:tc>
        <w:tc>
          <w:tcPr>
            <w:tcW w:w="3563" w:type="dxa"/>
            <w:vAlign w:val="top"/>
          </w:tcPr>
          <w:p w14:paraId="55E66218">
            <w:pPr>
              <w:spacing w:before="212" w:line="231" w:lineRule="auto"/>
              <w:ind w:left="22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3"/>
                <w:sz w:val="20"/>
                <w:szCs w:val="20"/>
              </w:rPr>
              <w:t>宁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晋县兴元牧业有限公司扩建项目</w:t>
            </w:r>
          </w:p>
        </w:tc>
        <w:tc>
          <w:tcPr>
            <w:tcW w:w="1162" w:type="dxa"/>
            <w:vAlign w:val="top"/>
          </w:tcPr>
          <w:p w14:paraId="6742FA82">
            <w:pPr>
              <w:spacing w:line="303" w:lineRule="auto"/>
              <w:rPr>
                <w:rFonts w:ascii="Arial"/>
                <w:sz w:val="21"/>
              </w:rPr>
            </w:pPr>
          </w:p>
          <w:p w14:paraId="74390454">
            <w:pPr>
              <w:spacing w:before="65" w:line="226" w:lineRule="auto"/>
              <w:ind w:left="27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东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汪镇</w:t>
            </w:r>
          </w:p>
        </w:tc>
        <w:tc>
          <w:tcPr>
            <w:tcW w:w="1171" w:type="dxa"/>
            <w:vAlign w:val="top"/>
          </w:tcPr>
          <w:p w14:paraId="792556E2">
            <w:pPr>
              <w:spacing w:line="330" w:lineRule="auto"/>
              <w:rPr>
                <w:rFonts w:ascii="Arial"/>
                <w:sz w:val="21"/>
              </w:rPr>
            </w:pPr>
          </w:p>
          <w:p w14:paraId="31D88AFE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400FFA05">
            <w:pPr>
              <w:spacing w:before="213" w:line="300" w:lineRule="auto"/>
              <w:ind w:left="353" w:right="151" w:hanging="20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6"/>
                <w:sz w:val="20"/>
                <w:szCs w:val="20"/>
              </w:rPr>
              <w:t>宁</w:t>
            </w: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晋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县兴元牧业有限公司经营，增加村集体收入。</w:t>
            </w:r>
          </w:p>
        </w:tc>
        <w:tc>
          <w:tcPr>
            <w:tcW w:w="1251" w:type="dxa"/>
            <w:vAlign w:val="top"/>
          </w:tcPr>
          <w:p w14:paraId="7C7AA32C">
            <w:pPr>
              <w:spacing w:line="303" w:lineRule="auto"/>
              <w:rPr>
                <w:rFonts w:ascii="Arial"/>
                <w:sz w:val="21"/>
              </w:rPr>
            </w:pPr>
          </w:p>
          <w:p w14:paraId="6EB8C804">
            <w:pPr>
              <w:spacing w:before="65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  <w:tr w14:paraId="731186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5" w:hRule="atLeast"/>
        </w:trPr>
        <w:tc>
          <w:tcPr>
            <w:tcW w:w="684" w:type="dxa"/>
            <w:vAlign w:val="top"/>
          </w:tcPr>
          <w:p w14:paraId="4A0ED89F">
            <w:pPr>
              <w:spacing w:line="426" w:lineRule="auto"/>
              <w:rPr>
                <w:rFonts w:ascii="Arial"/>
                <w:sz w:val="21"/>
              </w:rPr>
            </w:pPr>
          </w:p>
          <w:p w14:paraId="0F58E8C5">
            <w:pPr>
              <w:spacing w:before="65" w:line="192" w:lineRule="auto"/>
              <w:ind w:left="2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3</w:t>
            </w:r>
          </w:p>
        </w:tc>
        <w:tc>
          <w:tcPr>
            <w:tcW w:w="3563" w:type="dxa"/>
            <w:vAlign w:val="top"/>
          </w:tcPr>
          <w:p w14:paraId="51E8DCEA">
            <w:pPr>
              <w:spacing w:line="244" w:lineRule="auto"/>
              <w:rPr>
                <w:rFonts w:ascii="Arial"/>
                <w:sz w:val="21"/>
              </w:rPr>
            </w:pPr>
          </w:p>
          <w:p w14:paraId="39AE519B">
            <w:pPr>
              <w:spacing w:before="65" w:line="300" w:lineRule="auto"/>
              <w:ind w:left="334" w:right="206" w:hanging="1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新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丰头村河北踔厉农业发展有限公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司鸡舍提升及配套发电机组项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目</w:t>
            </w:r>
          </w:p>
        </w:tc>
        <w:tc>
          <w:tcPr>
            <w:tcW w:w="1162" w:type="dxa"/>
            <w:vAlign w:val="top"/>
          </w:tcPr>
          <w:p w14:paraId="75EA01CD">
            <w:pPr>
              <w:spacing w:line="400" w:lineRule="auto"/>
              <w:rPr>
                <w:rFonts w:ascii="Arial"/>
                <w:sz w:val="21"/>
              </w:rPr>
            </w:pPr>
          </w:p>
          <w:p w14:paraId="6C5ABD82">
            <w:pPr>
              <w:spacing w:before="65" w:line="225" w:lineRule="auto"/>
              <w:ind w:left="17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耿庄桥镇</w:t>
            </w:r>
          </w:p>
        </w:tc>
        <w:tc>
          <w:tcPr>
            <w:tcW w:w="1171" w:type="dxa"/>
            <w:vAlign w:val="top"/>
          </w:tcPr>
          <w:p w14:paraId="274D1A02">
            <w:pPr>
              <w:spacing w:line="426" w:lineRule="auto"/>
              <w:rPr>
                <w:rFonts w:ascii="Arial"/>
                <w:sz w:val="21"/>
              </w:rPr>
            </w:pPr>
          </w:p>
          <w:p w14:paraId="6EC46178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0DB5A7C2">
            <w:pPr>
              <w:spacing w:before="154" w:line="225" w:lineRule="auto"/>
              <w:ind w:left="15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</w:p>
          <w:p w14:paraId="3A70158C">
            <w:pPr>
              <w:spacing w:before="69" w:line="300" w:lineRule="auto"/>
              <w:ind w:left="2350" w:right="124" w:hanging="22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8"/>
                <w:sz w:val="20"/>
                <w:szCs w:val="20"/>
              </w:rPr>
              <w:t>新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丰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头村河北踔厉农业发展有限公司经营，增加村集体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收入。</w:t>
            </w:r>
          </w:p>
        </w:tc>
        <w:tc>
          <w:tcPr>
            <w:tcW w:w="1251" w:type="dxa"/>
            <w:vAlign w:val="top"/>
          </w:tcPr>
          <w:p w14:paraId="627B4487">
            <w:pPr>
              <w:spacing w:line="400" w:lineRule="auto"/>
              <w:rPr>
                <w:rFonts w:ascii="Arial"/>
                <w:sz w:val="21"/>
              </w:rPr>
            </w:pPr>
          </w:p>
          <w:p w14:paraId="6B91B28A">
            <w:pPr>
              <w:spacing w:before="65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  <w:tr w14:paraId="17A246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684" w:type="dxa"/>
            <w:vAlign w:val="top"/>
          </w:tcPr>
          <w:p w14:paraId="11222784">
            <w:pPr>
              <w:spacing w:line="425" w:lineRule="auto"/>
              <w:rPr>
                <w:rFonts w:ascii="Arial"/>
                <w:sz w:val="21"/>
              </w:rPr>
            </w:pPr>
          </w:p>
          <w:p w14:paraId="01EEE042">
            <w:pPr>
              <w:spacing w:before="65" w:line="194" w:lineRule="auto"/>
              <w:ind w:left="2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4</w:t>
            </w:r>
          </w:p>
        </w:tc>
        <w:tc>
          <w:tcPr>
            <w:tcW w:w="3563" w:type="dxa"/>
            <w:vAlign w:val="top"/>
          </w:tcPr>
          <w:p w14:paraId="251E895B">
            <w:pPr>
              <w:spacing w:line="243" w:lineRule="auto"/>
              <w:rPr>
                <w:rFonts w:ascii="Arial"/>
                <w:sz w:val="21"/>
              </w:rPr>
            </w:pPr>
          </w:p>
          <w:p w14:paraId="67BA2A01">
            <w:pPr>
              <w:spacing w:before="65" w:line="301" w:lineRule="auto"/>
              <w:ind w:left="1472" w:right="206" w:hanging="124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5"/>
                <w:sz w:val="20"/>
                <w:szCs w:val="20"/>
              </w:rPr>
              <w:t>宁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晋县德康养殖场增加畜牧养殖设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备项目</w:t>
            </w:r>
          </w:p>
        </w:tc>
        <w:tc>
          <w:tcPr>
            <w:tcW w:w="1162" w:type="dxa"/>
            <w:vAlign w:val="top"/>
          </w:tcPr>
          <w:p w14:paraId="4ECB67CF">
            <w:pPr>
              <w:spacing w:line="399" w:lineRule="auto"/>
              <w:rPr>
                <w:rFonts w:ascii="Arial"/>
                <w:sz w:val="21"/>
              </w:rPr>
            </w:pPr>
          </w:p>
          <w:p w14:paraId="40367A6D">
            <w:pPr>
              <w:spacing w:before="65" w:line="226" w:lineRule="auto"/>
              <w:ind w:left="16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徐家河乡</w:t>
            </w:r>
          </w:p>
        </w:tc>
        <w:tc>
          <w:tcPr>
            <w:tcW w:w="1171" w:type="dxa"/>
            <w:vAlign w:val="top"/>
          </w:tcPr>
          <w:p w14:paraId="6F26D703">
            <w:pPr>
              <w:spacing w:line="426" w:lineRule="auto"/>
              <w:rPr>
                <w:rFonts w:ascii="Arial"/>
                <w:sz w:val="21"/>
              </w:rPr>
            </w:pPr>
          </w:p>
          <w:p w14:paraId="478866C6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2B6E1AF4">
            <w:pPr>
              <w:spacing w:before="154" w:line="225" w:lineRule="auto"/>
              <w:ind w:left="15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</w:p>
          <w:p w14:paraId="132B9C1D">
            <w:pPr>
              <w:spacing w:before="67" w:line="300" w:lineRule="auto"/>
              <w:ind w:left="2129" w:right="124" w:hanging="198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宁晋县德康养殖场增加畜牧养殖有限公司经营，增加村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集体收入。</w:t>
            </w:r>
          </w:p>
        </w:tc>
        <w:tc>
          <w:tcPr>
            <w:tcW w:w="1251" w:type="dxa"/>
            <w:vAlign w:val="top"/>
          </w:tcPr>
          <w:p w14:paraId="3547C3D0">
            <w:pPr>
              <w:spacing w:line="399" w:lineRule="auto"/>
              <w:rPr>
                <w:rFonts w:ascii="Arial"/>
                <w:sz w:val="21"/>
              </w:rPr>
            </w:pPr>
          </w:p>
          <w:p w14:paraId="555ABE88">
            <w:pPr>
              <w:spacing w:before="65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  <w:tr w14:paraId="1863BE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8" w:hRule="atLeast"/>
        </w:trPr>
        <w:tc>
          <w:tcPr>
            <w:tcW w:w="684" w:type="dxa"/>
            <w:vAlign w:val="top"/>
          </w:tcPr>
          <w:p w14:paraId="7A802B76">
            <w:pPr>
              <w:spacing w:line="338" w:lineRule="auto"/>
              <w:rPr>
                <w:rFonts w:ascii="Arial"/>
                <w:sz w:val="21"/>
              </w:rPr>
            </w:pPr>
          </w:p>
          <w:p w14:paraId="70D4F983">
            <w:pPr>
              <w:spacing w:before="65" w:line="192" w:lineRule="auto"/>
              <w:ind w:left="2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</w:p>
        </w:tc>
        <w:tc>
          <w:tcPr>
            <w:tcW w:w="3563" w:type="dxa"/>
            <w:vAlign w:val="top"/>
          </w:tcPr>
          <w:p w14:paraId="698A6D60">
            <w:pPr>
              <w:spacing w:before="222" w:line="300" w:lineRule="auto"/>
              <w:ind w:left="1283" w:right="206" w:hanging="105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陈家庄村农业机械配件加工储备车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间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建设项目</w:t>
            </w:r>
          </w:p>
        </w:tc>
        <w:tc>
          <w:tcPr>
            <w:tcW w:w="1162" w:type="dxa"/>
            <w:vAlign w:val="top"/>
          </w:tcPr>
          <w:p w14:paraId="1F363A12">
            <w:pPr>
              <w:spacing w:line="310" w:lineRule="auto"/>
              <w:rPr>
                <w:rFonts w:ascii="Arial"/>
                <w:sz w:val="21"/>
              </w:rPr>
            </w:pPr>
          </w:p>
          <w:p w14:paraId="6CC23853">
            <w:pPr>
              <w:spacing w:before="65" w:line="225" w:lineRule="auto"/>
              <w:ind w:left="17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大陆村镇</w:t>
            </w:r>
          </w:p>
        </w:tc>
        <w:tc>
          <w:tcPr>
            <w:tcW w:w="1171" w:type="dxa"/>
            <w:vAlign w:val="top"/>
          </w:tcPr>
          <w:p w14:paraId="6A601AC1">
            <w:pPr>
              <w:spacing w:line="338" w:lineRule="auto"/>
              <w:rPr>
                <w:rFonts w:ascii="Arial"/>
                <w:sz w:val="21"/>
              </w:rPr>
            </w:pPr>
          </w:p>
          <w:p w14:paraId="094C6C13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7F447597">
            <w:pPr>
              <w:spacing w:before="65" w:line="225" w:lineRule="auto"/>
              <w:ind w:left="15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</w:p>
          <w:p w14:paraId="35B3B3BC">
            <w:pPr>
              <w:spacing w:before="68" w:line="257" w:lineRule="auto"/>
              <w:ind w:left="2350" w:right="124" w:hanging="220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6"/>
                <w:sz w:val="20"/>
                <w:szCs w:val="20"/>
              </w:rPr>
              <w:t>陈家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庄村农业机械配件加工有限公司经营，增加村集体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收入。</w:t>
            </w:r>
          </w:p>
        </w:tc>
        <w:tc>
          <w:tcPr>
            <w:tcW w:w="1251" w:type="dxa"/>
            <w:vAlign w:val="top"/>
          </w:tcPr>
          <w:p w14:paraId="25556FC0">
            <w:pPr>
              <w:spacing w:line="311" w:lineRule="auto"/>
              <w:rPr>
                <w:rFonts w:ascii="Arial"/>
                <w:sz w:val="21"/>
              </w:rPr>
            </w:pPr>
          </w:p>
          <w:p w14:paraId="1DAAD4C0">
            <w:pPr>
              <w:spacing w:before="65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  <w:tr w14:paraId="7B9AF3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3" w:hRule="atLeast"/>
        </w:trPr>
        <w:tc>
          <w:tcPr>
            <w:tcW w:w="684" w:type="dxa"/>
            <w:vAlign w:val="top"/>
          </w:tcPr>
          <w:p w14:paraId="4CA34360">
            <w:pPr>
              <w:spacing w:line="342" w:lineRule="auto"/>
              <w:rPr>
                <w:rFonts w:ascii="Arial"/>
                <w:sz w:val="21"/>
              </w:rPr>
            </w:pPr>
          </w:p>
          <w:p w14:paraId="4277BF0E">
            <w:pPr>
              <w:spacing w:before="65" w:line="192" w:lineRule="auto"/>
              <w:ind w:left="2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6</w:t>
            </w:r>
          </w:p>
        </w:tc>
        <w:tc>
          <w:tcPr>
            <w:tcW w:w="3563" w:type="dxa"/>
            <w:vAlign w:val="top"/>
          </w:tcPr>
          <w:p w14:paraId="77E7FC98">
            <w:pPr>
              <w:spacing w:line="315" w:lineRule="auto"/>
              <w:rPr>
                <w:rFonts w:ascii="Arial"/>
                <w:sz w:val="21"/>
              </w:rPr>
            </w:pPr>
          </w:p>
          <w:p w14:paraId="75EAD748">
            <w:pPr>
              <w:spacing w:before="65" w:line="224" w:lineRule="auto"/>
              <w:ind w:left="116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纪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昌养殖项目</w:t>
            </w:r>
          </w:p>
        </w:tc>
        <w:tc>
          <w:tcPr>
            <w:tcW w:w="1162" w:type="dxa"/>
            <w:vAlign w:val="top"/>
          </w:tcPr>
          <w:p w14:paraId="38B5FD87">
            <w:pPr>
              <w:spacing w:line="315" w:lineRule="auto"/>
              <w:rPr>
                <w:rFonts w:ascii="Arial"/>
                <w:sz w:val="21"/>
              </w:rPr>
            </w:pPr>
          </w:p>
          <w:p w14:paraId="0BA926D7">
            <w:pPr>
              <w:spacing w:before="65" w:line="226" w:lineRule="auto"/>
              <w:ind w:left="17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纪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昌庄镇</w:t>
            </w:r>
          </w:p>
        </w:tc>
        <w:tc>
          <w:tcPr>
            <w:tcW w:w="1171" w:type="dxa"/>
            <w:vAlign w:val="top"/>
          </w:tcPr>
          <w:p w14:paraId="75432E4C">
            <w:pPr>
              <w:spacing w:line="342" w:lineRule="auto"/>
              <w:rPr>
                <w:rFonts w:ascii="Arial"/>
                <w:sz w:val="21"/>
              </w:rPr>
            </w:pPr>
          </w:p>
          <w:p w14:paraId="62509D8E">
            <w:pPr>
              <w:spacing w:before="65" w:line="192" w:lineRule="auto"/>
              <w:ind w:left="4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0</w:t>
            </w:r>
          </w:p>
        </w:tc>
        <w:tc>
          <w:tcPr>
            <w:tcW w:w="5289" w:type="dxa"/>
            <w:vAlign w:val="top"/>
          </w:tcPr>
          <w:p w14:paraId="1172E344">
            <w:pPr>
              <w:spacing w:before="226" w:line="299" w:lineRule="auto"/>
              <w:ind w:left="661" w:right="151" w:hanging="50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使用中央衔接资金 5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万元，按照不低于 4.5%收益委托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6"/>
                <w:sz w:val="20"/>
                <w:szCs w:val="20"/>
              </w:rPr>
              <w:t>纪</w:t>
            </w: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昌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养殖有限公司经营，增加村集体收入。</w:t>
            </w:r>
          </w:p>
        </w:tc>
        <w:tc>
          <w:tcPr>
            <w:tcW w:w="1251" w:type="dxa"/>
            <w:vAlign w:val="top"/>
          </w:tcPr>
          <w:p w14:paraId="2CEFE4F4">
            <w:pPr>
              <w:spacing w:line="315" w:lineRule="auto"/>
              <w:rPr>
                <w:rFonts w:ascii="Arial"/>
                <w:sz w:val="21"/>
              </w:rPr>
            </w:pPr>
          </w:p>
          <w:p w14:paraId="661356FD">
            <w:pPr>
              <w:spacing w:before="65" w:line="225" w:lineRule="auto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央资金</w:t>
            </w:r>
          </w:p>
        </w:tc>
      </w:tr>
    </w:tbl>
    <w:p w14:paraId="01F57655">
      <w:pPr>
        <w:rPr>
          <w:rFonts w:ascii="Arial"/>
          <w:sz w:val="21"/>
        </w:rPr>
      </w:pPr>
    </w:p>
    <w:sectPr>
      <w:pgSz w:w="16839" w:h="11906"/>
      <w:pgMar w:top="400" w:right="2026" w:bottom="400" w:left="1032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FCE273">
    <w:pPr>
      <w:spacing w:before="1" w:line="185" w:lineRule="auto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8"/>
        <w:sz w:val="28"/>
        <w:szCs w:val="28"/>
      </w:rPr>
      <w:t>-</w:t>
    </w:r>
    <w:r>
      <w:rPr>
        <w:rFonts w:ascii="宋体" w:hAnsi="宋体" w:eastAsia="宋体" w:cs="宋体"/>
        <w:spacing w:val="15"/>
        <w:sz w:val="28"/>
        <w:szCs w:val="28"/>
      </w:rPr>
      <w:t xml:space="preserve"> </w:t>
    </w:r>
    <w:r>
      <w:rPr>
        <w:rFonts w:ascii="宋体" w:hAnsi="宋体" w:eastAsia="宋体" w:cs="宋体"/>
        <w:spacing w:val="-8"/>
        <w:sz w:val="28"/>
        <w:szCs w:val="28"/>
      </w:rPr>
      <w:t>2</w:t>
    </w:r>
    <w:r>
      <w:rPr>
        <w:rFonts w:ascii="宋体" w:hAnsi="宋体" w:eastAsia="宋体" w:cs="宋体"/>
        <w:spacing w:val="9"/>
        <w:sz w:val="28"/>
        <w:szCs w:val="28"/>
      </w:rPr>
      <w:t xml:space="preserve"> </w:t>
    </w:r>
    <w:r>
      <w:rPr>
        <w:rFonts w:ascii="宋体" w:hAnsi="宋体" w:eastAsia="宋体" w:cs="宋体"/>
        <w:spacing w:val="-8"/>
        <w:sz w:val="28"/>
        <w:szCs w:val="28"/>
      </w:rPr>
      <w:t>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F08A41">
    <w:pPr>
      <w:spacing w:line="184" w:lineRule="auto"/>
      <w:ind w:right="53"/>
      <w:jc w:val="right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9"/>
        <w:sz w:val="28"/>
        <w:szCs w:val="28"/>
      </w:rPr>
      <w:t>-</w:t>
    </w:r>
    <w:r>
      <w:rPr>
        <w:rFonts w:ascii="宋体" w:hAnsi="宋体" w:eastAsia="宋体" w:cs="宋体"/>
        <w:spacing w:val="18"/>
        <w:sz w:val="28"/>
        <w:szCs w:val="28"/>
      </w:rPr>
      <w:t xml:space="preserve"> </w:t>
    </w:r>
    <w:r>
      <w:rPr>
        <w:rFonts w:ascii="宋体" w:hAnsi="宋体" w:eastAsia="宋体" w:cs="宋体"/>
        <w:spacing w:val="-9"/>
        <w:sz w:val="28"/>
        <w:szCs w:val="28"/>
      </w:rPr>
      <w:t>3</w:t>
    </w:r>
    <w:r>
      <w:rPr>
        <w:rFonts w:ascii="宋体" w:hAnsi="宋体" w:eastAsia="宋体" w:cs="宋体"/>
        <w:spacing w:val="9"/>
        <w:sz w:val="28"/>
        <w:szCs w:val="28"/>
      </w:rPr>
      <w:t xml:space="preserve"> </w:t>
    </w:r>
    <w:r>
      <w:rPr>
        <w:rFonts w:ascii="宋体" w:hAnsi="宋体" w:eastAsia="宋体" w:cs="宋体"/>
        <w:spacing w:val="-9"/>
        <w:sz w:val="28"/>
        <w:szCs w:val="28"/>
      </w:rPr>
      <w:t>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F1C272">
    <w:pPr>
      <w:spacing w:before="1" w:line="185" w:lineRule="auto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sz w:val="28"/>
        <w:szCs w:val="28"/>
      </w:rPr>
      <w:t>-</w:t>
    </w:r>
    <w:r>
      <w:rPr>
        <w:rFonts w:ascii="宋体" w:hAnsi="宋体" w:eastAsia="宋体" w:cs="宋体"/>
        <w:spacing w:val="12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sz w:val="28"/>
        <w:szCs w:val="28"/>
      </w:rPr>
      <w:t>4</w:t>
    </w:r>
    <w:r>
      <w:rPr>
        <w:rFonts w:ascii="宋体" w:hAnsi="宋体" w:eastAsia="宋体" w:cs="宋体"/>
        <w:spacing w:val="8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sz w:val="28"/>
        <w:szCs w:val="28"/>
      </w:rPr>
      <w:t>-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EE99E6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08B357">
    <w:pPr>
      <w:spacing w:line="14" w:lineRule="auto"/>
      <w:rPr>
        <w:rFonts w:ascii="Arial"/>
        <w:sz w:val="2"/>
      </w:rPr>
    </w:pPr>
    <w:r>
      <w:drawing>
        <wp:anchor distT="0" distB="0" distL="0" distR="0" simplePos="0" relativeHeight="251659264" behindDoc="1" locked="0" layoutInCell="0" allowOverlap="1">
          <wp:simplePos x="0" y="0"/>
          <wp:positionH relativeFrom="page">
            <wp:posOffset>98425</wp:posOffset>
          </wp:positionH>
          <wp:positionV relativeFrom="page">
            <wp:posOffset>9525</wp:posOffset>
          </wp:positionV>
          <wp:extent cx="7451725" cy="10654030"/>
          <wp:effectExtent l="0" t="0" r="0" b="0"/>
          <wp:wrapNone/>
          <wp:docPr id="1" name="IM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51940" cy="1065407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79EBFC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2JiYTIwMjkyYWNkMDg5ZTZlYjc2ZWZkMDViMmU2ZDcifQ=="/>
  </w:docVars>
  <w:rsids>
    <w:rsidRoot w:val="00000000"/>
    <w:rsid w:val="2A6B1434"/>
    <w:rsid w:val="7D636DF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/>
    <customShpInfo spid="_x0000_s1027"/>
    <customShpInfo spid="_x0000_s1028"/>
    <customShpInfo spid="_x0000_s102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3470</Words>
  <Characters>3748</Characters>
  <TotalTime>2</TotalTime>
  <ScaleCrop>false</ScaleCrop>
  <LinksUpToDate>false</LinksUpToDate>
  <CharactersWithSpaces>4046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2026-05-20T14:51:00Z</dcterms:created>
  <dc:creator>lenovo</dc:creator>
  <cp:lastModifiedBy>黑羽快斗</cp:lastModifiedBy>
  <dcterms:modified xsi:type="dcterms:W3CDTF">2026-06-01T01:14:59Z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2026-05-29T15:02:25Z</vt:filetime>
  </property>
  <property fmtid="{D5CDD505-2E9C-101B-9397-08002B2CF9AE}" pid="4" name="KSOProductBuildVer">
    <vt:lpwstr>2052-12.1.0.26375</vt:lpwstr>
  </property>
  <property fmtid="{D5CDD505-2E9C-101B-9397-08002B2CF9AE}" pid="5" name="ICV">
    <vt:lpwstr>A8AF38506F2A45A49CAE525E120C010C_13</vt:lpwstr>
  </property>
  <property fmtid="{D5CDD505-2E9C-101B-9397-08002B2CF9AE}" pid="6" name="KSOTemplateDocerSaveRecord">
    <vt:lpwstr>eyJoZGlkIjoiMGVmZmI2YWU1MjhjOWVhMjQ4MGM0ZTE5YWMzOWMzYTIiLCJ1c2VySWQiOiI1ODc5ODU0NzAifQ==</vt:lpwstr>
  </property>
</Properties>
</file>