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86" w:rsidRPr="0042426C" w:rsidRDefault="0005679A" w:rsidP="007D1744">
      <w:pPr>
        <w:spacing w:line="52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42426C">
        <w:rPr>
          <w:rFonts w:asciiTheme="majorEastAsia" w:eastAsiaTheme="majorEastAsia" w:hAnsiTheme="majorEastAsia" w:hint="eastAsia"/>
          <w:b/>
          <w:sz w:val="44"/>
          <w:szCs w:val="44"/>
        </w:rPr>
        <w:t>宁晋县财政局</w:t>
      </w:r>
    </w:p>
    <w:p w:rsidR="0005679A" w:rsidRDefault="0005679A" w:rsidP="007D1744">
      <w:pPr>
        <w:spacing w:line="52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42426C">
        <w:rPr>
          <w:rFonts w:asciiTheme="majorEastAsia" w:eastAsiaTheme="majorEastAsia" w:hAnsiTheme="majorEastAsia" w:hint="eastAsia"/>
          <w:b/>
          <w:sz w:val="44"/>
          <w:szCs w:val="44"/>
        </w:rPr>
        <w:t>202</w:t>
      </w:r>
      <w:r w:rsidR="00085AA6">
        <w:rPr>
          <w:rFonts w:asciiTheme="majorEastAsia" w:eastAsiaTheme="majorEastAsia" w:hAnsiTheme="majorEastAsia" w:hint="eastAsia"/>
          <w:b/>
          <w:sz w:val="44"/>
          <w:szCs w:val="44"/>
        </w:rPr>
        <w:t>6</w:t>
      </w:r>
      <w:r w:rsidRPr="0042426C">
        <w:rPr>
          <w:rFonts w:asciiTheme="majorEastAsia" w:eastAsiaTheme="majorEastAsia" w:hAnsiTheme="majorEastAsia" w:hint="eastAsia"/>
          <w:b/>
          <w:sz w:val="44"/>
          <w:szCs w:val="44"/>
        </w:rPr>
        <w:t>年度会计</w:t>
      </w:r>
      <w:r w:rsidR="005E395D">
        <w:rPr>
          <w:rFonts w:asciiTheme="majorEastAsia" w:eastAsiaTheme="majorEastAsia" w:hAnsiTheme="majorEastAsia" w:hint="eastAsia"/>
          <w:b/>
          <w:sz w:val="44"/>
          <w:szCs w:val="44"/>
        </w:rPr>
        <w:t>信息质量</w:t>
      </w:r>
      <w:r w:rsidRPr="0042426C">
        <w:rPr>
          <w:rFonts w:asciiTheme="majorEastAsia" w:eastAsiaTheme="majorEastAsia" w:hAnsiTheme="majorEastAsia" w:hint="eastAsia"/>
          <w:b/>
          <w:sz w:val="44"/>
          <w:szCs w:val="44"/>
        </w:rPr>
        <w:t>监督检查</w:t>
      </w:r>
      <w:proofErr w:type="gramStart"/>
      <w:r w:rsidRPr="0042426C">
        <w:rPr>
          <w:rFonts w:asciiTheme="majorEastAsia" w:eastAsiaTheme="majorEastAsia" w:hAnsiTheme="majorEastAsia" w:hint="eastAsia"/>
          <w:b/>
          <w:sz w:val="44"/>
          <w:szCs w:val="44"/>
        </w:rPr>
        <w:t>查</w:t>
      </w:r>
      <w:proofErr w:type="gramEnd"/>
      <w:r w:rsidRPr="0042426C">
        <w:rPr>
          <w:rFonts w:asciiTheme="majorEastAsia" w:eastAsiaTheme="majorEastAsia" w:hAnsiTheme="majorEastAsia" w:hint="eastAsia"/>
          <w:b/>
          <w:sz w:val="44"/>
          <w:szCs w:val="44"/>
        </w:rPr>
        <w:t>前公示</w:t>
      </w:r>
    </w:p>
    <w:p w:rsidR="0042426C" w:rsidRPr="007D1744" w:rsidRDefault="0042426C" w:rsidP="007D1744">
      <w:pPr>
        <w:spacing w:line="52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05679A" w:rsidRPr="0042426C" w:rsidRDefault="00085AA6" w:rsidP="007D174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F2115">
        <w:rPr>
          <w:rFonts w:ascii="仿宋" w:eastAsia="仿宋" w:hAnsi="仿宋"/>
          <w:sz w:val="32"/>
          <w:szCs w:val="32"/>
        </w:rPr>
        <w:t>为深入贯彻中共中央办公厅</w:t>
      </w:r>
      <w:r w:rsidRPr="002F2115">
        <w:rPr>
          <w:rFonts w:ascii="仿宋" w:eastAsia="仿宋" w:hAnsi="仿宋" w:hint="eastAsia"/>
          <w:sz w:val="32"/>
          <w:szCs w:val="32"/>
        </w:rPr>
        <w:t>、</w:t>
      </w:r>
      <w:r w:rsidRPr="002F2115">
        <w:rPr>
          <w:rFonts w:ascii="仿宋" w:eastAsia="仿宋" w:hAnsi="仿宋"/>
          <w:sz w:val="32"/>
          <w:szCs w:val="32"/>
        </w:rPr>
        <w:t>国务院办公厅</w:t>
      </w:r>
      <w:r w:rsidRPr="002F2115">
        <w:rPr>
          <w:rFonts w:ascii="仿宋" w:eastAsia="仿宋" w:hAnsi="仿宋" w:hint="eastAsia"/>
          <w:sz w:val="32"/>
          <w:szCs w:val="32"/>
        </w:rPr>
        <w:t>印发的</w:t>
      </w:r>
      <w:r w:rsidRPr="002F2115">
        <w:rPr>
          <w:rFonts w:ascii="仿宋" w:eastAsia="仿宋" w:hAnsi="仿宋"/>
          <w:sz w:val="32"/>
          <w:szCs w:val="32"/>
        </w:rPr>
        <w:t>《关于进一步加强财会监督工作的意见》</w:t>
      </w:r>
      <w:r w:rsidRPr="002F2115">
        <w:rPr>
          <w:rFonts w:ascii="仿宋" w:eastAsia="仿宋" w:hAnsi="仿宋" w:hint="eastAsia"/>
          <w:sz w:val="32"/>
          <w:szCs w:val="32"/>
        </w:rPr>
        <w:t>精神</w:t>
      </w:r>
      <w:r w:rsidRPr="002F2115">
        <w:rPr>
          <w:rFonts w:ascii="仿宋" w:eastAsia="仿宋" w:hAnsi="仿宋"/>
          <w:sz w:val="32"/>
          <w:szCs w:val="32"/>
        </w:rPr>
        <w:t>,落实</w:t>
      </w:r>
      <w:r w:rsidRPr="002F2115"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6</w:t>
      </w:r>
      <w:r w:rsidRPr="002F2115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财经纪律整治工作</w:t>
      </w:r>
      <w:r>
        <w:rPr>
          <w:rFonts w:ascii="仿宋" w:eastAsia="仿宋" w:hAnsi="仿宋"/>
          <w:sz w:val="32"/>
          <w:szCs w:val="32"/>
        </w:rPr>
        <w:t>要求，依据《中华人民共和国会计法》</w:t>
      </w:r>
      <w:r>
        <w:rPr>
          <w:rFonts w:ascii="仿宋" w:eastAsia="仿宋" w:hAnsi="仿宋" w:hint="eastAsia"/>
          <w:sz w:val="32"/>
          <w:szCs w:val="32"/>
        </w:rPr>
        <w:t>和</w:t>
      </w:r>
      <w:r w:rsidRPr="002F2115">
        <w:rPr>
          <w:rFonts w:ascii="仿宋" w:eastAsia="仿宋" w:hAnsi="仿宋"/>
          <w:sz w:val="32"/>
          <w:szCs w:val="32"/>
        </w:rPr>
        <w:t>《河北省财政厅关于开展202</w:t>
      </w:r>
      <w:r>
        <w:rPr>
          <w:rFonts w:ascii="仿宋" w:eastAsia="仿宋" w:hAnsi="仿宋" w:hint="eastAsia"/>
          <w:sz w:val="32"/>
          <w:szCs w:val="32"/>
        </w:rPr>
        <w:t>6</w:t>
      </w:r>
      <w:r w:rsidRPr="002F2115">
        <w:rPr>
          <w:rFonts w:ascii="仿宋" w:eastAsia="仿宋" w:hAnsi="仿宋"/>
          <w:sz w:val="32"/>
          <w:szCs w:val="32"/>
        </w:rPr>
        <w:t>年度会计和评估监督检查工作的通知》</w:t>
      </w:r>
      <w:r w:rsidRPr="002F2115">
        <w:rPr>
          <w:rFonts w:ascii="仿宋" w:eastAsia="仿宋" w:hAnsi="仿宋" w:hint="eastAsia"/>
          <w:sz w:val="32"/>
          <w:szCs w:val="32"/>
        </w:rPr>
        <w:t>（</w:t>
      </w:r>
      <w:proofErr w:type="gramStart"/>
      <w:r w:rsidRPr="002F2115">
        <w:rPr>
          <w:rFonts w:ascii="仿宋" w:eastAsia="仿宋" w:hAnsi="仿宋"/>
          <w:sz w:val="32"/>
          <w:szCs w:val="32"/>
        </w:rPr>
        <w:t>冀财监〔202</w:t>
      </w:r>
      <w:r>
        <w:rPr>
          <w:rFonts w:ascii="仿宋" w:eastAsia="仿宋" w:hAnsi="仿宋" w:hint="eastAsia"/>
          <w:sz w:val="32"/>
          <w:szCs w:val="32"/>
        </w:rPr>
        <w:t>6</w:t>
      </w:r>
      <w:r w:rsidRPr="002F2115">
        <w:rPr>
          <w:rFonts w:ascii="仿宋" w:eastAsia="仿宋" w:hAnsi="仿宋"/>
          <w:sz w:val="32"/>
          <w:szCs w:val="32"/>
        </w:rPr>
        <w:t>〕</w:t>
      </w:r>
      <w:proofErr w:type="gramEnd"/>
      <w:r w:rsidRPr="002F2115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5</w:t>
      </w:r>
      <w:r w:rsidRPr="002F2115">
        <w:rPr>
          <w:rFonts w:ascii="仿宋" w:eastAsia="仿宋" w:hAnsi="仿宋"/>
          <w:sz w:val="32"/>
          <w:szCs w:val="32"/>
        </w:rPr>
        <w:t>号</w:t>
      </w:r>
      <w:r w:rsidRPr="002F2115">
        <w:rPr>
          <w:rFonts w:ascii="仿宋" w:eastAsia="仿宋" w:hAnsi="仿宋" w:hint="eastAsia"/>
          <w:sz w:val="32"/>
          <w:szCs w:val="32"/>
        </w:rPr>
        <w:t>）</w:t>
      </w:r>
      <w:r w:rsidRPr="002F2115">
        <w:rPr>
          <w:rFonts w:ascii="仿宋" w:eastAsia="仿宋" w:hAnsi="仿宋"/>
          <w:sz w:val="32"/>
          <w:szCs w:val="32"/>
        </w:rPr>
        <w:t>要求</w:t>
      </w:r>
      <w:r w:rsidRPr="002F2115">
        <w:rPr>
          <w:rFonts w:ascii="仿宋" w:eastAsia="仿宋" w:hAnsi="仿宋" w:hint="eastAsia"/>
          <w:sz w:val="32"/>
          <w:szCs w:val="32"/>
        </w:rPr>
        <w:t>，</w:t>
      </w:r>
      <w:r w:rsidR="0005679A" w:rsidRPr="0042426C">
        <w:rPr>
          <w:rFonts w:ascii="仿宋" w:eastAsia="仿宋" w:hAnsi="仿宋" w:hint="eastAsia"/>
          <w:sz w:val="32"/>
          <w:szCs w:val="32"/>
        </w:rPr>
        <w:t>决定开展会计</w:t>
      </w:r>
      <w:r w:rsidR="005E395D">
        <w:rPr>
          <w:rFonts w:ascii="仿宋" w:eastAsia="仿宋" w:hAnsi="仿宋" w:hint="eastAsia"/>
          <w:sz w:val="32"/>
          <w:szCs w:val="32"/>
        </w:rPr>
        <w:t>信息质量</w:t>
      </w:r>
      <w:r w:rsidR="0005679A" w:rsidRPr="0042426C">
        <w:rPr>
          <w:rFonts w:ascii="仿宋" w:eastAsia="仿宋" w:hAnsi="仿宋" w:hint="eastAsia"/>
          <w:sz w:val="32"/>
          <w:szCs w:val="32"/>
        </w:rPr>
        <w:t>监督检查工作。按照</w:t>
      </w:r>
      <w:r w:rsidR="0005679A" w:rsidRPr="0042426C">
        <w:rPr>
          <w:rFonts w:ascii="仿宋" w:eastAsia="仿宋" w:hAnsi="仿宋"/>
          <w:sz w:val="32"/>
          <w:szCs w:val="32"/>
        </w:rPr>
        <w:t>落实“双随机、</w:t>
      </w:r>
      <w:proofErr w:type="gramStart"/>
      <w:r w:rsidR="0005679A" w:rsidRPr="0042426C">
        <w:rPr>
          <w:rFonts w:ascii="仿宋" w:eastAsia="仿宋" w:hAnsi="仿宋"/>
          <w:sz w:val="32"/>
          <w:szCs w:val="32"/>
        </w:rPr>
        <w:t>一</w:t>
      </w:r>
      <w:proofErr w:type="gramEnd"/>
      <w:r w:rsidR="0005679A" w:rsidRPr="0042426C">
        <w:rPr>
          <w:rFonts w:ascii="仿宋" w:eastAsia="仿宋" w:hAnsi="仿宋"/>
          <w:sz w:val="32"/>
          <w:szCs w:val="32"/>
        </w:rPr>
        <w:t>公开”监管要求，</w:t>
      </w:r>
      <w:r w:rsidR="0005679A" w:rsidRPr="0042426C">
        <w:rPr>
          <w:rFonts w:ascii="仿宋" w:eastAsia="仿宋" w:hAnsi="仿宋" w:hint="eastAsia"/>
          <w:sz w:val="32"/>
          <w:szCs w:val="32"/>
        </w:rPr>
        <w:t>现将有关事项公示如下：</w:t>
      </w:r>
    </w:p>
    <w:p w:rsidR="0005679A" w:rsidRPr="0042426C" w:rsidRDefault="0042426C" w:rsidP="007D1744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2426C">
        <w:rPr>
          <w:rFonts w:ascii="黑体" w:eastAsia="黑体" w:hAnsi="黑体" w:hint="eastAsia"/>
          <w:sz w:val="32"/>
          <w:szCs w:val="32"/>
        </w:rPr>
        <w:t>一、</w:t>
      </w:r>
      <w:r w:rsidR="0005679A" w:rsidRPr="0042426C">
        <w:rPr>
          <w:rFonts w:ascii="黑体" w:eastAsia="黑体" w:hAnsi="黑体" w:hint="eastAsia"/>
          <w:sz w:val="32"/>
          <w:szCs w:val="32"/>
        </w:rPr>
        <w:t>被检查单位名单</w:t>
      </w:r>
    </w:p>
    <w:p w:rsidR="00085AA6" w:rsidRDefault="00085AA6" w:rsidP="00085AA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85AA6">
        <w:rPr>
          <w:rFonts w:ascii="仿宋" w:eastAsia="仿宋" w:hAnsi="仿宋" w:hint="eastAsia"/>
          <w:sz w:val="32"/>
          <w:szCs w:val="32"/>
        </w:rPr>
        <w:t>宁晋县信访局</w:t>
      </w:r>
    </w:p>
    <w:p w:rsidR="005E395D" w:rsidRDefault="005E395D" w:rsidP="00085AA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E395D">
        <w:rPr>
          <w:rFonts w:ascii="仿宋" w:eastAsia="仿宋" w:hAnsi="仿宋" w:hint="eastAsia"/>
          <w:sz w:val="32"/>
          <w:szCs w:val="32"/>
        </w:rPr>
        <w:t>宁晋县</w:t>
      </w:r>
      <w:r w:rsidR="00085AA6">
        <w:rPr>
          <w:rFonts w:ascii="仿宋" w:eastAsia="仿宋" w:hAnsi="仿宋" w:hint="eastAsia"/>
          <w:sz w:val="32"/>
          <w:szCs w:val="32"/>
        </w:rPr>
        <w:t>教育</w:t>
      </w:r>
      <w:r w:rsidRPr="005E395D">
        <w:rPr>
          <w:rFonts w:ascii="仿宋" w:eastAsia="仿宋" w:hAnsi="仿宋" w:hint="eastAsia"/>
          <w:sz w:val="32"/>
          <w:szCs w:val="32"/>
        </w:rPr>
        <w:t>局</w:t>
      </w:r>
    </w:p>
    <w:p w:rsidR="005E395D" w:rsidRDefault="005E395D" w:rsidP="007D174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E395D">
        <w:rPr>
          <w:rFonts w:ascii="仿宋" w:eastAsia="仿宋" w:hAnsi="仿宋" w:hint="eastAsia"/>
          <w:sz w:val="32"/>
          <w:szCs w:val="32"/>
        </w:rPr>
        <w:t>宁晋县</w:t>
      </w:r>
      <w:r w:rsidR="00085AA6">
        <w:rPr>
          <w:rFonts w:ascii="仿宋" w:eastAsia="仿宋" w:hAnsi="仿宋" w:hint="eastAsia"/>
          <w:sz w:val="32"/>
          <w:szCs w:val="32"/>
        </w:rPr>
        <w:t>交通运输</w:t>
      </w:r>
      <w:r w:rsidRPr="005E395D">
        <w:rPr>
          <w:rFonts w:ascii="仿宋" w:eastAsia="仿宋" w:hAnsi="仿宋" w:hint="eastAsia"/>
          <w:sz w:val="32"/>
          <w:szCs w:val="32"/>
        </w:rPr>
        <w:t>局</w:t>
      </w:r>
    </w:p>
    <w:p w:rsidR="00085AA6" w:rsidRDefault="00085AA6" w:rsidP="00085AA6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85AA6">
        <w:rPr>
          <w:rFonts w:ascii="仿宋" w:eastAsia="仿宋" w:hAnsi="仿宋" w:hint="eastAsia"/>
          <w:sz w:val="32"/>
          <w:szCs w:val="32"/>
        </w:rPr>
        <w:t>宁晋县润泽供水有限公司</w:t>
      </w:r>
    </w:p>
    <w:p w:rsidR="0005679A" w:rsidRPr="0042426C" w:rsidRDefault="0005679A" w:rsidP="00085AA6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2426C">
        <w:rPr>
          <w:rFonts w:ascii="黑体" w:eastAsia="黑体" w:hAnsi="黑体" w:hint="eastAsia"/>
          <w:sz w:val="32"/>
          <w:szCs w:val="32"/>
        </w:rPr>
        <w:t>二、检查内容</w:t>
      </w:r>
    </w:p>
    <w:p w:rsidR="00085AA6" w:rsidRPr="00D54C9F" w:rsidRDefault="00085AA6" w:rsidP="00085AA6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54C9F">
        <w:rPr>
          <w:rFonts w:ascii="仿宋" w:eastAsia="仿宋" w:hAnsi="仿宋" w:hint="eastAsia"/>
          <w:sz w:val="32"/>
          <w:szCs w:val="32"/>
        </w:rPr>
        <w:t>是否依法设置会计账簿、会计资料是否真实及完整、会计核算是否符合《中华人民共和国会计法》和国家统一的会计制度的规定</w:t>
      </w:r>
      <w:r>
        <w:rPr>
          <w:rFonts w:ascii="仿宋" w:eastAsia="仿宋" w:hAnsi="仿宋" w:hint="eastAsia"/>
          <w:sz w:val="32"/>
          <w:szCs w:val="32"/>
        </w:rPr>
        <w:t>、内部控制制度建立和执行</w:t>
      </w:r>
      <w:r w:rsidRPr="00D54C9F">
        <w:rPr>
          <w:rFonts w:ascii="仿宋" w:eastAsia="仿宋" w:hAnsi="仿宋" w:hint="eastAsia"/>
          <w:sz w:val="32"/>
          <w:szCs w:val="32"/>
        </w:rPr>
        <w:t>等情况。</w:t>
      </w:r>
    </w:p>
    <w:p w:rsidR="0042426C" w:rsidRPr="0042426C" w:rsidRDefault="0042426C" w:rsidP="007D1744">
      <w:pPr>
        <w:spacing w:line="52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2426C">
        <w:rPr>
          <w:rFonts w:ascii="黑体" w:eastAsia="黑体" w:hAnsi="黑体" w:hint="eastAsia"/>
          <w:sz w:val="32"/>
          <w:szCs w:val="32"/>
        </w:rPr>
        <w:t>三、检查时间</w:t>
      </w:r>
    </w:p>
    <w:p w:rsidR="0042426C" w:rsidRDefault="0042426C" w:rsidP="007D174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2426C">
        <w:rPr>
          <w:rFonts w:ascii="仿宋" w:eastAsia="仿宋" w:hAnsi="仿宋" w:hint="eastAsia"/>
          <w:sz w:val="32"/>
          <w:szCs w:val="32"/>
        </w:rPr>
        <w:t>202</w:t>
      </w:r>
      <w:r w:rsidR="00085AA6">
        <w:rPr>
          <w:rFonts w:ascii="仿宋" w:eastAsia="仿宋" w:hAnsi="仿宋" w:hint="eastAsia"/>
          <w:sz w:val="32"/>
          <w:szCs w:val="32"/>
        </w:rPr>
        <w:t>6</w:t>
      </w:r>
      <w:r w:rsidRPr="0042426C">
        <w:rPr>
          <w:rFonts w:ascii="仿宋" w:eastAsia="仿宋" w:hAnsi="仿宋" w:hint="eastAsia"/>
          <w:sz w:val="32"/>
          <w:szCs w:val="32"/>
        </w:rPr>
        <w:t>年</w:t>
      </w:r>
      <w:r w:rsidR="0087019F">
        <w:rPr>
          <w:rFonts w:ascii="仿宋" w:eastAsia="仿宋" w:hAnsi="仿宋" w:hint="eastAsia"/>
          <w:sz w:val="32"/>
          <w:szCs w:val="32"/>
        </w:rPr>
        <w:t>7</w:t>
      </w:r>
      <w:r w:rsidRPr="0042426C">
        <w:rPr>
          <w:rFonts w:ascii="仿宋" w:eastAsia="仿宋" w:hAnsi="仿宋" w:hint="eastAsia"/>
          <w:sz w:val="32"/>
          <w:szCs w:val="32"/>
        </w:rPr>
        <w:t>月-10月</w:t>
      </w:r>
    </w:p>
    <w:p w:rsidR="0042426C" w:rsidRPr="0042426C" w:rsidRDefault="0042426C" w:rsidP="007D174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2426C" w:rsidRDefault="0042426C" w:rsidP="007D174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2426C">
        <w:rPr>
          <w:rFonts w:ascii="仿宋" w:eastAsia="仿宋" w:hAnsi="仿宋" w:hint="eastAsia"/>
          <w:sz w:val="32"/>
          <w:szCs w:val="32"/>
        </w:rPr>
        <w:t>联系电话：5892199    宁晋县财政局监督评价股</w:t>
      </w:r>
    </w:p>
    <w:p w:rsidR="008656D4" w:rsidRDefault="008656D4" w:rsidP="007D1744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42426C" w:rsidRDefault="0042426C" w:rsidP="007D1744">
      <w:pPr>
        <w:spacing w:line="520" w:lineRule="exact"/>
        <w:ind w:firstLineChars="1850" w:firstLine="59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宁晋县财政局</w:t>
      </w:r>
    </w:p>
    <w:p w:rsidR="0042426C" w:rsidRPr="0042426C" w:rsidRDefault="0042426C" w:rsidP="007D1744">
      <w:pPr>
        <w:spacing w:line="520" w:lineRule="exact"/>
        <w:ind w:firstLineChars="1800" w:firstLine="57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 w:rsidR="00085AA6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年</w:t>
      </w:r>
      <w:r w:rsidR="00085AA6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 w:rsidR="00CA0EF4">
        <w:rPr>
          <w:rFonts w:ascii="仿宋" w:eastAsia="仿宋" w:hAnsi="仿宋" w:hint="eastAsia"/>
          <w:sz w:val="32"/>
          <w:szCs w:val="32"/>
        </w:rPr>
        <w:t>2</w:t>
      </w:r>
      <w:r w:rsidR="00D43B2B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42426C" w:rsidRPr="0042426C" w:rsidSect="00A4213F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59B" w:rsidRDefault="0010659B" w:rsidP="00B96C92">
      <w:r>
        <w:separator/>
      </w:r>
    </w:p>
  </w:endnote>
  <w:endnote w:type="continuationSeparator" w:id="1">
    <w:p w:rsidR="0010659B" w:rsidRDefault="0010659B" w:rsidP="00B96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59B" w:rsidRDefault="0010659B" w:rsidP="00B96C92">
      <w:r>
        <w:separator/>
      </w:r>
    </w:p>
  </w:footnote>
  <w:footnote w:type="continuationSeparator" w:id="1">
    <w:p w:rsidR="0010659B" w:rsidRDefault="0010659B" w:rsidP="00B96C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7769A"/>
    <w:multiLevelType w:val="hybridMultilevel"/>
    <w:tmpl w:val="FE64CDC4"/>
    <w:lvl w:ilvl="0" w:tplc="B8A8B9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679A"/>
    <w:rsid w:val="0005679A"/>
    <w:rsid w:val="00057486"/>
    <w:rsid w:val="00085AA6"/>
    <w:rsid w:val="000D15E2"/>
    <w:rsid w:val="0010659B"/>
    <w:rsid w:val="001642A0"/>
    <w:rsid w:val="002265F1"/>
    <w:rsid w:val="0042426C"/>
    <w:rsid w:val="004B4BF5"/>
    <w:rsid w:val="005E395D"/>
    <w:rsid w:val="00626B44"/>
    <w:rsid w:val="00676751"/>
    <w:rsid w:val="0075067C"/>
    <w:rsid w:val="007D1744"/>
    <w:rsid w:val="008656D4"/>
    <w:rsid w:val="0087019F"/>
    <w:rsid w:val="00895B97"/>
    <w:rsid w:val="009E5ACE"/>
    <w:rsid w:val="00A4213F"/>
    <w:rsid w:val="00A43F9F"/>
    <w:rsid w:val="00B83261"/>
    <w:rsid w:val="00B96C92"/>
    <w:rsid w:val="00BA437A"/>
    <w:rsid w:val="00BB3418"/>
    <w:rsid w:val="00CA0EF4"/>
    <w:rsid w:val="00CC3393"/>
    <w:rsid w:val="00D43B2B"/>
    <w:rsid w:val="00D75E10"/>
    <w:rsid w:val="00EB6248"/>
    <w:rsid w:val="00F2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79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96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96C9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96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96C9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E39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39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2026-07-27T07:30:00Z</cp:lastPrinted>
  <dcterms:created xsi:type="dcterms:W3CDTF">2024-06-26T02:24:00Z</dcterms:created>
  <dcterms:modified xsi:type="dcterms:W3CDTF">2026-07-28T01:31:00Z</dcterms:modified>
</cp:coreProperties>
</file>