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3B0E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05CCC68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3DEB01ED">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05CCC68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3DEB01ED">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050BB6B0">
      <w:pPr>
        <w:spacing w:line="600" w:lineRule="auto"/>
        <w:jc w:val="both"/>
        <w:rPr>
          <w:rFonts w:hint="eastAsia" w:ascii="楷体_GB2312" w:hAnsi="楷体_GB2312" w:eastAsia="楷体_GB2312" w:cs="楷体_GB2312"/>
          <w:color w:val="000000"/>
          <w:sz w:val="40"/>
          <w:szCs w:val="40"/>
        </w:rPr>
      </w:pPr>
    </w:p>
    <w:p w14:paraId="1A09A014">
      <w:pPr>
        <w:spacing w:line="600" w:lineRule="auto"/>
        <w:jc w:val="both"/>
        <w:rPr>
          <w:rFonts w:hint="eastAsia" w:ascii="楷体_GB2312" w:hAnsi="楷体_GB2312" w:eastAsia="楷体_GB2312" w:cs="楷体_GB2312"/>
          <w:color w:val="000000"/>
          <w:sz w:val="40"/>
          <w:szCs w:val="40"/>
        </w:rPr>
      </w:pPr>
    </w:p>
    <w:p w14:paraId="6F0AD11E">
      <w:pPr>
        <w:spacing w:line="600" w:lineRule="auto"/>
        <w:jc w:val="both"/>
        <w:rPr>
          <w:rFonts w:hint="eastAsia" w:ascii="楷体_GB2312" w:hAnsi="楷体_GB2312" w:eastAsia="楷体_GB2312" w:cs="楷体_GB2312"/>
          <w:color w:val="000000"/>
          <w:sz w:val="40"/>
          <w:szCs w:val="40"/>
        </w:rPr>
      </w:pPr>
    </w:p>
    <w:p w14:paraId="04EBB294">
      <w:pPr>
        <w:spacing w:line="600" w:lineRule="auto"/>
        <w:jc w:val="both"/>
        <w:rPr>
          <w:rFonts w:hint="eastAsia" w:ascii="楷体_GB2312" w:hAnsi="楷体_GB2312" w:eastAsia="楷体_GB2312" w:cs="楷体_GB2312"/>
          <w:color w:val="000000"/>
          <w:sz w:val="40"/>
          <w:szCs w:val="40"/>
        </w:rPr>
      </w:pPr>
    </w:p>
    <w:p w14:paraId="58FB6CA2">
      <w:pPr>
        <w:spacing w:line="600" w:lineRule="auto"/>
        <w:jc w:val="both"/>
        <w:rPr>
          <w:rFonts w:hint="eastAsia" w:ascii="楷体_GB2312" w:hAnsi="楷体_GB2312" w:eastAsia="楷体_GB2312" w:cs="楷体_GB2312"/>
          <w:color w:val="000000"/>
          <w:sz w:val="40"/>
          <w:szCs w:val="40"/>
        </w:rPr>
      </w:pPr>
    </w:p>
    <w:p w14:paraId="3520B85B">
      <w:pPr>
        <w:spacing w:line="600" w:lineRule="auto"/>
        <w:jc w:val="both"/>
        <w:rPr>
          <w:rFonts w:hint="eastAsia" w:ascii="楷体_GB2312" w:hAnsi="楷体_GB2312" w:eastAsia="楷体_GB2312" w:cs="楷体_GB2312"/>
          <w:color w:val="000000"/>
          <w:sz w:val="40"/>
          <w:szCs w:val="40"/>
        </w:rPr>
      </w:pPr>
    </w:p>
    <w:p w14:paraId="1053A1BF">
      <w:pPr>
        <w:spacing w:line="600" w:lineRule="auto"/>
        <w:jc w:val="both"/>
        <w:rPr>
          <w:rFonts w:hint="eastAsia" w:ascii="楷体_GB2312" w:hAnsi="楷体_GB2312" w:eastAsia="楷体_GB2312" w:cs="楷体_GB2312"/>
          <w:color w:val="000000"/>
          <w:sz w:val="40"/>
          <w:szCs w:val="40"/>
        </w:rPr>
      </w:pPr>
    </w:p>
    <w:p w14:paraId="5DC73D9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52F470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20E8E5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35888C2">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8B75E9C">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0CBB8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宁晋县民族宗教事务局</w:t>
      </w:r>
    </w:p>
    <w:p w14:paraId="062CE0C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308</w:t>
      </w:r>
    </w:p>
    <w:p w14:paraId="03FF5A9A">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38728F60">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3BC90607">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194F4ECD">
      <w:pPr>
        <w:spacing w:line="600" w:lineRule="auto"/>
        <w:jc w:val="center"/>
        <w:rPr>
          <w:rFonts w:hint="eastAsia" w:ascii="楷体_GB2312" w:hAnsi="楷体_GB2312" w:eastAsia="楷体_GB2312" w:cs="楷体_GB2312"/>
          <w:color w:val="000000"/>
          <w:sz w:val="40"/>
          <w:szCs w:val="40"/>
        </w:rPr>
      </w:pPr>
    </w:p>
    <w:p w14:paraId="73684158">
      <w:pPr>
        <w:rPr>
          <w:rFonts w:hint="eastAsia" w:ascii="黑体" w:hAnsi="黑体" w:eastAsia="黑体" w:cs="黑体"/>
          <w:b/>
          <w:bCs/>
          <w:sz w:val="32"/>
          <w:szCs w:val="36"/>
          <w:highlight w:val="yellow"/>
        </w:rPr>
      </w:pPr>
    </w:p>
    <w:p w14:paraId="794DF060">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宁晋县民族宗教事务局</w:t>
      </w:r>
    </w:p>
    <w:p w14:paraId="2334A0EE">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43FE58F7">
      <w:pPr>
        <w:spacing w:line="360" w:lineRule="auto"/>
        <w:jc w:val="center"/>
        <w:rPr>
          <w:rFonts w:ascii="黑体" w:hAnsi="黑体" w:eastAsia="黑体" w:cs="黑体"/>
          <w:sz w:val="56"/>
          <w:szCs w:val="72"/>
        </w:rPr>
      </w:pPr>
    </w:p>
    <w:p w14:paraId="621B4E90">
      <w:pPr>
        <w:spacing w:line="480" w:lineRule="auto"/>
        <w:jc w:val="both"/>
        <w:rPr>
          <w:rFonts w:ascii="黑体" w:hAnsi="黑体" w:eastAsia="黑体" w:cs="黑体"/>
          <w:sz w:val="56"/>
          <w:szCs w:val="72"/>
        </w:rPr>
      </w:pPr>
    </w:p>
    <w:p w14:paraId="62AFF29E">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宁晋县民族宗教事务局</w:t>
      </w:r>
    </w:p>
    <w:p w14:paraId="49BFDF1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16A7698F">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1F4971C9">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D9F8F9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3423ECF0">
      <w:pPr>
        <w:widowControl/>
        <w:spacing w:after="160" w:line="580" w:lineRule="exact"/>
        <w:ind w:firstLine="640" w:firstLineChars="200"/>
        <w:rPr>
          <w:rFonts w:ascii="Times New Roman" w:hAnsi="Times New Roman" w:eastAsia="黑体" w:cs="Times New Roman"/>
          <w:sz w:val="32"/>
          <w:szCs w:val="32"/>
        </w:rPr>
      </w:pPr>
    </w:p>
    <w:p w14:paraId="1E5D053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517987D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F3FCC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FFC14A0">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76367F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E97BE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729A1A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22E66C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8A262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65E3F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F49C2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A52AD0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172439C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1A692A3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752DAA6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0C418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9A659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6AD111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3C887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92D65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080910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DD403C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7DD69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6F99CA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11260B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0403F163">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2875DFE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EA88BF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729250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9397B9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7B1328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D58E8E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1F2F897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77E653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50661B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B0373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34DF8E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261CBF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044D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D07F67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9E03E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5A04B47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55717A0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根据《宁晋县民族宗教事务局主要职责内设机构和人员编制规定》规定，宁晋县民族宗教事务局的主要职责是：</w:t>
      </w:r>
    </w:p>
    <w:p w14:paraId="79AF625A">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（一）贯彻执行党和国家的民族宗教政策、法律法规。</w:t>
      </w:r>
    </w:p>
    <w:p w14:paraId="02E2032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（二）负责组织协调排查调处影响民族团结的矛盾和问题。</w:t>
      </w:r>
    </w:p>
    <w:p w14:paraId="5FCA5A4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（三）负责《河北省散居少数民族权益保障条例》和《河北省清真食品管理条例》在全县的贯彻实施。保障少数民族合法权益；对清真食品生产企业摊点、市场实施监督检查。</w:t>
      </w:r>
    </w:p>
    <w:p w14:paraId="4AD87FC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（四）会同组织、统战、人事部门，做好少数民族干部培养、选拔、使用工作。负责统计和上报县内少数民族情况。</w:t>
      </w:r>
    </w:p>
    <w:p w14:paraId="2562D69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（五）根据有关政策规定，负责全县民族成份的审核、批准、鉴定工作。</w:t>
      </w:r>
    </w:p>
    <w:p w14:paraId="5D9EA95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六）负责对全县宗教事务的管理。依据国务院《宗教事务条例》及《河北省宗教事务条例》等法律、法规，依法管理宗教事务。贯彻宗教信仰自由政策，保证正常宗教活动的有序进行，保护宗教团体的合法权益。</w:t>
      </w:r>
    </w:p>
    <w:p w14:paraId="43D32D6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七）协同有关部门对全县宗教工作干部和宗教界人士实施教育培训。负责指导、帮助和支持宗教团体加强自身的建设。在宗教界中广泛开展宗教与社会主义社会相适应的教育，帮助宗教团体开展“自办、自养”，引导信教群众在经济社会发展中发挥积极作用。</w:t>
      </w:r>
    </w:p>
    <w:p w14:paraId="5F76515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（八）支持帮助宗教界开展对外友好往来，协同有关部门处理宗教方面的涉外事宜。会同有关部门，抵制境外敌对势力利用宗教进行的渗透活动。</w:t>
      </w:r>
    </w:p>
    <w:p w14:paraId="082C455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（九）负责全县宗教活动场所的筹备设立审核、登记等工作。</w:t>
      </w:r>
    </w:p>
    <w:p w14:paraId="65BAF3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（十）承办县委、县政府及上级部门交办的临时任务。</w:t>
      </w:r>
    </w:p>
    <w:p w14:paraId="0310510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79918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20F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5E6801B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462B59DA">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44EA1B89">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2C2FCF0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6C9D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2F0DE83">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7AD4DEE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宁晋县民族宗教事务局</w:t>
            </w:r>
          </w:p>
        </w:tc>
        <w:tc>
          <w:tcPr>
            <w:tcW w:w="2445" w:type="dxa"/>
          </w:tcPr>
          <w:p w14:paraId="3CF00780">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0FE8FE7D">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1E2DFF37">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F2547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4A44E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A1634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DA894C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66131D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1F935E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3B8D20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EC262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01379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BFD28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04173A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9D4BE1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4E254B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A200C6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B64355">
      <w:pPr>
        <w:bidi w:val="0"/>
        <w:rPr>
          <w:rFonts w:hint="default"/>
          <w:lang w:val="en-US" w:eastAsia="zh-CN"/>
        </w:rPr>
      </w:pPr>
    </w:p>
    <w:p w14:paraId="5E4104FB">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15C07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22D8AE3F">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DF1B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1FC080F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5AE7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2551CC53">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部门（单位）：宁晋县民族宗教事务局(本级)</w:t>
            </w:r>
          </w:p>
        </w:tc>
        <w:tc>
          <w:tcPr>
            <w:tcW w:w="1262" w:type="pct"/>
            <w:gridSpan w:val="2"/>
            <w:tcBorders>
              <w:top w:val="nil"/>
              <w:left w:val="nil"/>
              <w:bottom w:val="single" w:color="000000" w:themeColor="text1" w:sz="8" w:space="0"/>
              <w:right w:val="nil"/>
            </w:tcBorders>
            <w:noWrap/>
            <w:vAlign w:val="bottom"/>
          </w:tcPr>
          <w:p w14:paraId="6774B316">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4650B8">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20E8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1886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4AFC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6DBF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D89E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75F3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0FB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3E4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D70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223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64124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F9F2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4C62C">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D998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49D5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99465">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FEC8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7DEB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B93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E68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04F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9B1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C80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38F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113.83</w:t>
            </w:r>
          </w:p>
        </w:tc>
      </w:tr>
      <w:tr w14:paraId="3E5A3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042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E63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05EC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CDE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097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2E025">
            <w:pPr>
              <w:jc w:val="right"/>
              <w:rPr>
                <w:rFonts w:hint="default" w:ascii="Times New Roman" w:hAnsi="Times New Roman" w:eastAsia="宋体" w:cs="Times New Roman"/>
                <w:i w:val="0"/>
                <w:iCs w:val="0"/>
                <w:color w:val="000000"/>
                <w:sz w:val="20"/>
                <w:szCs w:val="20"/>
                <w:highlight w:val="none"/>
                <w:u w:val="none"/>
              </w:rPr>
            </w:pPr>
          </w:p>
        </w:tc>
      </w:tr>
      <w:tr w14:paraId="79462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0FD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26A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033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ED4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BBA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D7CA5">
            <w:pPr>
              <w:jc w:val="right"/>
              <w:rPr>
                <w:rFonts w:hint="default" w:ascii="Times New Roman" w:hAnsi="Times New Roman" w:eastAsia="宋体" w:cs="Times New Roman"/>
                <w:i w:val="0"/>
                <w:iCs w:val="0"/>
                <w:color w:val="000000"/>
                <w:sz w:val="20"/>
                <w:szCs w:val="20"/>
                <w:highlight w:val="none"/>
                <w:u w:val="none"/>
              </w:rPr>
            </w:pPr>
          </w:p>
        </w:tc>
      </w:tr>
      <w:tr w14:paraId="4ACBD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CCA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94C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60F6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CFC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4FE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5B29B">
            <w:pPr>
              <w:jc w:val="right"/>
              <w:rPr>
                <w:rFonts w:hint="default" w:ascii="Times New Roman" w:hAnsi="Times New Roman" w:eastAsia="宋体" w:cs="Times New Roman"/>
                <w:i w:val="0"/>
                <w:iCs w:val="0"/>
                <w:color w:val="000000"/>
                <w:sz w:val="20"/>
                <w:szCs w:val="20"/>
                <w:highlight w:val="none"/>
                <w:u w:val="none"/>
              </w:rPr>
            </w:pPr>
          </w:p>
        </w:tc>
      </w:tr>
      <w:tr w14:paraId="3BB61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87D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6AE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89B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9FA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2FA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50C45">
            <w:pPr>
              <w:jc w:val="right"/>
              <w:rPr>
                <w:rFonts w:hint="default" w:ascii="Times New Roman" w:hAnsi="Times New Roman" w:eastAsia="宋体" w:cs="Times New Roman"/>
                <w:i w:val="0"/>
                <w:iCs w:val="0"/>
                <w:color w:val="000000"/>
                <w:sz w:val="20"/>
                <w:szCs w:val="20"/>
                <w:highlight w:val="none"/>
                <w:u w:val="none"/>
              </w:rPr>
            </w:pPr>
          </w:p>
        </w:tc>
      </w:tr>
      <w:tr w14:paraId="17ED4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D2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338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AA8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B05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76B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6B823">
            <w:pPr>
              <w:jc w:val="right"/>
              <w:rPr>
                <w:rFonts w:hint="default" w:ascii="Times New Roman" w:hAnsi="Times New Roman" w:eastAsia="宋体" w:cs="Times New Roman"/>
                <w:i w:val="0"/>
                <w:iCs w:val="0"/>
                <w:color w:val="000000"/>
                <w:sz w:val="20"/>
                <w:szCs w:val="20"/>
                <w:highlight w:val="none"/>
                <w:u w:val="none"/>
              </w:rPr>
            </w:pPr>
          </w:p>
        </w:tc>
      </w:tr>
      <w:tr w14:paraId="3F9D5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D9E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8B7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A8D4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94C0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E43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5FF92">
            <w:pPr>
              <w:jc w:val="right"/>
              <w:rPr>
                <w:rFonts w:hint="default" w:ascii="Times New Roman" w:hAnsi="Times New Roman" w:eastAsia="宋体" w:cs="Times New Roman"/>
                <w:i w:val="0"/>
                <w:iCs w:val="0"/>
                <w:color w:val="000000"/>
                <w:sz w:val="20"/>
                <w:szCs w:val="20"/>
                <w:highlight w:val="none"/>
                <w:u w:val="none"/>
              </w:rPr>
            </w:pPr>
          </w:p>
        </w:tc>
      </w:tr>
      <w:tr w14:paraId="53D7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6F6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874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70BA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AF2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16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3FE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22.73</w:t>
            </w:r>
          </w:p>
        </w:tc>
      </w:tr>
      <w:tr w14:paraId="3F37D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9686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A1E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EC73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42E2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61C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9E4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3.75</w:t>
            </w:r>
          </w:p>
        </w:tc>
      </w:tr>
      <w:tr w14:paraId="2E5D5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3CFB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EE7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2664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3CB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9F2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1CAE8">
            <w:pPr>
              <w:jc w:val="right"/>
              <w:rPr>
                <w:rFonts w:hint="default" w:ascii="Times New Roman" w:hAnsi="Times New Roman" w:eastAsia="宋体" w:cs="Times New Roman"/>
                <w:i w:val="0"/>
                <w:iCs w:val="0"/>
                <w:color w:val="000000"/>
                <w:sz w:val="20"/>
                <w:szCs w:val="20"/>
                <w:highlight w:val="none"/>
                <w:u w:val="none"/>
              </w:rPr>
            </w:pPr>
          </w:p>
        </w:tc>
      </w:tr>
      <w:tr w14:paraId="53C6E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14DA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65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D006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A4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2B7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C3A82">
            <w:pPr>
              <w:jc w:val="right"/>
              <w:rPr>
                <w:rFonts w:hint="default" w:ascii="Times New Roman" w:hAnsi="Times New Roman" w:eastAsia="宋体" w:cs="Times New Roman"/>
                <w:i w:val="0"/>
                <w:iCs w:val="0"/>
                <w:color w:val="000000"/>
                <w:sz w:val="20"/>
                <w:szCs w:val="20"/>
                <w:highlight w:val="none"/>
                <w:u w:val="none"/>
              </w:rPr>
            </w:pPr>
          </w:p>
        </w:tc>
      </w:tr>
      <w:tr w14:paraId="49296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FD7E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2A9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9772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D17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77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A1C31">
            <w:pPr>
              <w:jc w:val="right"/>
              <w:rPr>
                <w:rFonts w:hint="default" w:ascii="Times New Roman" w:hAnsi="Times New Roman" w:eastAsia="宋体" w:cs="Times New Roman"/>
                <w:i w:val="0"/>
                <w:iCs w:val="0"/>
                <w:color w:val="000000"/>
                <w:sz w:val="20"/>
                <w:szCs w:val="20"/>
                <w:highlight w:val="none"/>
                <w:u w:val="none"/>
              </w:rPr>
            </w:pPr>
          </w:p>
        </w:tc>
      </w:tr>
      <w:tr w14:paraId="366FD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167B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B9D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142E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033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207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5F3A9">
            <w:pPr>
              <w:jc w:val="right"/>
              <w:rPr>
                <w:rFonts w:hint="default" w:ascii="Times New Roman" w:hAnsi="Times New Roman" w:eastAsia="宋体" w:cs="Times New Roman"/>
                <w:i w:val="0"/>
                <w:iCs w:val="0"/>
                <w:color w:val="000000"/>
                <w:sz w:val="20"/>
                <w:szCs w:val="20"/>
                <w:highlight w:val="none"/>
                <w:u w:val="none"/>
              </w:rPr>
            </w:pPr>
          </w:p>
        </w:tc>
      </w:tr>
      <w:tr w14:paraId="42B15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FB48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4E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84B3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0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851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224CB">
            <w:pPr>
              <w:jc w:val="right"/>
              <w:rPr>
                <w:rFonts w:hint="default" w:ascii="Times New Roman" w:hAnsi="Times New Roman" w:eastAsia="宋体" w:cs="Times New Roman"/>
                <w:i w:val="0"/>
                <w:iCs w:val="0"/>
                <w:color w:val="000000"/>
                <w:sz w:val="20"/>
                <w:szCs w:val="20"/>
                <w:highlight w:val="none"/>
                <w:u w:val="none"/>
              </w:rPr>
            </w:pPr>
          </w:p>
        </w:tc>
      </w:tr>
      <w:tr w14:paraId="6E1E4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D1F2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0A9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896E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81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77D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B68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1,642.62</w:t>
            </w:r>
          </w:p>
        </w:tc>
      </w:tr>
      <w:tr w14:paraId="01A64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AC36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36A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84DA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171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CF9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C1B34">
            <w:pPr>
              <w:jc w:val="right"/>
              <w:rPr>
                <w:rFonts w:hint="default" w:ascii="Times New Roman" w:hAnsi="Times New Roman" w:eastAsia="宋体" w:cs="Times New Roman"/>
                <w:i w:val="0"/>
                <w:iCs w:val="0"/>
                <w:color w:val="000000"/>
                <w:sz w:val="20"/>
                <w:szCs w:val="20"/>
                <w:highlight w:val="none"/>
                <w:u w:val="none"/>
              </w:rPr>
            </w:pPr>
          </w:p>
        </w:tc>
      </w:tr>
      <w:tr w14:paraId="62CF6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07DA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640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0126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CED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D91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4FD97">
            <w:pPr>
              <w:jc w:val="right"/>
              <w:rPr>
                <w:rFonts w:hint="default" w:ascii="Times New Roman" w:hAnsi="Times New Roman" w:eastAsia="宋体" w:cs="Times New Roman"/>
                <w:i w:val="0"/>
                <w:iCs w:val="0"/>
                <w:color w:val="000000"/>
                <w:sz w:val="20"/>
                <w:szCs w:val="20"/>
                <w:highlight w:val="none"/>
                <w:u w:val="none"/>
              </w:rPr>
            </w:pPr>
          </w:p>
        </w:tc>
      </w:tr>
      <w:tr w14:paraId="2E384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877D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66C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BF06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9E3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739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140BC">
            <w:pPr>
              <w:jc w:val="right"/>
              <w:rPr>
                <w:rFonts w:hint="default" w:ascii="Times New Roman" w:hAnsi="Times New Roman" w:eastAsia="宋体" w:cs="Times New Roman"/>
                <w:i w:val="0"/>
                <w:iCs w:val="0"/>
                <w:color w:val="000000"/>
                <w:sz w:val="20"/>
                <w:szCs w:val="20"/>
                <w:highlight w:val="none"/>
                <w:u w:val="none"/>
              </w:rPr>
            </w:pPr>
          </w:p>
        </w:tc>
      </w:tr>
      <w:tr w14:paraId="328A7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A968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90A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AE5B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F5F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C9B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28B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7.32</w:t>
            </w:r>
          </w:p>
        </w:tc>
      </w:tr>
      <w:tr w14:paraId="1279F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5CA7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8A0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98D2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F266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FA8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0FE2F">
            <w:pPr>
              <w:jc w:val="right"/>
              <w:rPr>
                <w:rFonts w:hint="default" w:ascii="Times New Roman" w:hAnsi="Times New Roman" w:eastAsia="宋体" w:cs="Times New Roman"/>
                <w:i w:val="0"/>
                <w:iCs w:val="0"/>
                <w:color w:val="000000"/>
                <w:sz w:val="20"/>
                <w:szCs w:val="20"/>
                <w:highlight w:val="none"/>
                <w:u w:val="none"/>
              </w:rPr>
            </w:pPr>
          </w:p>
        </w:tc>
      </w:tr>
      <w:tr w14:paraId="27BE1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A69A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222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974C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2FC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772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BC5D5">
            <w:pPr>
              <w:jc w:val="right"/>
              <w:rPr>
                <w:rFonts w:hint="default" w:ascii="Times New Roman" w:hAnsi="Times New Roman" w:eastAsia="宋体" w:cs="Times New Roman"/>
                <w:i w:val="0"/>
                <w:iCs w:val="0"/>
                <w:color w:val="000000"/>
                <w:sz w:val="20"/>
                <w:szCs w:val="20"/>
                <w:highlight w:val="none"/>
                <w:u w:val="none"/>
              </w:rPr>
            </w:pPr>
          </w:p>
        </w:tc>
      </w:tr>
      <w:tr w14:paraId="2DE3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283F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E78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BDCC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BE1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F2D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FBA95">
            <w:pPr>
              <w:jc w:val="right"/>
              <w:rPr>
                <w:rFonts w:hint="default" w:ascii="Times New Roman" w:hAnsi="Times New Roman" w:eastAsia="宋体" w:cs="Times New Roman"/>
                <w:i w:val="0"/>
                <w:iCs w:val="0"/>
                <w:color w:val="000000"/>
                <w:sz w:val="20"/>
                <w:szCs w:val="20"/>
                <w:highlight w:val="none"/>
                <w:u w:val="none"/>
              </w:rPr>
            </w:pPr>
          </w:p>
        </w:tc>
      </w:tr>
      <w:tr w14:paraId="6B70C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6BF1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0A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579F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BFC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B38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1BDCA">
            <w:pPr>
              <w:jc w:val="right"/>
              <w:rPr>
                <w:rFonts w:hint="default" w:ascii="Times New Roman" w:hAnsi="Times New Roman" w:eastAsia="宋体" w:cs="Times New Roman"/>
                <w:i w:val="0"/>
                <w:iCs w:val="0"/>
                <w:color w:val="000000"/>
                <w:sz w:val="20"/>
                <w:szCs w:val="20"/>
                <w:highlight w:val="none"/>
                <w:u w:val="none"/>
              </w:rPr>
            </w:pPr>
          </w:p>
        </w:tc>
      </w:tr>
      <w:tr w14:paraId="7894D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B04E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4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9DF3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2BA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9E1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42FF9">
            <w:pPr>
              <w:jc w:val="right"/>
              <w:rPr>
                <w:rFonts w:hint="default" w:ascii="Times New Roman" w:hAnsi="Times New Roman" w:eastAsia="宋体" w:cs="Times New Roman"/>
                <w:i w:val="0"/>
                <w:iCs w:val="0"/>
                <w:color w:val="000000"/>
                <w:sz w:val="20"/>
                <w:szCs w:val="20"/>
                <w:highlight w:val="none"/>
                <w:u w:val="none"/>
              </w:rPr>
            </w:pPr>
          </w:p>
        </w:tc>
      </w:tr>
      <w:tr w14:paraId="660CF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5DEB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990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485A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7E1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A6E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D311A">
            <w:pPr>
              <w:jc w:val="right"/>
              <w:rPr>
                <w:rFonts w:hint="default" w:ascii="Times New Roman" w:hAnsi="Times New Roman" w:eastAsia="宋体" w:cs="Times New Roman"/>
                <w:i w:val="0"/>
                <w:iCs w:val="0"/>
                <w:color w:val="000000"/>
                <w:sz w:val="20"/>
                <w:szCs w:val="20"/>
                <w:highlight w:val="none"/>
                <w:u w:val="none"/>
              </w:rPr>
            </w:pPr>
          </w:p>
        </w:tc>
      </w:tr>
      <w:tr w14:paraId="66610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AF08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C81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1423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059D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39A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BE2ED">
            <w:pPr>
              <w:jc w:val="right"/>
              <w:rPr>
                <w:rFonts w:hint="default" w:ascii="Times New Roman" w:hAnsi="Times New Roman" w:eastAsia="宋体" w:cs="Times New Roman"/>
                <w:i w:val="0"/>
                <w:iCs w:val="0"/>
                <w:color w:val="000000"/>
                <w:sz w:val="20"/>
                <w:szCs w:val="20"/>
                <w:highlight w:val="none"/>
                <w:u w:val="none"/>
              </w:rPr>
            </w:pPr>
          </w:p>
        </w:tc>
      </w:tr>
      <w:tr w14:paraId="5EF46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5C6A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EBE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E0B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277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BC1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E4E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r>
      <w:tr w14:paraId="251FC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1BF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D47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05B2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A21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FA2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F149A">
            <w:pPr>
              <w:jc w:val="right"/>
              <w:rPr>
                <w:rFonts w:hint="default" w:ascii="Times New Roman" w:hAnsi="Times New Roman" w:eastAsia="宋体" w:cs="Times New Roman"/>
                <w:i w:val="0"/>
                <w:iCs w:val="0"/>
                <w:color w:val="000000"/>
                <w:sz w:val="20"/>
                <w:szCs w:val="20"/>
                <w:highlight w:val="none"/>
                <w:u w:val="none"/>
              </w:rPr>
            </w:pPr>
          </w:p>
        </w:tc>
      </w:tr>
      <w:tr w14:paraId="60651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05D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D97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A877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3C2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AC0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E144A">
            <w:pPr>
              <w:jc w:val="right"/>
              <w:rPr>
                <w:rFonts w:hint="default" w:ascii="Times New Roman" w:hAnsi="Times New Roman" w:eastAsia="宋体" w:cs="Times New Roman"/>
                <w:i w:val="0"/>
                <w:iCs w:val="0"/>
                <w:color w:val="000000"/>
                <w:sz w:val="20"/>
                <w:szCs w:val="20"/>
                <w:highlight w:val="none"/>
                <w:u w:val="none"/>
              </w:rPr>
            </w:pPr>
          </w:p>
        </w:tc>
      </w:tr>
      <w:tr w14:paraId="24055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6B9E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1B3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9FF9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3324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FA00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86641">
            <w:pPr>
              <w:jc w:val="right"/>
              <w:rPr>
                <w:rFonts w:hint="default" w:ascii="Times New Roman" w:hAnsi="Times New Roman" w:eastAsia="宋体" w:cs="Times New Roman"/>
                <w:i w:val="0"/>
                <w:iCs w:val="0"/>
                <w:color w:val="000000"/>
                <w:sz w:val="20"/>
                <w:szCs w:val="20"/>
                <w:highlight w:val="none"/>
                <w:u w:val="none"/>
              </w:rPr>
            </w:pPr>
          </w:p>
        </w:tc>
      </w:tr>
      <w:tr w14:paraId="4501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DD54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F5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C4F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8EA3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9E7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510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r>
      <w:tr w14:paraId="26D41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71266B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E84A18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2D87900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FB1E8D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100B1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6A0962EF">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5C078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7E86510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A264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60B977F9">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部门（单位）：宁晋县民族宗教事务局(本级)                                                                                                         </w:t>
            </w:r>
          </w:p>
        </w:tc>
        <w:tc>
          <w:tcPr>
            <w:tcW w:w="3405" w:type="dxa"/>
            <w:gridSpan w:val="4"/>
            <w:tcBorders>
              <w:top w:val="nil"/>
              <w:left w:val="nil"/>
              <w:bottom w:val="single" w:color="000000" w:themeColor="text1" w:sz="8" w:space="0"/>
              <w:right w:val="nil"/>
            </w:tcBorders>
            <w:noWrap/>
            <w:vAlign w:val="bottom"/>
          </w:tcPr>
          <w:p w14:paraId="4F3D2E28">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27600D6D">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D7DD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634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A46E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F32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C13E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4737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511E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A85B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A345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3134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3385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7DF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27614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C66B88">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34EFA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ED3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12C908">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7E818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B5AC77">
            <w:pPr>
              <w:jc w:val="center"/>
              <w:rPr>
                <w:rFonts w:hint="eastAsia" w:ascii="宋体" w:hAnsi="宋体" w:eastAsia="宋体" w:cs="宋体"/>
                <w:i w:val="0"/>
                <w:iCs w:val="0"/>
                <w:color w:val="000000"/>
                <w:sz w:val="20"/>
                <w:szCs w:val="20"/>
                <w:highlight w:val="none"/>
                <w:u w:val="none"/>
              </w:rPr>
            </w:pPr>
          </w:p>
        </w:tc>
      </w:tr>
      <w:tr w14:paraId="4D723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F044D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469F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B6A15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2564B0">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227CD9">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F27B6C">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A26338">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8B3D6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15BFA8">
            <w:pPr>
              <w:jc w:val="center"/>
              <w:rPr>
                <w:rFonts w:hint="eastAsia" w:ascii="宋体" w:hAnsi="宋体" w:eastAsia="宋体" w:cs="宋体"/>
                <w:i w:val="0"/>
                <w:iCs w:val="0"/>
                <w:color w:val="000000"/>
                <w:sz w:val="20"/>
                <w:szCs w:val="20"/>
                <w:highlight w:val="none"/>
                <w:u w:val="none"/>
              </w:rPr>
            </w:pPr>
          </w:p>
        </w:tc>
      </w:tr>
      <w:tr w14:paraId="3D0E0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CACF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6CAF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4C6098">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E0268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A31AC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EF74AA">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9E28FD">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75E64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2EF9E9">
            <w:pPr>
              <w:jc w:val="center"/>
              <w:rPr>
                <w:rFonts w:hint="eastAsia" w:ascii="宋体" w:hAnsi="宋体" w:eastAsia="宋体" w:cs="宋体"/>
                <w:i w:val="0"/>
                <w:iCs w:val="0"/>
                <w:color w:val="000000"/>
                <w:sz w:val="20"/>
                <w:szCs w:val="20"/>
                <w:highlight w:val="none"/>
                <w:u w:val="none"/>
              </w:rPr>
            </w:pPr>
          </w:p>
        </w:tc>
      </w:tr>
      <w:tr w14:paraId="0B04A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50F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88F2D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63116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9F28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207D34">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8CD14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F4A7D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B18E7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3F773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E9B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D3D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1,790.25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3A1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1,790.25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62E5F">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E07E0">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78359">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0F661">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C4E33">
            <w:pPr>
              <w:jc w:val="right"/>
              <w:rPr>
                <w:rFonts w:hint="default" w:ascii="Times New Roman" w:hAnsi="Times New Roman" w:eastAsia="宋体" w:cs="Times New Roman"/>
                <w:i w:val="0"/>
                <w:iCs w:val="0"/>
                <w:color w:val="000000"/>
                <w:sz w:val="20"/>
                <w:szCs w:val="20"/>
                <w:highlight w:val="none"/>
                <w:u w:val="none"/>
              </w:rPr>
            </w:pPr>
          </w:p>
        </w:tc>
      </w:tr>
      <w:tr w14:paraId="3C0F4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1AB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409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8AB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113.83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E94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113.83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7D5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385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9CF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476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C6D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23A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6C1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FCA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489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D93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9C1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589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A5B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CB8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E40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95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17E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904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A1E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E5B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1A3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4EB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0AD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946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A82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579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A30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55C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民族事务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340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927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85C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84E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53A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BA4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5FB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651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56D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2012350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8D8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445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E33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700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37E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C8C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6E0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3B4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370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B72F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0B0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统战事务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796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E1D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E9D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F74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CDC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55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8D2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E24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B37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2013404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F04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宗教事务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ED4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C61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EA7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737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E67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541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0CC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C18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11F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F7F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127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097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588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62D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4C9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7E9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3B6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ABE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01B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CC8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766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0F9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614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DDE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773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883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3B6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2630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43C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33D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F98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2E6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0D8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F71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BF9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BBE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758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E22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D9E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F38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003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95A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437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84B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231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75C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943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E64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A93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927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BDA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F8A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BA4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712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CFB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4D8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EFD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921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90B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3FE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B2A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3A9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40F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427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839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7CA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B0E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BDC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01C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48B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302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8B9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6DF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66F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519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FCC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233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6ED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14F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45C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商业服务业等支出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A76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1,642.62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401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1,642.62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DB9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2FB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89B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EA8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DDD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116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09D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60E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商业流通事务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23F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1,642.62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3A6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1,642.62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5BF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DDA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86E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8CE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EE3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E4C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324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2160219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C53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民贸民品贷款贴息</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9F4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1,642.62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6A8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1,642.62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134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D76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F1A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FB5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29D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0FC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F2A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DFC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20B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EFE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C4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EC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565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21B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D4A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566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62E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943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A10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5E7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BC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A2B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F10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F1C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809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F84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BB2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71A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B7E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C7E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EB2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3A8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40A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EDC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B35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CA5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56E08E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233CEB0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229D68B">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10735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330D6F2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00092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04AC15E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A8F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17C467E0">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部门（单位）：宁晋县民族宗教事务局(本级)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5CC39E9">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3F5DF46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5406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39B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3704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788A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6CC9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112C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A9DB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A7A4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1DEDC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6BB1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987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A86B69">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50615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143C9C">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8439D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F8692">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6C6666">
            <w:pPr>
              <w:jc w:val="center"/>
              <w:rPr>
                <w:rFonts w:hint="eastAsia" w:ascii="宋体" w:hAnsi="宋体" w:eastAsia="宋体" w:cs="宋体"/>
                <w:i w:val="0"/>
                <w:iCs w:val="0"/>
                <w:color w:val="000000"/>
                <w:sz w:val="20"/>
                <w:szCs w:val="20"/>
                <w:highlight w:val="none"/>
                <w:u w:val="none"/>
              </w:rPr>
            </w:pPr>
          </w:p>
        </w:tc>
      </w:tr>
      <w:tr w14:paraId="29EC5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DCE702">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BEBBE">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30FF69">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2763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58596">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96BD9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595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32FBF0">
            <w:pPr>
              <w:jc w:val="center"/>
              <w:rPr>
                <w:rFonts w:hint="eastAsia" w:ascii="宋体" w:hAnsi="宋体" w:eastAsia="宋体" w:cs="宋体"/>
                <w:i w:val="0"/>
                <w:iCs w:val="0"/>
                <w:color w:val="000000"/>
                <w:sz w:val="20"/>
                <w:szCs w:val="20"/>
                <w:highlight w:val="none"/>
                <w:u w:val="none"/>
              </w:rPr>
            </w:pPr>
          </w:p>
        </w:tc>
      </w:tr>
      <w:tr w14:paraId="09189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5489F">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C6DF6">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9DC3C8">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D24761">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ADCEEA">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365B5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1D2DBA">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235C89">
            <w:pPr>
              <w:jc w:val="center"/>
              <w:rPr>
                <w:rFonts w:hint="eastAsia" w:ascii="宋体" w:hAnsi="宋体" w:eastAsia="宋体" w:cs="宋体"/>
                <w:i w:val="0"/>
                <w:iCs w:val="0"/>
                <w:color w:val="000000"/>
                <w:sz w:val="20"/>
                <w:szCs w:val="20"/>
                <w:highlight w:val="none"/>
                <w:u w:val="none"/>
              </w:rPr>
            </w:pPr>
          </w:p>
        </w:tc>
      </w:tr>
      <w:tr w14:paraId="0A229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E42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62D9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2878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6DF2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3F0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6016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3EB4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00F2C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271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7EE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64E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117.06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D02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1,673.19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C2B3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647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F67B9">
            <w:pPr>
              <w:jc w:val="right"/>
              <w:rPr>
                <w:rFonts w:hint="default" w:ascii="Times New Roman" w:hAnsi="Times New Roman" w:eastAsia="宋体" w:cs="Times New Roman"/>
                <w:i w:val="0"/>
                <w:iCs w:val="0"/>
                <w:color w:val="000000"/>
                <w:sz w:val="20"/>
                <w:szCs w:val="20"/>
                <w:highlight w:val="none"/>
                <w:u w:val="none"/>
              </w:rPr>
            </w:pPr>
          </w:p>
        </w:tc>
      </w:tr>
      <w:tr w14:paraId="08921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8F3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F01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9F9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113.83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434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DCE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9A3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0B26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EDB6C">
            <w:pPr>
              <w:jc w:val="right"/>
              <w:rPr>
                <w:rFonts w:hint="default" w:ascii="Times New Roman" w:hAnsi="Times New Roman" w:eastAsia="宋体" w:cs="Times New Roman"/>
                <w:i w:val="0"/>
                <w:iCs w:val="0"/>
                <w:color w:val="000000"/>
                <w:sz w:val="20"/>
                <w:szCs w:val="20"/>
                <w:highlight w:val="none"/>
                <w:u w:val="none"/>
              </w:rPr>
            </w:pPr>
          </w:p>
        </w:tc>
      </w:tr>
      <w:tr w14:paraId="4D87D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DCB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C6F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98A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451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A70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CEA9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1FFC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ACCB4">
            <w:pPr>
              <w:jc w:val="right"/>
              <w:rPr>
                <w:rFonts w:hint="default" w:ascii="Times New Roman" w:hAnsi="Times New Roman" w:eastAsia="宋体" w:cs="Times New Roman"/>
                <w:i w:val="0"/>
                <w:iCs w:val="0"/>
                <w:color w:val="000000"/>
                <w:sz w:val="20"/>
                <w:szCs w:val="20"/>
                <w:highlight w:val="none"/>
                <w:u w:val="none"/>
              </w:rPr>
            </w:pPr>
          </w:p>
        </w:tc>
      </w:tr>
      <w:tr w14:paraId="4D3C4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1AD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328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BEA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7516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093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914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1AEE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0DB82">
            <w:pPr>
              <w:jc w:val="right"/>
              <w:rPr>
                <w:rFonts w:hint="default" w:ascii="Times New Roman" w:hAnsi="Times New Roman" w:eastAsia="宋体" w:cs="Times New Roman"/>
                <w:i w:val="0"/>
                <w:iCs w:val="0"/>
                <w:color w:val="000000"/>
                <w:sz w:val="20"/>
                <w:szCs w:val="20"/>
                <w:highlight w:val="none"/>
                <w:u w:val="none"/>
              </w:rPr>
            </w:pPr>
          </w:p>
        </w:tc>
      </w:tr>
      <w:tr w14:paraId="2CC2E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06E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C24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民族事务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7DB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675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9DC0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903F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71D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AE582">
            <w:pPr>
              <w:jc w:val="right"/>
              <w:rPr>
                <w:rFonts w:hint="default" w:ascii="Times New Roman" w:hAnsi="Times New Roman" w:eastAsia="宋体" w:cs="Times New Roman"/>
                <w:i w:val="0"/>
                <w:iCs w:val="0"/>
                <w:color w:val="000000"/>
                <w:sz w:val="20"/>
                <w:szCs w:val="20"/>
                <w:highlight w:val="none"/>
                <w:u w:val="none"/>
              </w:rPr>
            </w:pPr>
          </w:p>
        </w:tc>
      </w:tr>
      <w:tr w14:paraId="448C5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35F6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2012350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D39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B02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82C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0872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D83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5AFD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5F0E3">
            <w:pPr>
              <w:jc w:val="right"/>
              <w:rPr>
                <w:rFonts w:hint="default" w:ascii="Times New Roman" w:hAnsi="Times New Roman" w:eastAsia="宋体" w:cs="Times New Roman"/>
                <w:i w:val="0"/>
                <w:iCs w:val="0"/>
                <w:color w:val="000000"/>
                <w:sz w:val="20"/>
                <w:szCs w:val="20"/>
                <w:highlight w:val="none"/>
                <w:u w:val="none"/>
              </w:rPr>
            </w:pPr>
          </w:p>
        </w:tc>
      </w:tr>
      <w:tr w14:paraId="6AC26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C5A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244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统战事务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BCA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3264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11B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A08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9E8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36A98">
            <w:pPr>
              <w:jc w:val="right"/>
              <w:rPr>
                <w:rFonts w:hint="default" w:ascii="Times New Roman" w:hAnsi="Times New Roman" w:eastAsia="宋体" w:cs="Times New Roman"/>
                <w:i w:val="0"/>
                <w:iCs w:val="0"/>
                <w:color w:val="000000"/>
                <w:sz w:val="20"/>
                <w:szCs w:val="20"/>
                <w:highlight w:val="none"/>
                <w:u w:val="none"/>
              </w:rPr>
            </w:pPr>
          </w:p>
        </w:tc>
      </w:tr>
      <w:tr w14:paraId="2AF29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C8E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A8A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宗教事务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507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1A9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A85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BFA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2A8C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C4006">
            <w:pPr>
              <w:jc w:val="right"/>
              <w:rPr>
                <w:rFonts w:hint="default" w:ascii="Times New Roman" w:hAnsi="Times New Roman" w:eastAsia="宋体" w:cs="Times New Roman"/>
                <w:i w:val="0"/>
                <w:iCs w:val="0"/>
                <w:color w:val="000000"/>
                <w:sz w:val="20"/>
                <w:szCs w:val="20"/>
                <w:highlight w:val="none"/>
                <w:u w:val="none"/>
              </w:rPr>
            </w:pPr>
          </w:p>
        </w:tc>
      </w:tr>
      <w:tr w14:paraId="3DB45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9311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1FCF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408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9B5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309B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ADED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815A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81BC9">
            <w:pPr>
              <w:jc w:val="right"/>
              <w:rPr>
                <w:rFonts w:hint="default" w:ascii="Times New Roman" w:hAnsi="Times New Roman" w:eastAsia="宋体" w:cs="Times New Roman"/>
                <w:i w:val="0"/>
                <w:iCs w:val="0"/>
                <w:color w:val="000000"/>
                <w:sz w:val="20"/>
                <w:szCs w:val="20"/>
                <w:highlight w:val="none"/>
                <w:u w:val="none"/>
              </w:rPr>
            </w:pPr>
          </w:p>
        </w:tc>
      </w:tr>
      <w:tr w14:paraId="033EE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7DBE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868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48E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335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42B1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88E7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44F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F7026">
            <w:pPr>
              <w:jc w:val="right"/>
              <w:rPr>
                <w:rFonts w:hint="default" w:ascii="Times New Roman" w:hAnsi="Times New Roman" w:eastAsia="宋体" w:cs="Times New Roman"/>
                <w:i w:val="0"/>
                <w:iCs w:val="0"/>
                <w:color w:val="000000"/>
                <w:sz w:val="20"/>
                <w:szCs w:val="20"/>
                <w:highlight w:val="none"/>
                <w:u w:val="none"/>
              </w:rPr>
            </w:pPr>
          </w:p>
        </w:tc>
      </w:tr>
      <w:tr w14:paraId="7B9AE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0B6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0CA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217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917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D7A5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784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8DD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BB9DD">
            <w:pPr>
              <w:jc w:val="right"/>
              <w:rPr>
                <w:rFonts w:hint="default" w:ascii="Times New Roman" w:hAnsi="Times New Roman" w:eastAsia="宋体" w:cs="Times New Roman"/>
                <w:i w:val="0"/>
                <w:iCs w:val="0"/>
                <w:color w:val="000000"/>
                <w:sz w:val="20"/>
                <w:szCs w:val="20"/>
                <w:highlight w:val="none"/>
                <w:u w:val="none"/>
              </w:rPr>
            </w:pPr>
          </w:p>
        </w:tc>
      </w:tr>
      <w:tr w14:paraId="25453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FF02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12B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37A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302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EFC2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0CF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8923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157AE">
            <w:pPr>
              <w:jc w:val="right"/>
              <w:rPr>
                <w:rFonts w:hint="default" w:ascii="Times New Roman" w:hAnsi="Times New Roman" w:eastAsia="宋体" w:cs="Times New Roman"/>
                <w:i w:val="0"/>
                <w:iCs w:val="0"/>
                <w:color w:val="000000"/>
                <w:sz w:val="20"/>
                <w:szCs w:val="20"/>
                <w:highlight w:val="none"/>
                <w:u w:val="none"/>
              </w:rPr>
            </w:pPr>
          </w:p>
        </w:tc>
      </w:tr>
      <w:tr w14:paraId="74409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00C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4DF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7A4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368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900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EE2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9C86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BFA6C">
            <w:pPr>
              <w:jc w:val="right"/>
              <w:rPr>
                <w:rFonts w:hint="default" w:ascii="Times New Roman" w:hAnsi="Times New Roman" w:eastAsia="宋体" w:cs="Times New Roman"/>
                <w:i w:val="0"/>
                <w:iCs w:val="0"/>
                <w:color w:val="000000"/>
                <w:sz w:val="20"/>
                <w:szCs w:val="20"/>
                <w:highlight w:val="none"/>
                <w:u w:val="none"/>
              </w:rPr>
            </w:pPr>
          </w:p>
        </w:tc>
      </w:tr>
      <w:tr w14:paraId="3976E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537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756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E1F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3C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C2A8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562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1BFA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4A1F8">
            <w:pPr>
              <w:jc w:val="right"/>
              <w:rPr>
                <w:rFonts w:hint="default" w:ascii="Times New Roman" w:hAnsi="Times New Roman" w:eastAsia="宋体" w:cs="Times New Roman"/>
                <w:i w:val="0"/>
                <w:iCs w:val="0"/>
                <w:color w:val="000000"/>
                <w:sz w:val="20"/>
                <w:szCs w:val="20"/>
                <w:highlight w:val="none"/>
                <w:u w:val="none"/>
              </w:rPr>
            </w:pPr>
          </w:p>
        </w:tc>
      </w:tr>
      <w:tr w14:paraId="19FD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9BC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CF0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F0A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EAB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0E0B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368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61E0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E9351">
            <w:pPr>
              <w:jc w:val="right"/>
              <w:rPr>
                <w:rFonts w:hint="default" w:ascii="Times New Roman" w:hAnsi="Times New Roman" w:eastAsia="宋体" w:cs="Times New Roman"/>
                <w:i w:val="0"/>
                <w:iCs w:val="0"/>
                <w:color w:val="000000"/>
                <w:sz w:val="20"/>
                <w:szCs w:val="20"/>
                <w:highlight w:val="none"/>
                <w:u w:val="none"/>
              </w:rPr>
            </w:pPr>
          </w:p>
        </w:tc>
      </w:tr>
      <w:tr w14:paraId="5BB54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570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A4E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C1D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9AE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2D3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9B65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7486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6AF1C">
            <w:pPr>
              <w:jc w:val="right"/>
              <w:rPr>
                <w:rFonts w:hint="default" w:ascii="Times New Roman" w:hAnsi="Times New Roman" w:eastAsia="宋体" w:cs="Times New Roman"/>
                <w:i w:val="0"/>
                <w:iCs w:val="0"/>
                <w:color w:val="000000"/>
                <w:sz w:val="20"/>
                <w:szCs w:val="20"/>
                <w:highlight w:val="none"/>
                <w:u w:val="none"/>
              </w:rPr>
            </w:pPr>
          </w:p>
        </w:tc>
      </w:tr>
      <w:tr w14:paraId="231BA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3E1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6BE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8ED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548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888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D2A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4C4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EDDE6">
            <w:pPr>
              <w:jc w:val="right"/>
              <w:rPr>
                <w:rFonts w:hint="default" w:ascii="Times New Roman" w:hAnsi="Times New Roman" w:eastAsia="宋体" w:cs="Times New Roman"/>
                <w:i w:val="0"/>
                <w:iCs w:val="0"/>
                <w:color w:val="000000"/>
                <w:sz w:val="20"/>
                <w:szCs w:val="20"/>
                <w:highlight w:val="none"/>
                <w:u w:val="none"/>
              </w:rPr>
            </w:pPr>
          </w:p>
        </w:tc>
      </w:tr>
      <w:tr w14:paraId="4BE3B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9FE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2160219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527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民贸民品贷款贴息</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A3F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3BCA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44F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EF19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810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10773">
            <w:pPr>
              <w:jc w:val="right"/>
              <w:rPr>
                <w:rFonts w:hint="default" w:ascii="Times New Roman" w:hAnsi="Times New Roman" w:eastAsia="宋体" w:cs="Times New Roman"/>
                <w:i w:val="0"/>
                <w:iCs w:val="0"/>
                <w:color w:val="000000"/>
                <w:sz w:val="20"/>
                <w:szCs w:val="20"/>
                <w:highlight w:val="none"/>
                <w:u w:val="none"/>
              </w:rPr>
            </w:pPr>
          </w:p>
        </w:tc>
      </w:tr>
      <w:tr w14:paraId="2DE4E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2A70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04C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FAD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B95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86B6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4FE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8558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3E281">
            <w:pPr>
              <w:jc w:val="right"/>
              <w:rPr>
                <w:rFonts w:hint="default" w:ascii="Times New Roman" w:hAnsi="Times New Roman" w:eastAsia="宋体" w:cs="Times New Roman"/>
                <w:i w:val="0"/>
                <w:iCs w:val="0"/>
                <w:color w:val="000000"/>
                <w:sz w:val="20"/>
                <w:szCs w:val="20"/>
                <w:highlight w:val="none"/>
                <w:u w:val="none"/>
              </w:rPr>
            </w:pPr>
          </w:p>
        </w:tc>
      </w:tr>
      <w:tr w14:paraId="552D8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61C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208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B42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1BD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D34C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AB6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C287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91C83">
            <w:pPr>
              <w:jc w:val="right"/>
              <w:rPr>
                <w:rFonts w:hint="default" w:ascii="Times New Roman" w:hAnsi="Times New Roman" w:eastAsia="宋体" w:cs="Times New Roman"/>
                <w:i w:val="0"/>
                <w:iCs w:val="0"/>
                <w:color w:val="000000"/>
                <w:sz w:val="20"/>
                <w:szCs w:val="20"/>
                <w:highlight w:val="none"/>
                <w:u w:val="none"/>
              </w:rPr>
            </w:pPr>
          </w:p>
        </w:tc>
      </w:tr>
      <w:tr w14:paraId="10184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13AE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9DC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F3E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E71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D51B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839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5B53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A25D7">
            <w:pPr>
              <w:jc w:val="right"/>
              <w:rPr>
                <w:rFonts w:hint="default" w:ascii="Times New Roman" w:hAnsi="Times New Roman" w:eastAsia="宋体" w:cs="Times New Roman"/>
                <w:i w:val="0"/>
                <w:iCs w:val="0"/>
                <w:color w:val="000000"/>
                <w:sz w:val="20"/>
                <w:szCs w:val="20"/>
                <w:highlight w:val="none"/>
                <w:u w:val="none"/>
              </w:rPr>
            </w:pPr>
          </w:p>
        </w:tc>
      </w:tr>
      <w:tr w14:paraId="4644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37960C7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6E1FDF2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585F54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35834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722953D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36A0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C38196F">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8CA4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26B301CB">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部门（单位）：宁晋县民族宗教事务局(本级)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52FCAA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3A875F87">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4DA7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79249">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0F548">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42178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A4CC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E825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3BF6D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B4F0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9186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1E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3D3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BECA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785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10331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45E64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D6107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A98F1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61734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B1F7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67EF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3500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9F24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6CCC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36F1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B9C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38A3A">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DCA4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F62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EECD4">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C17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8CC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28C7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CB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3D89B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1E8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6F5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E76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E329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E48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0C3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113.83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D12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113.83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5F31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A034B">
            <w:pPr>
              <w:jc w:val="right"/>
              <w:rPr>
                <w:rFonts w:hint="default" w:ascii="Times New Roman" w:hAnsi="Times New Roman" w:eastAsia="宋体" w:cs="Times New Roman"/>
                <w:i w:val="0"/>
                <w:iCs w:val="0"/>
                <w:color w:val="000000"/>
                <w:sz w:val="20"/>
                <w:szCs w:val="20"/>
                <w:highlight w:val="none"/>
                <w:u w:val="none"/>
              </w:rPr>
            </w:pPr>
          </w:p>
        </w:tc>
      </w:tr>
      <w:tr w14:paraId="005D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DC3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E4E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16DE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934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767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BC0E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BF2B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0F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8D7BC">
            <w:pPr>
              <w:jc w:val="right"/>
              <w:rPr>
                <w:rFonts w:hint="default" w:ascii="Times New Roman" w:hAnsi="Times New Roman" w:eastAsia="宋体" w:cs="Times New Roman"/>
                <w:i w:val="0"/>
                <w:iCs w:val="0"/>
                <w:color w:val="000000"/>
                <w:sz w:val="20"/>
                <w:szCs w:val="20"/>
                <w:highlight w:val="none"/>
                <w:u w:val="none"/>
              </w:rPr>
            </w:pPr>
          </w:p>
        </w:tc>
      </w:tr>
      <w:tr w14:paraId="68C76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6D7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8D0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2903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744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EE9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1E0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997A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F7CF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C03B5">
            <w:pPr>
              <w:jc w:val="right"/>
              <w:rPr>
                <w:rFonts w:hint="default" w:ascii="Times New Roman" w:hAnsi="Times New Roman" w:eastAsia="宋体" w:cs="Times New Roman"/>
                <w:i w:val="0"/>
                <w:iCs w:val="0"/>
                <w:color w:val="000000"/>
                <w:sz w:val="20"/>
                <w:szCs w:val="20"/>
                <w:highlight w:val="none"/>
                <w:u w:val="none"/>
              </w:rPr>
            </w:pPr>
          </w:p>
        </w:tc>
      </w:tr>
      <w:tr w14:paraId="209F0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137A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477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9E1B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1675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F6A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24A7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BA92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0732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A2862">
            <w:pPr>
              <w:jc w:val="right"/>
              <w:rPr>
                <w:rFonts w:hint="default" w:ascii="Times New Roman" w:hAnsi="Times New Roman" w:eastAsia="宋体" w:cs="Times New Roman"/>
                <w:i w:val="0"/>
                <w:iCs w:val="0"/>
                <w:color w:val="000000"/>
                <w:sz w:val="20"/>
                <w:szCs w:val="20"/>
                <w:highlight w:val="none"/>
                <w:u w:val="none"/>
              </w:rPr>
            </w:pPr>
          </w:p>
        </w:tc>
      </w:tr>
      <w:tr w14:paraId="256FE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A825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A4F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BFB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196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381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3230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FE71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BBD2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6C2D5">
            <w:pPr>
              <w:jc w:val="right"/>
              <w:rPr>
                <w:rFonts w:hint="default" w:ascii="Times New Roman" w:hAnsi="Times New Roman" w:eastAsia="宋体" w:cs="Times New Roman"/>
                <w:i w:val="0"/>
                <w:iCs w:val="0"/>
                <w:color w:val="000000"/>
                <w:sz w:val="20"/>
                <w:szCs w:val="20"/>
                <w:highlight w:val="none"/>
                <w:u w:val="none"/>
              </w:rPr>
            </w:pPr>
          </w:p>
        </w:tc>
      </w:tr>
      <w:tr w14:paraId="54F00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2F32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E44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901C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CD6D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F74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01E5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5D58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1C58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C1C74">
            <w:pPr>
              <w:jc w:val="right"/>
              <w:rPr>
                <w:rFonts w:hint="default" w:ascii="Times New Roman" w:hAnsi="Times New Roman" w:eastAsia="宋体" w:cs="Times New Roman"/>
                <w:i w:val="0"/>
                <w:iCs w:val="0"/>
                <w:color w:val="000000"/>
                <w:sz w:val="20"/>
                <w:szCs w:val="20"/>
                <w:highlight w:val="none"/>
                <w:u w:val="none"/>
              </w:rPr>
            </w:pPr>
          </w:p>
        </w:tc>
      </w:tr>
      <w:tr w14:paraId="1D49B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0357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F9B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B830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7454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FF1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872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13B0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1F6E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40B55">
            <w:pPr>
              <w:jc w:val="right"/>
              <w:rPr>
                <w:rFonts w:hint="default" w:ascii="Times New Roman" w:hAnsi="Times New Roman" w:eastAsia="宋体" w:cs="Times New Roman"/>
                <w:i w:val="0"/>
                <w:iCs w:val="0"/>
                <w:color w:val="000000"/>
                <w:sz w:val="20"/>
                <w:szCs w:val="20"/>
                <w:highlight w:val="none"/>
                <w:u w:val="none"/>
              </w:rPr>
            </w:pPr>
          </w:p>
        </w:tc>
      </w:tr>
      <w:tr w14:paraId="18635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0FEB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68D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AB96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080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36F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056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C86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552F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C2C73">
            <w:pPr>
              <w:jc w:val="right"/>
              <w:rPr>
                <w:rFonts w:hint="default" w:ascii="Times New Roman" w:hAnsi="Times New Roman" w:eastAsia="宋体" w:cs="Times New Roman"/>
                <w:i w:val="0"/>
                <w:iCs w:val="0"/>
                <w:color w:val="000000"/>
                <w:sz w:val="20"/>
                <w:szCs w:val="20"/>
                <w:highlight w:val="none"/>
                <w:u w:val="none"/>
              </w:rPr>
            </w:pPr>
          </w:p>
        </w:tc>
      </w:tr>
      <w:tr w14:paraId="4C9EA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1497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768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B22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F6B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8F3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B5F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3D5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DED5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5DFB3">
            <w:pPr>
              <w:jc w:val="right"/>
              <w:rPr>
                <w:rFonts w:hint="default" w:ascii="Times New Roman" w:hAnsi="Times New Roman" w:eastAsia="宋体" w:cs="Times New Roman"/>
                <w:i w:val="0"/>
                <w:iCs w:val="0"/>
                <w:color w:val="000000"/>
                <w:sz w:val="20"/>
                <w:szCs w:val="20"/>
                <w:highlight w:val="none"/>
                <w:u w:val="none"/>
              </w:rPr>
            </w:pPr>
          </w:p>
        </w:tc>
      </w:tr>
      <w:tr w14:paraId="7AEC1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DDA8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024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C607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92D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034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F01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C40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BEA4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44D8B">
            <w:pPr>
              <w:jc w:val="right"/>
              <w:rPr>
                <w:rFonts w:hint="default" w:ascii="Times New Roman" w:hAnsi="Times New Roman" w:eastAsia="宋体" w:cs="Times New Roman"/>
                <w:i w:val="0"/>
                <w:iCs w:val="0"/>
                <w:color w:val="000000"/>
                <w:sz w:val="20"/>
                <w:szCs w:val="20"/>
                <w:highlight w:val="none"/>
                <w:u w:val="none"/>
              </w:rPr>
            </w:pPr>
          </w:p>
        </w:tc>
      </w:tr>
      <w:tr w14:paraId="37454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E930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CFC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DDF3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FAE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D87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0A1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FB02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6D0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D5241">
            <w:pPr>
              <w:jc w:val="right"/>
              <w:rPr>
                <w:rFonts w:hint="default" w:ascii="Times New Roman" w:hAnsi="Times New Roman" w:eastAsia="宋体" w:cs="Times New Roman"/>
                <w:i w:val="0"/>
                <w:iCs w:val="0"/>
                <w:color w:val="000000"/>
                <w:sz w:val="20"/>
                <w:szCs w:val="20"/>
                <w:highlight w:val="none"/>
                <w:u w:val="none"/>
              </w:rPr>
            </w:pPr>
          </w:p>
        </w:tc>
      </w:tr>
      <w:tr w14:paraId="0F62B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DBD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242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D4B1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496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159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6F31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77B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258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62A08">
            <w:pPr>
              <w:jc w:val="right"/>
              <w:rPr>
                <w:rFonts w:hint="default" w:ascii="Times New Roman" w:hAnsi="Times New Roman" w:eastAsia="宋体" w:cs="Times New Roman"/>
                <w:i w:val="0"/>
                <w:iCs w:val="0"/>
                <w:color w:val="000000"/>
                <w:sz w:val="20"/>
                <w:szCs w:val="20"/>
                <w:highlight w:val="none"/>
                <w:u w:val="none"/>
              </w:rPr>
            </w:pPr>
          </w:p>
        </w:tc>
      </w:tr>
      <w:tr w14:paraId="51172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7DF7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443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CCCE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5BB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987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7BFC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29A7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0771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8FDE3">
            <w:pPr>
              <w:jc w:val="right"/>
              <w:rPr>
                <w:rFonts w:hint="default" w:ascii="Times New Roman" w:hAnsi="Times New Roman" w:eastAsia="宋体" w:cs="Times New Roman"/>
                <w:i w:val="0"/>
                <w:iCs w:val="0"/>
                <w:color w:val="000000"/>
                <w:sz w:val="20"/>
                <w:szCs w:val="20"/>
                <w:highlight w:val="none"/>
                <w:u w:val="none"/>
              </w:rPr>
            </w:pPr>
          </w:p>
        </w:tc>
      </w:tr>
      <w:tr w14:paraId="67D3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02F6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58F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7464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785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78A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E4C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325F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45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230E6">
            <w:pPr>
              <w:jc w:val="right"/>
              <w:rPr>
                <w:rFonts w:hint="default" w:ascii="Times New Roman" w:hAnsi="Times New Roman" w:eastAsia="宋体" w:cs="Times New Roman"/>
                <w:i w:val="0"/>
                <w:iCs w:val="0"/>
                <w:color w:val="000000"/>
                <w:sz w:val="20"/>
                <w:szCs w:val="20"/>
                <w:highlight w:val="none"/>
                <w:u w:val="none"/>
              </w:rPr>
            </w:pPr>
          </w:p>
        </w:tc>
      </w:tr>
      <w:tr w14:paraId="3884E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A48E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023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2956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785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F76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4C2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1,642.62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992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1,642.62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3D56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CD1D5">
            <w:pPr>
              <w:jc w:val="right"/>
              <w:rPr>
                <w:rFonts w:hint="default" w:ascii="Times New Roman" w:hAnsi="Times New Roman" w:eastAsia="宋体" w:cs="Times New Roman"/>
                <w:i w:val="0"/>
                <w:iCs w:val="0"/>
                <w:color w:val="000000"/>
                <w:sz w:val="20"/>
                <w:szCs w:val="20"/>
                <w:highlight w:val="none"/>
                <w:u w:val="none"/>
              </w:rPr>
            </w:pPr>
          </w:p>
        </w:tc>
      </w:tr>
      <w:tr w14:paraId="7E571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246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F04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D929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953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F40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4926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26F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08BA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62CE2">
            <w:pPr>
              <w:jc w:val="right"/>
              <w:rPr>
                <w:rFonts w:hint="default" w:ascii="Times New Roman" w:hAnsi="Times New Roman" w:eastAsia="宋体" w:cs="Times New Roman"/>
                <w:i w:val="0"/>
                <w:iCs w:val="0"/>
                <w:color w:val="000000"/>
                <w:sz w:val="20"/>
                <w:szCs w:val="20"/>
                <w:highlight w:val="none"/>
                <w:u w:val="none"/>
              </w:rPr>
            </w:pPr>
          </w:p>
        </w:tc>
      </w:tr>
      <w:tr w14:paraId="0056F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D305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622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36A8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7658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799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1CBF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9C5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65FC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7EE7A">
            <w:pPr>
              <w:jc w:val="right"/>
              <w:rPr>
                <w:rFonts w:hint="default" w:ascii="Times New Roman" w:hAnsi="Times New Roman" w:eastAsia="宋体" w:cs="Times New Roman"/>
                <w:i w:val="0"/>
                <w:iCs w:val="0"/>
                <w:color w:val="000000"/>
                <w:sz w:val="20"/>
                <w:szCs w:val="20"/>
                <w:highlight w:val="none"/>
                <w:u w:val="none"/>
              </w:rPr>
            </w:pPr>
          </w:p>
        </w:tc>
      </w:tr>
      <w:tr w14:paraId="0863B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3968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790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B528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E66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07A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50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2648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76E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AA0A8">
            <w:pPr>
              <w:jc w:val="right"/>
              <w:rPr>
                <w:rFonts w:hint="default" w:ascii="Times New Roman" w:hAnsi="Times New Roman" w:eastAsia="宋体" w:cs="Times New Roman"/>
                <w:i w:val="0"/>
                <w:iCs w:val="0"/>
                <w:color w:val="000000"/>
                <w:sz w:val="20"/>
                <w:szCs w:val="20"/>
                <w:highlight w:val="none"/>
                <w:u w:val="none"/>
              </w:rPr>
            </w:pPr>
          </w:p>
        </w:tc>
      </w:tr>
      <w:tr w14:paraId="4F3B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6AB6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17C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7BD3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C5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663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D94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5FC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8FDE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6B8BA">
            <w:pPr>
              <w:jc w:val="right"/>
              <w:rPr>
                <w:rFonts w:hint="default" w:ascii="Times New Roman" w:hAnsi="Times New Roman" w:eastAsia="宋体" w:cs="Times New Roman"/>
                <w:i w:val="0"/>
                <w:iCs w:val="0"/>
                <w:color w:val="000000"/>
                <w:sz w:val="20"/>
                <w:szCs w:val="20"/>
                <w:highlight w:val="none"/>
                <w:u w:val="none"/>
              </w:rPr>
            </w:pPr>
          </w:p>
        </w:tc>
      </w:tr>
      <w:tr w14:paraId="0C346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C0DD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A22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12DE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0C2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746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FC62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6F34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AE9B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18CD1">
            <w:pPr>
              <w:jc w:val="right"/>
              <w:rPr>
                <w:rFonts w:hint="default" w:ascii="Times New Roman" w:hAnsi="Times New Roman" w:eastAsia="宋体" w:cs="Times New Roman"/>
                <w:i w:val="0"/>
                <w:iCs w:val="0"/>
                <w:color w:val="000000"/>
                <w:sz w:val="20"/>
                <w:szCs w:val="20"/>
                <w:highlight w:val="none"/>
                <w:u w:val="none"/>
              </w:rPr>
            </w:pPr>
          </w:p>
        </w:tc>
      </w:tr>
      <w:tr w14:paraId="6F741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D6B2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885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F7F5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4F4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8ED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F71B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9AC9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3E34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1FB6F">
            <w:pPr>
              <w:jc w:val="right"/>
              <w:rPr>
                <w:rFonts w:hint="default" w:ascii="Times New Roman" w:hAnsi="Times New Roman" w:eastAsia="宋体" w:cs="Times New Roman"/>
                <w:i w:val="0"/>
                <w:iCs w:val="0"/>
                <w:color w:val="000000"/>
                <w:sz w:val="20"/>
                <w:szCs w:val="20"/>
                <w:highlight w:val="none"/>
                <w:u w:val="none"/>
              </w:rPr>
            </w:pPr>
          </w:p>
        </w:tc>
      </w:tr>
      <w:tr w14:paraId="767DF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2CF6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A12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FFD2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2E1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285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F93B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8C32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4885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29F1A">
            <w:pPr>
              <w:jc w:val="right"/>
              <w:rPr>
                <w:rFonts w:hint="default" w:ascii="Times New Roman" w:hAnsi="Times New Roman" w:eastAsia="宋体" w:cs="Times New Roman"/>
                <w:i w:val="0"/>
                <w:iCs w:val="0"/>
                <w:color w:val="000000"/>
                <w:sz w:val="20"/>
                <w:szCs w:val="20"/>
                <w:highlight w:val="none"/>
                <w:u w:val="none"/>
              </w:rPr>
            </w:pPr>
          </w:p>
        </w:tc>
      </w:tr>
      <w:tr w14:paraId="06829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6440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FB6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C1E7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17D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A7A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D182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439D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AC7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0C738">
            <w:pPr>
              <w:jc w:val="right"/>
              <w:rPr>
                <w:rFonts w:hint="default" w:ascii="Times New Roman" w:hAnsi="Times New Roman" w:eastAsia="宋体" w:cs="Times New Roman"/>
                <w:i w:val="0"/>
                <w:iCs w:val="0"/>
                <w:color w:val="000000"/>
                <w:sz w:val="20"/>
                <w:szCs w:val="20"/>
                <w:highlight w:val="none"/>
                <w:u w:val="none"/>
              </w:rPr>
            </w:pPr>
          </w:p>
        </w:tc>
      </w:tr>
      <w:tr w14:paraId="3A249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FDFE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FE8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4EDC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9D3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C5A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3AB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8B85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DB6C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6BEF2">
            <w:pPr>
              <w:jc w:val="right"/>
              <w:rPr>
                <w:rFonts w:hint="default" w:ascii="Times New Roman" w:hAnsi="Times New Roman" w:eastAsia="宋体" w:cs="Times New Roman"/>
                <w:i w:val="0"/>
                <w:iCs w:val="0"/>
                <w:color w:val="000000"/>
                <w:sz w:val="20"/>
                <w:szCs w:val="20"/>
                <w:highlight w:val="none"/>
                <w:u w:val="none"/>
              </w:rPr>
            </w:pPr>
          </w:p>
        </w:tc>
      </w:tr>
      <w:tr w14:paraId="3659C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B7E72">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672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16A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F3A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929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5EA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A21C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25C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93207">
            <w:pPr>
              <w:jc w:val="right"/>
              <w:rPr>
                <w:rFonts w:hint="default" w:ascii="Times New Roman" w:hAnsi="Times New Roman" w:eastAsia="宋体" w:cs="Times New Roman"/>
                <w:i w:val="0"/>
                <w:iCs w:val="0"/>
                <w:color w:val="000000"/>
                <w:sz w:val="20"/>
                <w:szCs w:val="20"/>
                <w:highlight w:val="none"/>
                <w:u w:val="none"/>
              </w:rPr>
            </w:pPr>
          </w:p>
        </w:tc>
      </w:tr>
      <w:tr w14:paraId="72665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2CB38">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EBD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A528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3E3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00E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96C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F5C4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5F9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E4F41">
            <w:pPr>
              <w:jc w:val="right"/>
              <w:rPr>
                <w:rFonts w:hint="default" w:ascii="Times New Roman" w:hAnsi="Times New Roman" w:eastAsia="宋体" w:cs="Times New Roman"/>
                <w:i w:val="0"/>
                <w:iCs w:val="0"/>
                <w:color w:val="000000"/>
                <w:sz w:val="20"/>
                <w:szCs w:val="20"/>
                <w:highlight w:val="none"/>
                <w:u w:val="none"/>
              </w:rPr>
            </w:pPr>
          </w:p>
        </w:tc>
      </w:tr>
      <w:tr w14:paraId="1D5FB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2D2C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5F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559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179A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7BB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AC8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AFD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7E0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44738">
            <w:pPr>
              <w:jc w:val="right"/>
              <w:rPr>
                <w:rFonts w:hint="default" w:ascii="Times New Roman" w:hAnsi="Times New Roman" w:eastAsia="宋体" w:cs="Times New Roman"/>
                <w:i w:val="0"/>
                <w:iCs w:val="0"/>
                <w:color w:val="000000"/>
                <w:sz w:val="20"/>
                <w:szCs w:val="20"/>
                <w:highlight w:val="none"/>
                <w:u w:val="none"/>
              </w:rPr>
            </w:pPr>
          </w:p>
        </w:tc>
      </w:tr>
      <w:tr w14:paraId="28986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E5BB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AE8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75D3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3D6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A1D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35B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14E25">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D34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2A68A">
            <w:pPr>
              <w:jc w:val="both"/>
              <w:rPr>
                <w:rFonts w:hint="default" w:ascii="Times New Roman" w:hAnsi="Times New Roman" w:eastAsia="宋体" w:cs="Times New Roman"/>
                <w:i w:val="0"/>
                <w:iCs w:val="0"/>
                <w:color w:val="000000"/>
                <w:sz w:val="20"/>
                <w:szCs w:val="20"/>
                <w:highlight w:val="none"/>
                <w:u w:val="none"/>
              </w:rPr>
            </w:pPr>
          </w:p>
        </w:tc>
      </w:tr>
      <w:tr w14:paraId="7B0D6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FBA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61F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3E3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7802A">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C3A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E60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35E7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1E4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138ED">
            <w:pPr>
              <w:jc w:val="left"/>
              <w:rPr>
                <w:rFonts w:hint="default" w:ascii="Times New Roman" w:hAnsi="Times New Roman" w:eastAsia="宋体" w:cs="Times New Roman"/>
                <w:i w:val="0"/>
                <w:iCs w:val="0"/>
                <w:color w:val="000000"/>
                <w:sz w:val="20"/>
                <w:szCs w:val="20"/>
                <w:highlight w:val="none"/>
                <w:u w:val="none"/>
              </w:rPr>
            </w:pPr>
          </w:p>
        </w:tc>
      </w:tr>
      <w:tr w14:paraId="799A2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88A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8ED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240E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1D92B">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0A4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A26F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0F24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C203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B6AE1">
            <w:pPr>
              <w:jc w:val="left"/>
              <w:rPr>
                <w:rFonts w:hint="default" w:ascii="Times New Roman" w:hAnsi="Times New Roman" w:eastAsia="宋体" w:cs="Times New Roman"/>
                <w:i w:val="0"/>
                <w:iCs w:val="0"/>
                <w:color w:val="000000"/>
                <w:sz w:val="20"/>
                <w:szCs w:val="20"/>
                <w:highlight w:val="none"/>
                <w:u w:val="none"/>
              </w:rPr>
            </w:pPr>
          </w:p>
        </w:tc>
      </w:tr>
      <w:tr w14:paraId="724EF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53C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335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F970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52491">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358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69E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C78C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87A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AACE6">
            <w:pPr>
              <w:jc w:val="left"/>
              <w:rPr>
                <w:rFonts w:hint="default" w:ascii="Times New Roman" w:hAnsi="Times New Roman" w:eastAsia="宋体" w:cs="Times New Roman"/>
                <w:i w:val="0"/>
                <w:iCs w:val="0"/>
                <w:color w:val="000000"/>
                <w:sz w:val="20"/>
                <w:szCs w:val="20"/>
                <w:highlight w:val="none"/>
                <w:u w:val="none"/>
              </w:rPr>
            </w:pPr>
          </w:p>
        </w:tc>
      </w:tr>
      <w:tr w14:paraId="5E5A8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3BF6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4ED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3F0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168C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CF3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ADC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13EBC">
            <w:pPr>
              <w:jc w:val="right"/>
              <w:rPr>
                <w:rFonts w:hint="default" w:ascii="Times New Roman" w:hAnsi="Times New Roman" w:cs="Times New Roman"/>
                <w:sz w:val="20"/>
                <w:szCs w:val="20"/>
                <w:highlight w:val="none"/>
              </w:rPr>
            </w:pPr>
          </w:p>
          <w:p w14:paraId="28E8B0FB">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1,790.25</w:t>
            </w:r>
          </w:p>
          <w:p w14:paraId="6A9CFD4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B4E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ABB64">
            <w:pPr>
              <w:jc w:val="right"/>
              <w:rPr>
                <w:rFonts w:hint="default" w:ascii="Times New Roman" w:hAnsi="Times New Roman" w:eastAsia="宋体" w:cs="Times New Roman"/>
                <w:i w:val="0"/>
                <w:iCs w:val="0"/>
                <w:color w:val="000000"/>
                <w:sz w:val="20"/>
                <w:szCs w:val="20"/>
                <w:highlight w:val="none"/>
                <w:u w:val="none"/>
              </w:rPr>
            </w:pPr>
          </w:p>
        </w:tc>
      </w:tr>
      <w:tr w14:paraId="783D6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2F8E5B1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547E5DB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7FEF2A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7A6DF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56AC2A5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910B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4E9BAE7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C6A6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997E606">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部门（单位）：宁晋县民族宗教事务局(本级)</w:t>
            </w:r>
          </w:p>
        </w:tc>
        <w:tc>
          <w:tcPr>
            <w:tcW w:w="1541" w:type="pct"/>
            <w:gridSpan w:val="2"/>
            <w:tcBorders>
              <w:top w:val="nil"/>
              <w:left w:val="nil"/>
              <w:bottom w:val="single" w:color="000000" w:themeColor="text1" w:sz="8" w:space="0"/>
              <w:right w:val="nil"/>
            </w:tcBorders>
            <w:noWrap/>
            <w:vAlign w:val="bottom"/>
          </w:tcPr>
          <w:p w14:paraId="4431E99A">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EFDFBA3">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14B5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0E8EF9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4EAF84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18C6C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17A2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53BE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DE4D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1545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4F4461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7C123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9165576">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C75E9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ED656D">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3D6664">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9562A57">
            <w:pPr>
              <w:jc w:val="center"/>
              <w:rPr>
                <w:rFonts w:hint="eastAsia" w:ascii="宋体" w:hAnsi="宋体" w:eastAsia="宋体" w:cs="宋体"/>
                <w:i w:val="0"/>
                <w:iCs w:val="0"/>
                <w:color w:val="000000"/>
                <w:sz w:val="20"/>
                <w:szCs w:val="20"/>
                <w:highlight w:val="none"/>
                <w:u w:val="none"/>
              </w:rPr>
            </w:pPr>
          </w:p>
        </w:tc>
      </w:tr>
      <w:tr w14:paraId="5C2FA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9A9D31D">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2C22E8">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1DAA01">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ADD8D4">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B5FF7F6">
            <w:pPr>
              <w:jc w:val="center"/>
              <w:rPr>
                <w:rFonts w:hint="eastAsia" w:ascii="宋体" w:hAnsi="宋体" w:eastAsia="宋体" w:cs="宋体"/>
                <w:i w:val="0"/>
                <w:iCs w:val="0"/>
                <w:color w:val="000000"/>
                <w:sz w:val="20"/>
                <w:szCs w:val="20"/>
                <w:highlight w:val="none"/>
                <w:u w:val="none"/>
              </w:rPr>
            </w:pPr>
          </w:p>
        </w:tc>
      </w:tr>
      <w:tr w14:paraId="797D0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1A427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E11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BF2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9D09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7D57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42D5E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F3B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1,790.25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95E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117.06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753B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1,673.19</w:t>
            </w:r>
          </w:p>
        </w:tc>
      </w:tr>
      <w:tr w14:paraId="744A7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97D7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708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2DD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113.83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D3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92EE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30.57</w:t>
            </w:r>
          </w:p>
        </w:tc>
      </w:tr>
      <w:tr w14:paraId="252F1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1CA5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BF3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4DD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394A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A567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w:t>
            </w:r>
          </w:p>
        </w:tc>
      </w:tr>
      <w:tr w14:paraId="6F110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EE0C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803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6E7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A9F9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BA3C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w:t>
            </w:r>
          </w:p>
        </w:tc>
      </w:tr>
      <w:tr w14:paraId="7641B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1341B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7F1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民族事务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0D0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C7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207FD9">
            <w:pPr>
              <w:jc w:val="right"/>
              <w:rPr>
                <w:rFonts w:hint="default" w:ascii="Times New Roman" w:hAnsi="Times New Roman" w:eastAsia="宋体" w:cs="Times New Roman"/>
                <w:i w:val="0"/>
                <w:iCs w:val="0"/>
                <w:color w:val="000000"/>
                <w:sz w:val="20"/>
                <w:szCs w:val="20"/>
                <w:highlight w:val="none"/>
                <w:u w:val="none"/>
              </w:rPr>
            </w:pPr>
          </w:p>
        </w:tc>
      </w:tr>
      <w:tr w14:paraId="5C0D3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A6CA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2012350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FA1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801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D19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BBEFBA">
            <w:pPr>
              <w:jc w:val="right"/>
              <w:rPr>
                <w:rFonts w:hint="default" w:ascii="Times New Roman" w:hAnsi="Times New Roman" w:eastAsia="宋体" w:cs="Times New Roman"/>
                <w:i w:val="0"/>
                <w:iCs w:val="0"/>
                <w:color w:val="000000"/>
                <w:sz w:val="20"/>
                <w:szCs w:val="20"/>
                <w:highlight w:val="none"/>
                <w:u w:val="none"/>
              </w:rPr>
            </w:pPr>
          </w:p>
        </w:tc>
      </w:tr>
      <w:tr w14:paraId="2B663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3212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DD4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统战事务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A62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EF11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5D7B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28.97</w:t>
            </w:r>
          </w:p>
        </w:tc>
      </w:tr>
      <w:tr w14:paraId="229E0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C3F46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219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宗教事务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415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5449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A70D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28.97</w:t>
            </w:r>
          </w:p>
        </w:tc>
      </w:tr>
      <w:tr w14:paraId="6450E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39EB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946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F22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038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167C81">
            <w:pPr>
              <w:jc w:val="right"/>
              <w:rPr>
                <w:rFonts w:hint="default" w:ascii="Times New Roman" w:hAnsi="Times New Roman" w:eastAsia="宋体" w:cs="Times New Roman"/>
                <w:i w:val="0"/>
                <w:iCs w:val="0"/>
                <w:color w:val="000000"/>
                <w:sz w:val="20"/>
                <w:szCs w:val="20"/>
                <w:highlight w:val="none"/>
                <w:u w:val="none"/>
              </w:rPr>
            </w:pPr>
          </w:p>
        </w:tc>
      </w:tr>
      <w:tr w14:paraId="559EE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1FB4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DF7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92C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E51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220960">
            <w:pPr>
              <w:jc w:val="right"/>
              <w:rPr>
                <w:rFonts w:hint="default" w:ascii="Times New Roman" w:hAnsi="Times New Roman" w:eastAsia="宋体" w:cs="Times New Roman"/>
                <w:i w:val="0"/>
                <w:iCs w:val="0"/>
                <w:color w:val="000000"/>
                <w:sz w:val="20"/>
                <w:szCs w:val="20"/>
                <w:highlight w:val="none"/>
                <w:u w:val="none"/>
              </w:rPr>
            </w:pPr>
          </w:p>
        </w:tc>
      </w:tr>
      <w:tr w14:paraId="3BEF8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C933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068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54B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E2D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FB669B">
            <w:pPr>
              <w:jc w:val="right"/>
              <w:rPr>
                <w:rFonts w:hint="default" w:ascii="Times New Roman" w:hAnsi="Times New Roman" w:eastAsia="宋体" w:cs="Times New Roman"/>
                <w:i w:val="0"/>
                <w:iCs w:val="0"/>
                <w:color w:val="000000"/>
                <w:sz w:val="20"/>
                <w:szCs w:val="20"/>
                <w:highlight w:val="none"/>
                <w:u w:val="none"/>
              </w:rPr>
            </w:pPr>
          </w:p>
        </w:tc>
      </w:tr>
      <w:tr w14:paraId="45742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0EC7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A35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275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24D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253BF5">
            <w:pPr>
              <w:jc w:val="right"/>
              <w:rPr>
                <w:rFonts w:hint="default" w:ascii="Times New Roman" w:hAnsi="Times New Roman" w:eastAsia="宋体" w:cs="Times New Roman"/>
                <w:i w:val="0"/>
                <w:iCs w:val="0"/>
                <w:color w:val="000000"/>
                <w:sz w:val="20"/>
                <w:szCs w:val="20"/>
                <w:highlight w:val="none"/>
                <w:u w:val="none"/>
              </w:rPr>
            </w:pPr>
          </w:p>
        </w:tc>
      </w:tr>
      <w:tr w14:paraId="254D7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64D2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6A0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BA6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59E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519FAB">
            <w:pPr>
              <w:jc w:val="right"/>
              <w:rPr>
                <w:rFonts w:hint="default" w:ascii="Times New Roman" w:hAnsi="Times New Roman" w:eastAsia="宋体" w:cs="Times New Roman"/>
                <w:i w:val="0"/>
                <w:iCs w:val="0"/>
                <w:color w:val="000000"/>
                <w:sz w:val="20"/>
                <w:szCs w:val="20"/>
                <w:highlight w:val="none"/>
                <w:u w:val="none"/>
              </w:rPr>
            </w:pPr>
          </w:p>
        </w:tc>
      </w:tr>
      <w:tr w14:paraId="04D80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BA35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EF8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B1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437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9998FA">
            <w:pPr>
              <w:jc w:val="right"/>
              <w:rPr>
                <w:rFonts w:hint="default" w:ascii="Times New Roman" w:hAnsi="Times New Roman" w:eastAsia="宋体" w:cs="Times New Roman"/>
                <w:i w:val="0"/>
                <w:iCs w:val="0"/>
                <w:color w:val="000000"/>
                <w:sz w:val="20"/>
                <w:szCs w:val="20"/>
                <w:highlight w:val="none"/>
                <w:u w:val="none"/>
              </w:rPr>
            </w:pPr>
          </w:p>
        </w:tc>
      </w:tr>
      <w:tr w14:paraId="013DD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8A44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809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F77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65D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0BB763">
            <w:pPr>
              <w:jc w:val="right"/>
              <w:rPr>
                <w:rFonts w:hint="default" w:ascii="Times New Roman" w:hAnsi="Times New Roman" w:eastAsia="宋体" w:cs="Times New Roman"/>
                <w:i w:val="0"/>
                <w:iCs w:val="0"/>
                <w:color w:val="000000"/>
                <w:sz w:val="20"/>
                <w:szCs w:val="20"/>
                <w:highlight w:val="none"/>
                <w:u w:val="none"/>
              </w:rPr>
            </w:pPr>
          </w:p>
        </w:tc>
      </w:tr>
      <w:tr w14:paraId="12A84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3372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817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07B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7CEA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71D9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r>
      <w:tr w14:paraId="4EB93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1897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84E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717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3DDB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BF81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r>
      <w:tr w14:paraId="43EE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639B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2160219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00F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民贸民品贷款贴息</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2CB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3E77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8C61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1,642.62</w:t>
            </w:r>
          </w:p>
        </w:tc>
      </w:tr>
      <w:tr w14:paraId="21944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FB14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E07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D7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0E8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300BB6">
            <w:pPr>
              <w:jc w:val="right"/>
              <w:rPr>
                <w:rFonts w:hint="default" w:ascii="Times New Roman" w:hAnsi="Times New Roman" w:eastAsia="宋体" w:cs="Times New Roman"/>
                <w:i w:val="0"/>
                <w:iCs w:val="0"/>
                <w:color w:val="000000"/>
                <w:sz w:val="20"/>
                <w:szCs w:val="20"/>
                <w:highlight w:val="none"/>
                <w:u w:val="none"/>
              </w:rPr>
            </w:pPr>
          </w:p>
        </w:tc>
      </w:tr>
      <w:tr w14:paraId="63BD7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1EFA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F78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E9F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4C4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9E5A00">
            <w:pPr>
              <w:jc w:val="right"/>
              <w:rPr>
                <w:rFonts w:hint="default" w:ascii="Times New Roman" w:hAnsi="Times New Roman" w:eastAsia="宋体" w:cs="Times New Roman"/>
                <w:i w:val="0"/>
                <w:iCs w:val="0"/>
                <w:color w:val="000000"/>
                <w:sz w:val="20"/>
                <w:szCs w:val="20"/>
                <w:highlight w:val="none"/>
                <w:u w:val="none"/>
              </w:rPr>
            </w:pPr>
          </w:p>
        </w:tc>
      </w:tr>
      <w:tr w14:paraId="235E7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DCD8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CF8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983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0C1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94DE41">
            <w:pPr>
              <w:jc w:val="right"/>
              <w:rPr>
                <w:rFonts w:hint="default" w:ascii="Times New Roman" w:hAnsi="Times New Roman" w:eastAsia="宋体" w:cs="Times New Roman"/>
                <w:i w:val="0"/>
                <w:iCs w:val="0"/>
                <w:color w:val="000000"/>
                <w:sz w:val="20"/>
                <w:szCs w:val="20"/>
                <w:highlight w:val="none"/>
                <w:u w:val="none"/>
              </w:rPr>
            </w:pPr>
          </w:p>
        </w:tc>
      </w:tr>
      <w:tr w14:paraId="092C3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0B68DF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6E4B3E2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EC9ED6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0C5DD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51E27F11">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261B4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2A92122">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2649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2CCF9838">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部门（单位）：宁晋县民族宗教事务局(本级)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085C8B8C">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6ABCF9C8">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380E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629381C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3160E1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72D2C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B7016D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21DE82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AE6469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26823D0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3C06BA8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20CE11A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71A96B8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20D5D7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61E34A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18B8E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AD961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2D56582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D206A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91.66</w:t>
            </w:r>
          </w:p>
        </w:tc>
        <w:tc>
          <w:tcPr>
            <w:tcW w:w="666" w:type="dxa"/>
            <w:tcBorders>
              <w:top w:val="nil"/>
              <w:left w:val="nil"/>
              <w:bottom w:val="single" w:color="000000" w:sz="8" w:space="0"/>
              <w:right w:val="single" w:color="000000" w:sz="8" w:space="0"/>
            </w:tcBorders>
            <w:shd w:val="clear" w:color="auto" w:fill="auto"/>
            <w:noWrap/>
            <w:vAlign w:val="center"/>
          </w:tcPr>
          <w:p w14:paraId="421B6B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9236F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C5EE7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12.38</w:t>
            </w:r>
          </w:p>
        </w:tc>
        <w:tc>
          <w:tcPr>
            <w:tcW w:w="666" w:type="dxa"/>
            <w:tcBorders>
              <w:top w:val="nil"/>
              <w:left w:val="nil"/>
              <w:bottom w:val="single" w:color="000000" w:sz="8" w:space="0"/>
              <w:right w:val="single" w:color="000000" w:sz="8" w:space="0"/>
            </w:tcBorders>
            <w:shd w:val="clear" w:color="auto" w:fill="auto"/>
            <w:noWrap/>
            <w:vAlign w:val="center"/>
          </w:tcPr>
          <w:p w14:paraId="64C22D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6DE75F3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4C2D96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0F28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A56B0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62AA52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171085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37.81</w:t>
            </w:r>
          </w:p>
        </w:tc>
        <w:tc>
          <w:tcPr>
            <w:tcW w:w="666" w:type="dxa"/>
            <w:tcBorders>
              <w:top w:val="nil"/>
              <w:left w:val="nil"/>
              <w:bottom w:val="single" w:color="000000" w:sz="8" w:space="0"/>
              <w:right w:val="single" w:color="000000" w:sz="8" w:space="0"/>
            </w:tcBorders>
            <w:shd w:val="clear" w:color="auto" w:fill="auto"/>
            <w:noWrap/>
            <w:vAlign w:val="center"/>
          </w:tcPr>
          <w:p w14:paraId="4AE465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611E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4FEF70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w:t>
            </w:r>
          </w:p>
        </w:tc>
        <w:tc>
          <w:tcPr>
            <w:tcW w:w="666" w:type="dxa"/>
            <w:tcBorders>
              <w:top w:val="nil"/>
              <w:left w:val="nil"/>
              <w:bottom w:val="single" w:color="000000" w:sz="8" w:space="0"/>
              <w:right w:val="single" w:color="000000" w:sz="8" w:space="0"/>
            </w:tcBorders>
            <w:shd w:val="clear" w:color="auto" w:fill="auto"/>
            <w:noWrap/>
            <w:vAlign w:val="center"/>
          </w:tcPr>
          <w:p w14:paraId="0C2A05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25F5BB4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2AD7C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52DD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720E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25B116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42ABD9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17.25</w:t>
            </w:r>
          </w:p>
        </w:tc>
        <w:tc>
          <w:tcPr>
            <w:tcW w:w="666" w:type="dxa"/>
            <w:tcBorders>
              <w:top w:val="nil"/>
              <w:left w:val="nil"/>
              <w:bottom w:val="single" w:color="000000" w:sz="8" w:space="0"/>
              <w:right w:val="single" w:color="000000" w:sz="8" w:space="0"/>
            </w:tcBorders>
            <w:shd w:val="clear" w:color="auto" w:fill="auto"/>
            <w:noWrap/>
            <w:vAlign w:val="center"/>
          </w:tcPr>
          <w:p w14:paraId="3CCCDA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288B1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3FF3D6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F78C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3D75953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6E0BDD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AA63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4CA9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6B09F0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0E509B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15.55</w:t>
            </w:r>
          </w:p>
        </w:tc>
        <w:tc>
          <w:tcPr>
            <w:tcW w:w="666" w:type="dxa"/>
            <w:tcBorders>
              <w:top w:val="nil"/>
              <w:left w:val="nil"/>
              <w:bottom w:val="single" w:color="000000" w:sz="8" w:space="0"/>
              <w:right w:val="single" w:color="000000" w:sz="8" w:space="0"/>
            </w:tcBorders>
            <w:shd w:val="clear" w:color="auto" w:fill="auto"/>
            <w:noWrap/>
            <w:vAlign w:val="center"/>
          </w:tcPr>
          <w:p w14:paraId="1D98C6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79A7C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35233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20ED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2BB199F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0F8228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8E67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DDF8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50AF3D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17B980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0EECD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73A073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2ED6A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w:t>
            </w:r>
          </w:p>
        </w:tc>
        <w:tc>
          <w:tcPr>
            <w:tcW w:w="666" w:type="dxa"/>
            <w:tcBorders>
              <w:top w:val="nil"/>
              <w:left w:val="nil"/>
              <w:bottom w:val="single" w:color="000000" w:sz="8" w:space="0"/>
              <w:right w:val="single" w:color="000000" w:sz="8" w:space="0"/>
            </w:tcBorders>
            <w:shd w:val="clear" w:color="auto" w:fill="auto"/>
            <w:noWrap/>
            <w:vAlign w:val="center"/>
          </w:tcPr>
          <w:p w14:paraId="66E8FC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5AE433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390524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AAD2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AED8E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3E5515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73CAD5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BBA6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49940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1EE023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0.16</w:t>
            </w:r>
          </w:p>
        </w:tc>
        <w:tc>
          <w:tcPr>
            <w:tcW w:w="666" w:type="dxa"/>
            <w:tcBorders>
              <w:top w:val="nil"/>
              <w:left w:val="nil"/>
              <w:bottom w:val="single" w:color="000000" w:sz="8" w:space="0"/>
              <w:right w:val="single" w:color="000000" w:sz="8" w:space="0"/>
            </w:tcBorders>
            <w:shd w:val="clear" w:color="auto" w:fill="auto"/>
            <w:noWrap/>
            <w:vAlign w:val="center"/>
          </w:tcPr>
          <w:p w14:paraId="569390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02CD77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1B647B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AEA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E7D66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412081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516B04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9.71</w:t>
            </w:r>
          </w:p>
        </w:tc>
        <w:tc>
          <w:tcPr>
            <w:tcW w:w="666" w:type="dxa"/>
            <w:tcBorders>
              <w:top w:val="nil"/>
              <w:left w:val="nil"/>
              <w:bottom w:val="single" w:color="000000" w:sz="8" w:space="0"/>
              <w:right w:val="single" w:color="000000" w:sz="8" w:space="0"/>
            </w:tcBorders>
            <w:shd w:val="clear" w:color="auto" w:fill="auto"/>
            <w:noWrap/>
            <w:vAlign w:val="center"/>
          </w:tcPr>
          <w:p w14:paraId="30C974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66072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038F2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4.66</w:t>
            </w:r>
          </w:p>
        </w:tc>
        <w:tc>
          <w:tcPr>
            <w:tcW w:w="666" w:type="dxa"/>
            <w:tcBorders>
              <w:top w:val="nil"/>
              <w:left w:val="nil"/>
              <w:bottom w:val="single" w:color="000000" w:sz="8" w:space="0"/>
              <w:right w:val="single" w:color="000000" w:sz="8" w:space="0"/>
            </w:tcBorders>
            <w:shd w:val="clear" w:color="auto" w:fill="auto"/>
            <w:noWrap/>
            <w:vAlign w:val="center"/>
          </w:tcPr>
          <w:p w14:paraId="347085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54194F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623596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8D58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C533E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096AC6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21B3EC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CFCC2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65B8D0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6F04E3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72EA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61A176C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B8ADC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0BB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945C4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6C104E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5F7003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3.75</w:t>
            </w:r>
          </w:p>
        </w:tc>
        <w:tc>
          <w:tcPr>
            <w:tcW w:w="666" w:type="dxa"/>
            <w:tcBorders>
              <w:top w:val="nil"/>
              <w:left w:val="nil"/>
              <w:bottom w:val="single" w:color="000000" w:sz="8" w:space="0"/>
              <w:right w:val="single" w:color="000000" w:sz="8" w:space="0"/>
            </w:tcBorders>
            <w:shd w:val="clear" w:color="auto" w:fill="auto"/>
            <w:noWrap/>
            <w:vAlign w:val="center"/>
          </w:tcPr>
          <w:p w14:paraId="753CC6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4192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738AC6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508D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3FEA36E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25A4FD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54E3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0FEB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541D42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4DCE21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B008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7888DF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128CB5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666" w:type="dxa"/>
            <w:tcBorders>
              <w:top w:val="nil"/>
              <w:left w:val="nil"/>
              <w:bottom w:val="single" w:color="000000" w:sz="8" w:space="0"/>
              <w:right w:val="single" w:color="000000" w:sz="8" w:space="0"/>
            </w:tcBorders>
            <w:shd w:val="clear" w:color="auto" w:fill="auto"/>
            <w:noWrap/>
            <w:vAlign w:val="center"/>
          </w:tcPr>
          <w:p w14:paraId="2864D8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049CAD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204CC9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C1B0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F485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52327A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D8BBC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0.27</w:t>
            </w:r>
          </w:p>
        </w:tc>
        <w:tc>
          <w:tcPr>
            <w:tcW w:w="666" w:type="dxa"/>
            <w:tcBorders>
              <w:top w:val="nil"/>
              <w:left w:val="nil"/>
              <w:bottom w:val="single" w:color="000000" w:sz="8" w:space="0"/>
              <w:right w:val="single" w:color="000000" w:sz="8" w:space="0"/>
            </w:tcBorders>
            <w:shd w:val="clear" w:color="auto" w:fill="auto"/>
            <w:noWrap/>
            <w:vAlign w:val="center"/>
          </w:tcPr>
          <w:p w14:paraId="550D4D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DF25E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60DF0B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CBC7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6AC556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47E71E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E177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0C00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311790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7B37E4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7.32</w:t>
            </w:r>
          </w:p>
        </w:tc>
        <w:tc>
          <w:tcPr>
            <w:tcW w:w="666" w:type="dxa"/>
            <w:tcBorders>
              <w:top w:val="nil"/>
              <w:left w:val="nil"/>
              <w:bottom w:val="single" w:color="000000" w:sz="8" w:space="0"/>
              <w:right w:val="single" w:color="000000" w:sz="8" w:space="0"/>
            </w:tcBorders>
            <w:shd w:val="clear" w:color="auto" w:fill="auto"/>
            <w:noWrap/>
            <w:vAlign w:val="center"/>
          </w:tcPr>
          <w:p w14:paraId="71EA84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EDD99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4DCDD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C307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179EEF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768BD9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A0F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32E27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69A957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40CBE5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1D56D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8F745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41FB1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26131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60C691C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51AF8B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063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DFC08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74811D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5C5C09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BFEBA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77AE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0312D9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0.20</w:t>
            </w:r>
          </w:p>
        </w:tc>
        <w:tc>
          <w:tcPr>
            <w:tcW w:w="666" w:type="dxa"/>
            <w:tcBorders>
              <w:top w:val="nil"/>
              <w:left w:val="nil"/>
              <w:bottom w:val="single" w:color="000000" w:sz="8" w:space="0"/>
              <w:right w:val="single" w:color="000000" w:sz="8" w:space="0"/>
            </w:tcBorders>
            <w:shd w:val="clear" w:color="auto" w:fill="auto"/>
            <w:noWrap/>
            <w:vAlign w:val="center"/>
          </w:tcPr>
          <w:p w14:paraId="7FDFC8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5162C83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D943C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2D29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3C0C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753E9F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36F4AE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13.02</w:t>
            </w:r>
          </w:p>
        </w:tc>
        <w:tc>
          <w:tcPr>
            <w:tcW w:w="666" w:type="dxa"/>
            <w:tcBorders>
              <w:top w:val="nil"/>
              <w:left w:val="nil"/>
              <w:bottom w:val="single" w:color="000000" w:sz="8" w:space="0"/>
              <w:right w:val="single" w:color="000000" w:sz="8" w:space="0"/>
            </w:tcBorders>
            <w:shd w:val="clear" w:color="auto" w:fill="auto"/>
            <w:noWrap/>
            <w:vAlign w:val="center"/>
          </w:tcPr>
          <w:p w14:paraId="31DCC4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E1E69F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43099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C7E3B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4EBF07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0C042B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F36A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1250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1EF9050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AFBE1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83E34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971DB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799E78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0B807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367766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5FE77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1AD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4603A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568A17C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39F933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13.02</w:t>
            </w:r>
          </w:p>
        </w:tc>
        <w:tc>
          <w:tcPr>
            <w:tcW w:w="666" w:type="dxa"/>
            <w:tcBorders>
              <w:top w:val="nil"/>
              <w:left w:val="nil"/>
              <w:bottom w:val="single" w:color="000000" w:sz="8" w:space="0"/>
              <w:right w:val="single" w:color="000000" w:sz="8" w:space="0"/>
            </w:tcBorders>
            <w:shd w:val="clear" w:color="auto" w:fill="auto"/>
            <w:noWrap/>
            <w:vAlign w:val="center"/>
          </w:tcPr>
          <w:p w14:paraId="60880C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1A5EB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5678F2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EF80D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4B179F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3A6705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F92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E4F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775A553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7E1B0C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A2D03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0F06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47CDCB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A857E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609B78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5AFBF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13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39F76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43BFA6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35819A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79903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4F369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3A724B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2B3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732D943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0A21ED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E2C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F4EBD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6034C7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74A22B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A1A07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F721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A6056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E82CF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4D458E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01C3B4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984D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81F56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03787C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11CFD7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D303D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EE10C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0E6101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97F69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5C1CBC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B1DD3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953B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A741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E8FDB2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2195F5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FEFB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CF1D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20016C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0.43</w:t>
            </w:r>
          </w:p>
        </w:tc>
        <w:tc>
          <w:tcPr>
            <w:tcW w:w="666" w:type="dxa"/>
            <w:tcBorders>
              <w:top w:val="nil"/>
              <w:left w:val="nil"/>
              <w:bottom w:val="single" w:color="000000" w:sz="8" w:space="0"/>
              <w:right w:val="single" w:color="000000" w:sz="8" w:space="0"/>
            </w:tcBorders>
            <w:shd w:val="clear" w:color="auto" w:fill="auto"/>
            <w:noWrap/>
            <w:vAlign w:val="center"/>
          </w:tcPr>
          <w:p w14:paraId="554E5F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22BF210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0D17A7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00C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5880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72CFBCB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1553AD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8DB0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B0A9E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0D1E3C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0.31</w:t>
            </w:r>
          </w:p>
        </w:tc>
        <w:tc>
          <w:tcPr>
            <w:tcW w:w="666" w:type="dxa"/>
            <w:tcBorders>
              <w:top w:val="nil"/>
              <w:left w:val="nil"/>
              <w:bottom w:val="single" w:color="000000" w:sz="8" w:space="0"/>
              <w:right w:val="single" w:color="000000" w:sz="8" w:space="0"/>
            </w:tcBorders>
            <w:shd w:val="clear" w:color="auto" w:fill="auto"/>
            <w:noWrap/>
            <w:vAlign w:val="center"/>
          </w:tcPr>
          <w:p w14:paraId="609AEA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2738F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1CE207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A05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6BF9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2EC156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63E69E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6245B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6C21F30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610AA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9EBE7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56A10E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7C1099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FDC4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43F6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3E54CA3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2AB1DC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04C96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60275F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38A89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4.32</w:t>
            </w:r>
          </w:p>
        </w:tc>
        <w:tc>
          <w:tcPr>
            <w:tcW w:w="666" w:type="dxa"/>
            <w:tcBorders>
              <w:top w:val="nil"/>
              <w:left w:val="nil"/>
              <w:bottom w:val="single" w:color="000000" w:sz="8" w:space="0"/>
              <w:right w:val="single" w:color="000000" w:sz="8" w:space="0"/>
            </w:tcBorders>
            <w:shd w:val="clear" w:color="auto" w:fill="auto"/>
            <w:noWrap/>
            <w:vAlign w:val="center"/>
          </w:tcPr>
          <w:p w14:paraId="4193C0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367445D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6F88EF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C7F6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B70A9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1FD284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430EB7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3F9C4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327735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70201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CA6B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21E153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578DA5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17E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F237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59457FB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E5700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A4E41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335567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AD443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CCDAF6">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472A15D6">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4118AD8B">
            <w:pPr>
              <w:snapToGrid w:val="0"/>
              <w:jc w:val="right"/>
              <w:rPr>
                <w:rFonts w:hint="default" w:ascii="Times New Roman" w:hAnsi="Times New Roman" w:eastAsia="宋体" w:cs="Times New Roman"/>
                <w:i w:val="0"/>
                <w:iCs w:val="0"/>
                <w:color w:val="000000"/>
                <w:sz w:val="18"/>
                <w:szCs w:val="18"/>
                <w:u w:val="none"/>
              </w:rPr>
            </w:pPr>
          </w:p>
        </w:tc>
      </w:tr>
      <w:tr w14:paraId="5261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20D739F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0410DD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104.69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79A5BDE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4AEBB6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12.38</w:t>
            </w:r>
          </w:p>
        </w:tc>
      </w:tr>
      <w:tr w14:paraId="117C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14BCFA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3B00ECE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106829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75D3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BDAFB0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675B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1BB54B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BBBE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11F6BD5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部门（单位）：宁晋县民族宗教事务局(本级)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219CD20D">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679F2BA7">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29E4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0A7A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89CD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6C40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A3E1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CCE1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767E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8998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3E5C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89AB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48D02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115D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D93B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32AA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7DC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1C7EF6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3042B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04389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CC906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13717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3A99E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D1700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F438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EA3A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3E6D8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6F4BF9">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6CCB3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5397D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B6D77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4108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1061A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B167D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4140A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E67D4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2CD14">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3281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D710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3788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D299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ED89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0F53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F24F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F631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319F8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A0EB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D8662">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7D965">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92EF6">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BF52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D21D7">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7C4E0">
            <w:pPr>
              <w:jc w:val="right"/>
              <w:rPr>
                <w:rFonts w:hint="default" w:ascii="Times New Roman" w:hAnsi="Times New Roman" w:eastAsia="宋体" w:cs="Times New Roman"/>
                <w:i w:val="0"/>
                <w:iCs w:val="0"/>
                <w:color w:val="000000"/>
                <w:sz w:val="20"/>
                <w:szCs w:val="20"/>
                <w:highlight w:val="none"/>
                <w:u w:val="none"/>
              </w:rPr>
            </w:pPr>
          </w:p>
        </w:tc>
      </w:tr>
      <w:tr w14:paraId="4EC84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01473D1">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5E31344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87FD8D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29A8E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98D034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006E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609886A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BA9B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087EE260">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部门（单位）：宁晋县民族宗教事务局(本级)</w:t>
            </w:r>
          </w:p>
        </w:tc>
        <w:tc>
          <w:tcPr>
            <w:tcW w:w="1421" w:type="pct"/>
            <w:gridSpan w:val="4"/>
            <w:tcBorders>
              <w:top w:val="nil"/>
              <w:left w:val="nil"/>
              <w:bottom w:val="single" w:color="000000" w:themeColor="text1" w:sz="8" w:space="0"/>
              <w:right w:val="nil"/>
            </w:tcBorders>
            <w:noWrap/>
            <w:vAlign w:val="bottom"/>
          </w:tcPr>
          <w:p w14:paraId="03F81FA2">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117434B3">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F75F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937C52">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5D266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31E61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9F0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D9D7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C895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15FB2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4733E2">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130EE9">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4A273A">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6032E28">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297ED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DD39E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38813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E6DC1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74534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7C8A5654">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660C3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0A49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9AE2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4B63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EA35A1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F3B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71AFA">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C0D00">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829E7">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A3C1F82">
            <w:pPr>
              <w:jc w:val="right"/>
              <w:rPr>
                <w:rFonts w:hint="default" w:ascii="Times New Roman" w:hAnsi="Times New Roman" w:eastAsia="宋体" w:cs="Times New Roman"/>
                <w:i w:val="0"/>
                <w:iCs w:val="0"/>
                <w:color w:val="000000"/>
                <w:sz w:val="20"/>
                <w:szCs w:val="20"/>
                <w:highlight w:val="none"/>
                <w:u w:val="none"/>
              </w:rPr>
            </w:pPr>
          </w:p>
        </w:tc>
      </w:tr>
      <w:tr w14:paraId="3B4EE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DB5DE7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2EBC7F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62A6BD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6EA04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0B2A4EA">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62CA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63F69B3B">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7FD38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1033642">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部门（单位）：宁晋县民族宗教事务局(本级)</w:t>
            </w:r>
          </w:p>
        </w:tc>
        <w:tc>
          <w:tcPr>
            <w:tcW w:w="933" w:type="pct"/>
            <w:gridSpan w:val="3"/>
            <w:tcBorders>
              <w:top w:val="nil"/>
              <w:left w:val="nil"/>
              <w:bottom w:val="single" w:color="000000" w:themeColor="text1" w:sz="8" w:space="0"/>
              <w:right w:val="nil"/>
            </w:tcBorders>
            <w:noWrap/>
            <w:vAlign w:val="bottom"/>
          </w:tcPr>
          <w:p w14:paraId="6292F7BD">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7A0FBD9B">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5E6B3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9D0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FE2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1B597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596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F1A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F22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1E1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A8A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091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622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DC4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500F0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1F02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A940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D0B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8F4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0F3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61B7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9BD9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ECD4B">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BF9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E55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CD9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3EB08">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208E2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5A3D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76B9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7002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501D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C1E5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F8BA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704C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BE31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47D3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7195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A5BC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460C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5B9D7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32155">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93D30">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14EFA">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0898D">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75D5D">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574AC">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EAB3D">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145F0">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30FE0">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7108F">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31CB1">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06D35">
            <w:pPr>
              <w:jc w:val="right"/>
              <w:rPr>
                <w:rFonts w:hint="default" w:ascii="Times New Roman" w:hAnsi="Times New Roman" w:eastAsia="方正仿宋_GB2312" w:cs="Times New Roman"/>
                <w:i w:val="0"/>
                <w:iCs w:val="0"/>
                <w:color w:val="000000"/>
                <w:sz w:val="18"/>
                <w:szCs w:val="18"/>
                <w:highlight w:val="none"/>
                <w:u w:val="none"/>
              </w:rPr>
            </w:pPr>
          </w:p>
        </w:tc>
      </w:tr>
      <w:tr w14:paraId="2B358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246765E2">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92ED87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6DC341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51DF059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6D04D2F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B62723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07A08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207867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731835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983715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40D3864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113C8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06808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D17653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EFF09A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168971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93F302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0DFB4B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C053E8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2456E9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C8DF43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6C252F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本单位2025年度收、支总计（含结转和结余）均为1,790.25万元。与2024年度决算相比，收支各减少103.04万元，下降5.4%，主要原因是2025年度民贸民品企业贷款贴息减少。</w:t>
      </w:r>
    </w:p>
    <w:p w14:paraId="0E869DF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06B450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4899D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1,790.25万元，其中：财政拨款收入1,790.25万元，占100.0%；上级补助收入0.00万元，占0.0%；事业收入0.00万元，占0.0%；经营收入0.00万元，占0.0%；附属单位上缴收入0.00万元，占0.0%；其他收入0.00万元，占0.0%。</w:t>
      </w:r>
    </w:p>
    <w:p w14:paraId="3381FBD3">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AA1FEB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3FDD96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本单位2025年度本年支出合计1,790.25万元，其中：基本支出117.06万元，占6.5%；项目支出1,673.19万元，占93.5%；经营支出0.00万元，占0.0%；上缴上级支出0.00万元，占0.0%；对附属单位补助支出0.00万元，占0.0%。</w:t>
      </w:r>
    </w:p>
    <w:p w14:paraId="349BAB6F">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D7070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1F8635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80139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本单位2025年度财政拨款收、支总计（含结转和结余）均为1,790.25万元。与2024年度相比，财政拨款收支各减少103.04万元，降低5.4%，主要原因是2025年度民贸民品企业贷款贴息减少。</w:t>
      </w:r>
    </w:p>
    <w:p w14:paraId="3EDE5B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1,790.25万元,比上年减少103.04万元，降低5.4%，主要原因是2025年度民贸民品企业贷款贴息减少；本年支出1,790.25万元，比上年减少103.04万元，降低5.4%，主要原因是2025年度民贸民品企业贷款贴息减少。具体情况如下：</w:t>
      </w:r>
    </w:p>
    <w:p w14:paraId="59B24276">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1,790.25万元,比上年减少103.04万元，降低5.4%，主要原因是2025年度民贸民品企业贷款贴息减少；本年支出1,790.25万元，比上年减少103.04万元，降低5.4%，主要原因是2025年度民贸民品企业贷款贴息减少。</w:t>
      </w:r>
    </w:p>
    <w:p w14:paraId="66DDAE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政府性基金预算财政拨款本年收入0.00万元，比上年增加0.00万元，增长0.00%，主要原因是与年初预算持平；本年支出0.00万元，比上年增加0.00万元，增长0.00%，主要原因是与年初预算持平。</w:t>
      </w:r>
    </w:p>
    <w:p w14:paraId="3E1F70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国有资本经营预算财政拨款本年收入0.00万元，比上年增加0.00万元，增长0.00%，主要原因是与年初预算持平；本年支出0.00万元，比上年增加0.00万元，增长0.00%，主要原因是与年初预算持平。</w:t>
      </w:r>
    </w:p>
    <w:p w14:paraId="718EDA5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182454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0142CF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1,790.25万元，完成年初预算的100.0%，比年初预算增加0.00万元，决算数等于预算数主要原因是与年初预算持平；本年支出1,790.25万元，完成年初预算的100.0%，比年初预算增加0.00万元，决算数等于预算数主要原因是与年初预算持平。具体情况如下：</w:t>
      </w:r>
    </w:p>
    <w:p w14:paraId="14F030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一般公共预算财政拨款本年收入完成年初预算的100.0%，比年初预算增加0.00万元，主要原因是与年初预算持平；支出完成年初预算的100.0%，比年初预算增加0.00万元，主要原因是与年初预算持平。</w:t>
      </w:r>
    </w:p>
    <w:p w14:paraId="592DA7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政府性基金预算财政拨款本年收入完成年初预算的0.0%，比年初预算增加0.00万元，主要原因是与年初预算持平；支出完成年初预算的0.0%，比年初预算增加0.00万元，主要原因是与年初预算持平。</w:t>
      </w:r>
    </w:p>
    <w:p w14:paraId="7ACF21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国有资本经营预算财政拨款本年收入完成年初预算的0.0%，比年初预算增加0.00万元，主要原因是与年初预算持平；支出完成年初预算的0.0%，比年初预算增加0.00万元，主要原因是与年初预算持平。</w:t>
      </w:r>
    </w:p>
    <w:p w14:paraId="6E53E1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EDC54C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6FF36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2025年度财政拨款支出1,790.25万元，主要用于以下方面：</w:t>
      </w:r>
    </w:p>
    <w:p w14:paraId="73AD7C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4883A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113.83万元，占6.4%，主要用于人员工资福利等支出；外交（类）支出0.00万元，占0.0%，主要用于外交等支出；国防（类）支出0.00万元，占0.0%，主要用于国防等支出；公共安全类（类）支出0.00万元，占0.0%，主要用于公共安全等支出；教育（类）支出0.00万元，占0.0%，主要用于教育等支出；科学技术（类）支出0.00万元，占0.0%，主要用于科学技术等支出；文化旅游体育与传媒（类）支出0.00万元，占0.0%，主要用于文化旅游体育与传媒等支出；社会保障和就业 （类）支出22.73万元，占1.3%，主要用于单位负担养老保险等支出；卫生健康（类）支出3.75万元，占0.2%，主要用于单位负担医保等支出；节能环保（类）支出0.00万元，占0.0%，主要用于节能环保等支出；城乡社区（类）支出0.00万元，占0.0%，主要用于城乡社区等支出；农林水（类）支出0.00万元，占0.0%，主要用于农林水等支出；交通运输（类）支出0.00万元，占0.0%，主要用于交通运输等支出；资源勘探信息等（类）支出0.00万元，占0.0%，主要用于资源勘探信息等支出；商业服务业等（类）支出1,642.62万元，占91.8%，主要用于民贸民品企业贷款贴息等支出；金融（类）支出0.00万元，占0.0%，主要用于金融等支出；援助其他地区（类）支出0.00万元，占0.0%，主要用于援助等支出；自然资源海洋气象等（类）支出0.00万元，占0.0%，主要用于自然资源海洋气象等支出；住房保障（类）支出7.32万元，占0.4%，主要用于单位负担住房公积金等支出；粮油物资储备（类）支出0.00万元，占0.0%，主要用于粮油物资储备等支出；国有资本经营预算支出0.00万元，占0.0%，主要用于国有资本经营等支出；灾害防治及应急管理（类）支出0.00万元，占0.0%，主要用于灾害防治及应急管理等支出；其他（类）支出0.00万元，占0.0%，主要用于其他等支出；债务还本（类）支出0.00万元，占0.0%，主要用于债务还本等支出；债务付息（类）支出0.00万元，占0.0%，主要用于债务付息等支出；抗疫特别国债安排的支出0.00万元，占0.0%，主要用于抗疫等支出。</w:t>
      </w:r>
    </w:p>
    <w:p w14:paraId="49531E2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r>
        <w:rPr>
          <w:rFonts w:hint="eastAsia" w:ascii="Times New Roman" w:eastAsia="仿宋_GB2312"/>
          <w:b w:val="0"/>
          <w:sz w:val="32"/>
          <w:szCs w:val="32"/>
          <w:lang w:val="en-US" w:eastAsia="zh-CN"/>
        </w:rPr>
        <w:t>无此类支出。</w:t>
      </w:r>
    </w:p>
    <w:p w14:paraId="6A7AB9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r>
        <w:rPr>
          <w:rFonts w:hint="eastAsia" w:ascii="Times New Roman" w:eastAsia="仿宋_GB2312"/>
          <w:b w:val="0"/>
          <w:sz w:val="32"/>
          <w:szCs w:val="32"/>
          <w:lang w:val="en-US" w:eastAsia="zh-CN"/>
        </w:rPr>
        <w:t>无此类支出。</w:t>
      </w:r>
    </w:p>
    <w:p w14:paraId="1E69DE5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3DA2B3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2025年度财政拨款基本支出117.06万元，其中：</w:t>
      </w:r>
    </w:p>
    <w:p w14:paraId="78F62B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104.69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544B0C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12.38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0CEFA2B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FA6686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04A3C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0.00万元，支出决算为0.00万元，完成预算的0.0%，较预算增加0.00万元，增长0.0%，主要原因是与年初预算持平；较2024年度决算减少0.24万元，降低100.0%，主要原因是公务用车处置。</w:t>
      </w:r>
    </w:p>
    <w:p w14:paraId="086EC7E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285F826">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楷体_GB2312"/>
          <w:b/>
          <w:sz w:val="32"/>
          <w:szCs w:val="32"/>
        </w:rPr>
        <w:t>1.因公出国（境）费支出情况</w:t>
      </w:r>
      <w:r>
        <w:rPr>
          <w:rFonts w:hint="eastAsia" w:ascii="Times New Roman" w:eastAsia="楷体_GB2312"/>
          <w:b/>
          <w:sz w:val="32"/>
          <w:szCs w:val="32"/>
          <w:lang w:eastAsia="zh-CN"/>
        </w:rPr>
        <w:t>：</w:t>
      </w:r>
      <w:r>
        <w:rPr>
          <w:rFonts w:hint="eastAsia" w:ascii="Times New Roman" w:eastAsia="仿宋_GB2312"/>
          <w:b w:val="0"/>
          <w:sz w:val="32"/>
          <w:szCs w:val="32"/>
          <w:lang w:eastAsia="zh-CN"/>
        </w:rPr>
        <w:t>无相关支出。</w:t>
      </w:r>
    </w:p>
    <w:p w14:paraId="2E363FB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与年初预算持平；较上年减少0.24万元，降低100.0%,主要原因是公务用车处置。其中：</w:t>
      </w:r>
    </w:p>
    <w:p w14:paraId="11EE24A9">
      <w:pPr>
        <w:widowControl/>
        <w:spacing w:before="0" w:beforeLines="0" w:beforeAutospacing="0" w:after="0" w:afterLines="0" w:afterAutospacing="0" w:line="360" w:lineRule="auto"/>
        <w:ind w:firstLine="643" w:firstLineChars="200"/>
        <w:jc w:val="left"/>
        <w:rPr>
          <w:rFonts w:hint="eastAsia" w:ascii="Times New Roman" w:eastAsia="仿宋_GB2312"/>
          <w:b/>
          <w:sz w:val="32"/>
          <w:szCs w:val="32"/>
          <w:lang w:eastAsia="zh-CN"/>
        </w:rPr>
      </w:pPr>
      <w:r>
        <w:rPr>
          <w:rFonts w:ascii="Times New Roman" w:eastAsia="仿宋_GB2312"/>
          <w:b/>
          <w:sz w:val="32"/>
          <w:szCs w:val="32"/>
        </w:rPr>
        <w:t>公务用车购置费支出0.00万元</w:t>
      </w:r>
      <w:r>
        <w:rPr>
          <w:rFonts w:hint="eastAsia" w:ascii="Times New Roman" w:eastAsia="仿宋_GB2312"/>
          <w:b/>
          <w:sz w:val="32"/>
          <w:szCs w:val="32"/>
          <w:lang w:eastAsia="zh-CN"/>
        </w:rPr>
        <w:t>。</w:t>
      </w:r>
    </w:p>
    <w:p w14:paraId="2E03921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本单位2025年度单位公务用车保有量0辆，发生运行维护费支出0.00万元。公车运行维护费支出较预算增加0.00万元,主要原因是与年初预算持平；较上年减少0.24万元，降低100.0%，主要原因是处置公务用车。</w:t>
      </w:r>
    </w:p>
    <w:p w14:paraId="6462F6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hint="eastAsia" w:ascii="Times New Roman" w:eastAsia="楷体_GB2312"/>
          <w:b/>
          <w:sz w:val="32"/>
          <w:szCs w:val="32"/>
          <w:lang w:eastAsia="zh-CN"/>
        </w:rPr>
        <w:t>：</w:t>
      </w:r>
      <w:r>
        <w:rPr>
          <w:rFonts w:hint="eastAsia" w:ascii="Times New Roman" w:eastAsia="仿宋_GB2312"/>
          <w:b w:val="0"/>
          <w:sz w:val="32"/>
          <w:szCs w:val="32"/>
          <w:lang w:eastAsia="zh-CN"/>
        </w:rPr>
        <w:t>无相关支出。</w:t>
      </w:r>
    </w:p>
    <w:p w14:paraId="4219BE5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020A1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本单位2025年度机关运行经费支出12.38万元，较2024年度增加4.94万元，增长66.4%。主要原因是工作量增加。</w:t>
      </w:r>
    </w:p>
    <w:p w14:paraId="5C9847B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0B69240">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本单位2025年度政府采购支出总额0.00万元</w:t>
      </w:r>
      <w:r>
        <w:rPr>
          <w:rFonts w:hint="eastAsia" w:ascii="Times New Roman" w:eastAsia="仿宋_GB2312"/>
          <w:b w:val="0"/>
          <w:sz w:val="32"/>
          <w:szCs w:val="32"/>
          <w:lang w:eastAsia="zh-CN"/>
        </w:rPr>
        <w:t>。</w:t>
      </w:r>
    </w:p>
    <w:p w14:paraId="71E9FDD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3E0E38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减少1辆，主要是与年初预算持平。其中，副部（省）级及以上领导用车0辆，主要负责人用车0辆，机要通信用车0辆，应急保障用车0辆，执法执勤用车0辆，特种专业技术用车0辆，离退休干部用车0辆，其他用车0辆，其他用车主要是无。单位价值100万元（含）以上设备（不含车辆）0台（套）。</w:t>
      </w:r>
    </w:p>
    <w:p w14:paraId="3484782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2F1279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FAE10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根据预算绩效管理要求，本单位组织对2025年度本级预算项目支出全面开展绩效自评，共涉及资金1,673.</w:t>
      </w:r>
      <w:r>
        <w:rPr>
          <w:rFonts w:hint="eastAsia" w:ascii="Times New Roman" w:eastAsia="仿宋_GB2312"/>
          <w:b w:val="0"/>
          <w:sz w:val="32"/>
          <w:szCs w:val="32"/>
          <w:lang w:val="en-US" w:eastAsia="zh-CN"/>
        </w:rPr>
        <w:t>19</w:t>
      </w:r>
      <w:r>
        <w:rPr>
          <w:rFonts w:ascii="Times New Roman" w:eastAsia="仿宋_GB2312"/>
          <w:b w:val="0"/>
          <w:sz w:val="32"/>
          <w:szCs w:val="32"/>
        </w:rPr>
        <w:t>万元（决算金额）。其中，一般公共预算项目7个，涉及资金1,673.</w:t>
      </w:r>
      <w:r>
        <w:rPr>
          <w:rFonts w:hint="eastAsia" w:ascii="Times New Roman" w:eastAsia="仿宋_GB2312"/>
          <w:b w:val="0"/>
          <w:sz w:val="32"/>
          <w:szCs w:val="32"/>
          <w:lang w:val="en-US" w:eastAsia="zh-CN"/>
        </w:rPr>
        <w:t>19</w:t>
      </w:r>
      <w:r>
        <w:rPr>
          <w:rFonts w:ascii="Times New Roman" w:eastAsia="仿宋_GB2312"/>
          <w:b w:val="0"/>
          <w:sz w:val="32"/>
          <w:szCs w:val="32"/>
        </w:rPr>
        <w:t>万元，占一般公共预算项目支出总额的100%；政府性基金预算项目0个</w:t>
      </w:r>
      <w:r>
        <w:rPr>
          <w:rFonts w:hint="eastAsia" w:ascii="Times New Roman" w:eastAsia="仿宋_GB2312"/>
          <w:b w:val="0"/>
          <w:sz w:val="32"/>
          <w:szCs w:val="32"/>
          <w:lang w:eastAsia="zh-CN"/>
        </w:rPr>
        <w:t>，</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w:t>
      </w:r>
      <w:bookmarkStart w:id="0" w:name="_GoBack"/>
      <w:bookmarkEnd w:id="0"/>
    </w:p>
    <w:p w14:paraId="242888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中央民族贸易和民族特需商品生产贷款贴息等1个项目开展了部门重点评价，涉及一般公共预算支出959.75万元，政府性基金预算支出0万元，国有资本经营预算支出0万元，从评价情况来看，中央民族贸易和民族特需商品生产贷款贴息，较好完成了全年工作任务，民族宗教工作稳步推进，达到预期绩效目标。</w:t>
      </w:r>
    </w:p>
    <w:p w14:paraId="57E66AF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9572D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本单位在今年部门决算公开中反映中央民族贸易和民族特需商品生产贷款贴息等1个项目绩效自评结果。</w:t>
      </w:r>
    </w:p>
    <w:p w14:paraId="030645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中央民族贸易和民族特需商品生产贷款贴息项目绩效自评情况：根据年初设定的绩效目标，中央民族贸易和民族特需商品生产贷款贴息项目绩效自评得分为100分（绩效自评表附后）。全年预算数为959.75万元，执行数为959.75万元，完成预算的100%。项目绩效目标完成情况：一是促进民族宗教事务稳定发展，维护社会和谐稳定，确保民族宗教事务落实到位；二是支持民族宗教工作落实落地，切实落实责任，促进民族宗教工作稳定，社会和谐。发现的主要问题及原因是：一是民族宗教政策认识不足；二是覆盖面不够。下一步改进措施：一是加大宣传民族宗教政策；二是加强覆盖面宣传。</w:t>
      </w:r>
    </w:p>
    <w:p w14:paraId="51E094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1CB7C8A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项目设立规范，绩效目标合理，绩效指标明确。</w:t>
      </w:r>
    </w:p>
    <w:p w14:paraId="75056162">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06640B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48E72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3FCEDA9">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26AC984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31B250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E9C77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BC960A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B6FCAF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F4EE76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04FE6B7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21A9F7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71C252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17AEE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F4C993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4CD9E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9693BB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04131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768861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69F53A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4190FF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F45D8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E5C001">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492CE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F72FD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8A041B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2A08CA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A1088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AE162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18C9C9B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C9F9C7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E3654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2A251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F552A2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DA8D6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45EE2B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4B1A597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7D4D5E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D8BE4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C47F46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604B2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DB58903-C546-4512-8B8B-18A286984A70}"/>
  </w:font>
  <w:font w:name="黑体">
    <w:panose1 w:val="02010609060101010101"/>
    <w:charset w:val="86"/>
    <w:family w:val="auto"/>
    <w:pitch w:val="default"/>
    <w:sig w:usb0="800002BF" w:usb1="38CF7CFA" w:usb2="00000016" w:usb3="00000000" w:csb0="00040001" w:csb1="00000000"/>
    <w:embedRegular r:id="rId2" w:fontKey="{CE232DFA-A95D-4318-A2A0-E16F68290E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648DAC6-80D4-4D29-A8F0-21F1EAB26AA2}"/>
  </w:font>
  <w:font w:name="仿宋">
    <w:panose1 w:val="02010609060101010101"/>
    <w:charset w:val="86"/>
    <w:family w:val="modern"/>
    <w:pitch w:val="default"/>
    <w:sig w:usb0="800002BF" w:usb1="38CF7CFA" w:usb2="00000016" w:usb3="00000000" w:csb0="00040001" w:csb1="00000000"/>
    <w:embedRegular r:id="rId4" w:fontKey="{D3BCB978-D7F4-4D87-AE7D-49A6F2F0F4D1}"/>
  </w:font>
  <w:font w:name="Calibri Light">
    <w:panose1 w:val="020F0302020204030204"/>
    <w:charset w:val="00"/>
    <w:family w:val="auto"/>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AAF11B01-0E4D-4CDE-91D3-C681408FFF70}"/>
  </w:font>
  <w:font w:name="楷体_GB2312">
    <w:panose1 w:val="02010609030101010101"/>
    <w:charset w:val="86"/>
    <w:family w:val="auto"/>
    <w:pitch w:val="default"/>
    <w:sig w:usb0="00000001" w:usb1="080E0000" w:usb2="00000000" w:usb3="00000000" w:csb0="00040000" w:csb1="00000000"/>
    <w:embedRegular r:id="rId6" w:fontKey="{0C0D7DF2-4C3C-4468-A0BA-055318EC9E3F}"/>
  </w:font>
  <w:font w:name="微软雅黑">
    <w:panose1 w:val="020B0503020204020204"/>
    <w:charset w:val="86"/>
    <w:family w:val="auto"/>
    <w:pitch w:val="default"/>
    <w:sig w:usb0="80000287" w:usb1="2ACF3C50" w:usb2="00000016" w:usb3="00000000" w:csb0="0004001F" w:csb1="00000000"/>
    <w:embedRegular r:id="rId7" w:fontKey="{64571C10-0CE7-474E-844B-DF120B07602C}"/>
  </w:font>
  <w:font w:name="方正小标宋_GBK">
    <w:panose1 w:val="02000000000000000000"/>
    <w:charset w:val="86"/>
    <w:family w:val="script"/>
    <w:pitch w:val="default"/>
    <w:sig w:usb0="A00002BF" w:usb1="38CF7CFA" w:usb2="00082016" w:usb3="00000000" w:csb0="00040001" w:csb1="00000000"/>
    <w:embedRegular r:id="rId8" w:fontKey="{B9C1CA7B-F5AD-40BD-A941-D68997B0C7D1}"/>
  </w:font>
  <w:font w:name="仿宋_GB2312">
    <w:panose1 w:val="02010609030101010101"/>
    <w:charset w:val="86"/>
    <w:family w:val="auto"/>
    <w:pitch w:val="default"/>
    <w:sig w:usb0="00000001" w:usb1="080E0000" w:usb2="00000000" w:usb3="00000000" w:csb0="00040000" w:csb1="00000000"/>
    <w:embedRegular r:id="rId9" w:fontKey="{DEA0CE2B-13BE-4E5C-80E6-501CE893216B}"/>
  </w:font>
  <w:font w:name="ArialUnicodeMS">
    <w:altName w:val="Malgun Gothic"/>
    <w:panose1 w:val="00000000000000000000"/>
    <w:charset w:val="81"/>
    <w:family w:val="auto"/>
    <w:pitch w:val="default"/>
    <w:sig w:usb0="00000000" w:usb1="00000000" w:usb2="00000010" w:usb3="00000000" w:csb0="00080001" w:csb1="00000000"/>
    <w:embedRegular r:id="rId10" w:fontKey="{B3B63666-9A0B-486E-82B8-959748B80088}"/>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158A8">
    <w:pPr>
      <w:pStyle w:val="8"/>
      <w:jc w:val="center"/>
    </w:pPr>
  </w:p>
  <w:p w14:paraId="1DFA61F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57AA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C7A3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94A89">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C9D43"/>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38B5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FD7FA">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6F9F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7DFA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B5754"/>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AE77A0"/>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2E62E83"/>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895316"/>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5F4B27"/>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DD740B"/>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035E8"/>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1790.25</c:v>
                </c:pt>
                <c:pt idx="1">
                  <c:v>1893.29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feedc5cb-72bb-4cd5-b84f-dd993cc8059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17902528.49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8a46443-dc20-41a5-bc30-e02ecc7dd8b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1170645.49</c:v>
                </c:pt>
                <c:pt idx="1">
                  <c:v>16731883</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a5972f-94d8-4fe7-be86-6c749dedf5a7}"/>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1893.29</c:v>
                </c:pt>
                <c:pt idx="1">
                  <c:v>1893.29</c:v>
                </c:pt>
                <c:pt idx="2">
                  <c:v>1893.29</c:v>
                </c:pt>
                <c:pt idx="3">
                  <c:v>1893.29</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1790.25</c:v>
                </c:pt>
                <c:pt idx="1">
                  <c:v>1790.25</c:v>
                </c:pt>
                <c:pt idx="2">
                  <c:v>1790.25</c:v>
                </c:pt>
                <c:pt idx="3">
                  <c:v>1790.25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0d16e3-ab37-4d0d-8d04-43992ebf00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1790.25</c:v>
                </c:pt>
                <c:pt idx="1">
                  <c:v>1790.25</c:v>
                </c:pt>
                <c:pt idx="2">
                  <c:v>1790.25</c:v>
                </c:pt>
                <c:pt idx="3">
                  <c:v>1790.25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1790.25</c:v>
                </c:pt>
                <c:pt idx="1">
                  <c:v>1790.25</c:v>
                </c:pt>
                <c:pt idx="2">
                  <c:v>1790.25</c:v>
                </c:pt>
                <c:pt idx="3">
                  <c:v>1790.25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bba6bd4d-d01d-4d2b-842b-7204e7052511}"/>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40</Pages>
  <Words>23</Words>
  <Characters>25</Characters>
  <Lines>86</Lines>
  <Paragraphs>24</Paragraphs>
  <TotalTime>0</TotalTime>
  <ScaleCrop>false</ScaleCrop>
  <LinksUpToDate>false</LinksUpToDate>
  <CharactersWithSpaces>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WPS_1605117331</cp:lastModifiedBy>
  <cp:lastPrinted>2023-08-04T01:00:00Z</cp:lastPrinted>
  <dcterms:modified xsi:type="dcterms:W3CDTF">2026-10-26T07:34:51Z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726CEF8CAC0247BB8BF8F12B2F5DABB7</vt:lpwstr>
  </property>
  <property fmtid="{D5CDD505-2E9C-101B-9397-08002B2CF9AE}" pid="4" name="KSOTemplateUUID">
    <vt:lpwstr>v1.0_mb_S7ajbG3IpAnL1wSthNCxfw==</vt:lpwstr>
  </property>
  <property fmtid="{D5CDD505-2E9C-101B-9397-08002B2CF9AE}" pid="5" name="KSOTemplateDocerSaveRecord">
    <vt:lpwstr>eyJoZGlkIjoiN2E1MzgzYWQ4YTkwNjIxYjI0ZjM1Y2E3ZjM0MzE3MmEiLCJ1c2VySWQiOiIxNjA1MTE3MzMxIn0=</vt:lpwstr>
  </property>
</Properties>
</file>