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员工录用“一件事一次办”线上申报操作指南</w:t>
      </w:r>
    </w:p>
    <w:p/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PC端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进入河北政务服务网（</w:t>
      </w:r>
      <w:bookmarkStart w:id="0" w:name="_GoBack"/>
      <w:r>
        <w:rPr>
          <w:rFonts w:ascii="仿宋" w:hAnsi="仿宋" w:eastAsia="仿宋"/>
          <w:sz w:val="28"/>
          <w:szCs w:val="28"/>
        </w:rPr>
        <w:t>http://www.hbzwfw.gov.cn</w:t>
      </w:r>
      <w:bookmarkEnd w:id="0"/>
      <w:r>
        <w:rPr>
          <w:rFonts w:hint="eastAsia" w:ascii="仿宋" w:hAnsi="仿宋" w:eastAsia="仿宋"/>
          <w:sz w:val="28"/>
          <w:szCs w:val="28"/>
        </w:rPr>
        <w:t>），在首页右上角点击登录按钮，登录法人账号，无账号的请先注册账号。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79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网站首页找到“一件事一次办”主题专区，进入专区，在企业一件事列表中找到“员工录用”，点击办事指南，在此详细查看办理“员工录用”一件事需具备的申请条件、办理情形、审批流程以及需准备的材料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1135" cy="214630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3492" b="227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7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92985"/>
            <wp:effectExtent l="0" t="0" r="2540" b="0"/>
            <wp:docPr id="385010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1034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点击在线办理，选择办理此一件事的区域，点击确认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2134246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4685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按照流程指引，首先填写员工录用基础信息，带星号的为必填字段，填写完毕后点击下一事项。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758072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7295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按照流程指引，填写各子事项表单内容，并上传材料，所有标为必要的材料均需上传，非必要材料选择性上传。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646603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0307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每一事项若有提示信息，会在当前事项下的“办理须知”展示，若无办理须知，则会在“办理须知”下显示无；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3675" cy="2585085"/>
            <wp:effectExtent l="0" t="0" r="3175" b="5715"/>
            <wp:docPr id="773577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7718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若当前事项为必办事项，则“不办理此事项”按钮置灰不可跳过，若非必办事项，可按需选择。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45062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90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所有需办理事项的申报信息填写完整后，点击提交按钮，弹窗提示提交后数据不可修改，若需修改点击取消，确认无误点击确定。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4450"/>
            <wp:effectExtent l="0" t="0" r="2540" b="6350"/>
            <wp:docPr id="401624901" name="图片 1" descr="/home/user/桌面/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24901" name="图片 1" descr="/home/user/桌面/5.jpg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申报办件提交成功后，会生成办件编号，用户可凭此编号在政务网用户中心查询办件状态，或直接点击下方个人中心按钮，可展示当前账号申报的所有一件事办件列表，点击员工录用一件事，可查看各子事项办理状态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205337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7447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594739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918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27334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455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各子事项会自动分发至相应厅局的审批系统，员工录用一件事各子事项流转的部门及系统名称见下表：</w:t>
      </w:r>
    </w:p>
    <w:tbl>
      <w:tblPr>
        <w:tblStyle w:val="4"/>
        <w:tblW w:w="87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600"/>
        <w:gridCol w:w="2520"/>
        <w:gridCol w:w="28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单事项名称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审批部门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审批系统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就业登记</w:t>
            </w:r>
          </w:p>
        </w:tc>
        <w:tc>
          <w:tcPr>
            <w:tcW w:w="252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办理区域人社部门</w:t>
            </w:r>
          </w:p>
        </w:tc>
        <w:tc>
          <w:tcPr>
            <w:tcW w:w="28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人社一体化平台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职工参保登记（社会保险）</w:t>
            </w:r>
          </w:p>
        </w:tc>
        <w:tc>
          <w:tcPr>
            <w:tcW w:w="25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社会保障卡申领</w:t>
            </w:r>
          </w:p>
        </w:tc>
        <w:tc>
          <w:tcPr>
            <w:tcW w:w="252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档案的接收和转递（流动人员）</w:t>
            </w:r>
          </w:p>
        </w:tc>
        <w:tc>
          <w:tcPr>
            <w:tcW w:w="25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流动人员人事档案系统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职工参保登记（基本医疗保险）</w:t>
            </w:r>
          </w:p>
        </w:tc>
        <w:tc>
          <w:tcPr>
            <w:tcW w:w="2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办理区域医保部门</w:t>
            </w:r>
          </w:p>
        </w:tc>
        <w:tc>
          <w:tcPr>
            <w:tcW w:w="2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河北省医疗保障信息平台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个人住房公积金设立</w:t>
            </w:r>
          </w:p>
        </w:tc>
        <w:tc>
          <w:tcPr>
            <w:tcW w:w="2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各地市住房公积金中心</w:t>
            </w:r>
          </w:p>
        </w:tc>
        <w:tc>
          <w:tcPr>
            <w:tcW w:w="2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各地市住房公积金中心</w:t>
            </w:r>
          </w:p>
        </w:tc>
      </w:tr>
    </w:tbl>
    <w:p>
      <w:pPr>
        <w:rPr>
          <w:rFonts w:ascii="仿宋" w:hAnsi="仿宋" w:eastAsia="仿宋"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APP端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登录法人账号，在首页找到“一件事一次办”主题专区，点击进入。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850515" cy="617537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979" cy="62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在企业一件事列表中找到“员工录用”，点击办事指南，在此详细查看办理“员工录用”一件事需具备的申请条件、办理情形、审批流程以及需准备的材料。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049270" cy="6151880"/>
            <wp:effectExtent l="0" t="0" r="0" b="1270"/>
            <wp:docPr id="566432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3236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951" cy="62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点击在线办理，选择办理此一件事的区域，点击确认。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2678430</wp:posOffset>
            </wp:positionH>
            <wp:positionV relativeFrom="page">
              <wp:posOffset>940435</wp:posOffset>
            </wp:positionV>
            <wp:extent cx="2548890" cy="5264150"/>
            <wp:effectExtent l="0" t="0" r="381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12365" cy="522732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691" cy="52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 xml:space="preserve"> 按照流程指引，首先填写员工录用基础信息，带星号的为必填字段，填写完毕后点击下一事项。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817495" cy="5892800"/>
            <wp:effectExtent l="0" t="0" r="1905" b="0"/>
            <wp:docPr id="17493130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13025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907" cy="59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按照流程指引，填写各子事项表单内容，并上传材料，所有带星号的为必要材料均需上传，非必要材料选择性上传。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6360" cy="5722620"/>
            <wp:effectExtent l="0" t="0" r="2540" b="0"/>
            <wp:docPr id="221368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6820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2725" cy="580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每一事项若有提示信息，会在当前事项下的“办理须知”展示。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67635" cy="5528310"/>
            <wp:effectExtent l="0" t="0" r="0" b="0"/>
            <wp:docPr id="869287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8750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6023" cy="56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若当前事项为必办事项，则点击“不办理此事项”按钮时，系统弹窗提示“当前事项为必办事项”不可跳过，若非必办事项，可按需选择。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73045" cy="6109970"/>
            <wp:effectExtent l="0" t="0" r="8255" b="5080"/>
            <wp:docPr id="61901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1849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4923" cy="61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所有需办理事项的申报信息填写完整后，点击提交按钮，弹窗提示提交后数据不可修改，若需修改点击取消，确认无误点击确认提交。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449195" cy="5300980"/>
            <wp:effectExtent l="0" t="0" r="8255" b="13970"/>
            <wp:docPr id="733322280" name="图片 1" descr="/home/user/桌面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22280" name="图片 1" descr="/home/user/桌面/6.jpg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53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 xml:space="preserve"> 申报办件提交成功后，用户可直接在申报提交界面点击下方查看办件按钮，查看当前一件事各子事项办理状态，或在“一件事一次办”专区中点击“我的办件”，查看当前账号申报的所有一件事办件列表，点击员工录用一件事详情，可查看各子事项办理状态。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2531745" cy="5614035"/>
            <wp:effectExtent l="0" t="0" r="1905" b="5715"/>
            <wp:docPr id="270960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6005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3969" cy="56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2594610" cy="5621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756" cy="56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593340" cy="5274945"/>
            <wp:effectExtent l="0" t="0" r="0" b="1905"/>
            <wp:wrapSquare wrapText="bothSides"/>
            <wp:docPr id="1473399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99027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16" cy="532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505075" cy="5385435"/>
            <wp:effectExtent l="0" t="0" r="0" b="5715"/>
            <wp:docPr id="347746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4670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7559" cy="54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各子事项会自动分发至相应厅局的审批系统，员工录用一件事各子事项流转的部门及系统名称与PC端相同。</w:t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C00E5"/>
    <w:multiLevelType w:val="multilevel"/>
    <w:tmpl w:val="662C00E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19"/>
    <w:rsid w:val="00080A4A"/>
    <w:rsid w:val="00083911"/>
    <w:rsid w:val="00161AC0"/>
    <w:rsid w:val="002209B3"/>
    <w:rsid w:val="0023512E"/>
    <w:rsid w:val="00272B77"/>
    <w:rsid w:val="002A4585"/>
    <w:rsid w:val="003903E5"/>
    <w:rsid w:val="003F5134"/>
    <w:rsid w:val="00425A07"/>
    <w:rsid w:val="005A0EC2"/>
    <w:rsid w:val="005A504E"/>
    <w:rsid w:val="00663E66"/>
    <w:rsid w:val="006A374A"/>
    <w:rsid w:val="006E684B"/>
    <w:rsid w:val="0074110E"/>
    <w:rsid w:val="00805A28"/>
    <w:rsid w:val="00874C50"/>
    <w:rsid w:val="00881DDB"/>
    <w:rsid w:val="0089253A"/>
    <w:rsid w:val="008D5411"/>
    <w:rsid w:val="008E7178"/>
    <w:rsid w:val="00904C8E"/>
    <w:rsid w:val="00906BBB"/>
    <w:rsid w:val="00926470"/>
    <w:rsid w:val="00950219"/>
    <w:rsid w:val="00A65BFD"/>
    <w:rsid w:val="00B46D9D"/>
    <w:rsid w:val="00C121FF"/>
    <w:rsid w:val="00C22DBB"/>
    <w:rsid w:val="00CA506C"/>
    <w:rsid w:val="00D24346"/>
    <w:rsid w:val="00D42AD5"/>
    <w:rsid w:val="00D77E10"/>
    <w:rsid w:val="00DB186E"/>
    <w:rsid w:val="00DD1412"/>
    <w:rsid w:val="00DE0B29"/>
    <w:rsid w:val="00E55CE9"/>
    <w:rsid w:val="00EB498E"/>
    <w:rsid w:val="00F566AE"/>
    <w:rsid w:val="00F64402"/>
    <w:rsid w:val="50641E68"/>
    <w:rsid w:val="7FFD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210</Words>
  <Characters>1200</Characters>
  <Lines>10</Lines>
  <Paragraphs>2</Paragraphs>
  <TotalTime>1095</TotalTime>
  <ScaleCrop>false</ScaleCrop>
  <LinksUpToDate>false</LinksUpToDate>
  <CharactersWithSpaces>1408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2023-04-21T10:46:00Z</dcterms:created>
  <dc:creator>白 玉洁</dc:creator>
  <cp:lastModifiedBy>吕会杰</cp:lastModifiedBy>
  <cp:lastPrinted>2023-11-29T01:50:59Z</cp:lastPrinted>
  <dcterms:modified xsi:type="dcterms:W3CDTF">2023-11-29T02:15:01Z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